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widowControl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hint="eastAsia" w:eastAsia="方正小标宋简体"/>
          <w:color w:val="000000"/>
          <w:kern w:val="0"/>
          <w:sz w:val="42"/>
          <w:szCs w:val="42"/>
        </w:rPr>
        <w:t>衡阳</w:t>
      </w:r>
      <w:r>
        <w:rPr>
          <w:rFonts w:eastAsia="方正小标宋简体"/>
          <w:color w:val="000000"/>
          <w:kern w:val="0"/>
          <w:sz w:val="42"/>
          <w:szCs w:val="42"/>
        </w:rPr>
        <w:t>市工程技术研究中心申请表</w:t>
      </w:r>
    </w:p>
    <w:p>
      <w:pPr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一、基本情况</w:t>
      </w:r>
    </w:p>
    <w:tbl>
      <w:tblPr>
        <w:tblStyle w:val="4"/>
        <w:tblW w:w="900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78"/>
        <w:gridCol w:w="914"/>
        <w:gridCol w:w="1097"/>
        <w:gridCol w:w="1473"/>
        <w:gridCol w:w="1893"/>
        <w:gridCol w:w="356"/>
        <w:gridCol w:w="1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企业名称</w:t>
            </w:r>
          </w:p>
        </w:tc>
        <w:tc>
          <w:tcPr>
            <w:tcW w:w="7582" w:type="dxa"/>
            <w:gridSpan w:val="6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工程技术研究中心名称</w:t>
            </w:r>
          </w:p>
        </w:tc>
        <w:tc>
          <w:tcPr>
            <w:tcW w:w="7582" w:type="dxa"/>
            <w:gridSpan w:val="6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企业地址</w:t>
            </w:r>
          </w:p>
        </w:tc>
        <w:tc>
          <w:tcPr>
            <w:tcW w:w="3484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属地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法人代表</w:t>
            </w:r>
          </w:p>
        </w:tc>
        <w:tc>
          <w:tcPr>
            <w:tcW w:w="3484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技术负责人</w:t>
            </w:r>
          </w:p>
        </w:tc>
        <w:tc>
          <w:tcPr>
            <w:tcW w:w="3484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3484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9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产学研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合作单位</w:t>
            </w:r>
          </w:p>
        </w:tc>
        <w:tc>
          <w:tcPr>
            <w:tcW w:w="7582" w:type="dxa"/>
            <w:gridSpan w:val="6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18" w:type="dxa"/>
            <w:gridSpan w:val="2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上年度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相关情况</w:t>
            </w:r>
          </w:p>
        </w:tc>
        <w:tc>
          <w:tcPr>
            <w:tcW w:w="2011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销售收入（万元）</w:t>
            </w:r>
          </w:p>
        </w:tc>
        <w:tc>
          <w:tcPr>
            <w:tcW w:w="336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税收（万元）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研发经费投入（万元）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11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sz w:val="26"/>
                <w:szCs w:val="26"/>
              </w:rPr>
              <w:t>XXXX</w:t>
            </w:r>
          </w:p>
        </w:tc>
        <w:tc>
          <w:tcPr>
            <w:tcW w:w="336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XXX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sz w:val="26"/>
                <w:szCs w:val="26"/>
              </w:rPr>
              <w:t>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  <w:jc w:val="center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研发领域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及方向</w:t>
            </w:r>
          </w:p>
        </w:tc>
        <w:tc>
          <w:tcPr>
            <w:tcW w:w="7582" w:type="dxa"/>
            <w:gridSpan w:val="6"/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418" w:type="dxa"/>
            <w:gridSpan w:val="2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研发项目</w:t>
            </w: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项目名称（须符合科研项目命名规范，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如×××研究、×××研发等）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投入研发经费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预算（万元）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2021年研发项目</w:t>
            </w: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3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260" w:firstLineChars="100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9000" w:type="dxa"/>
            <w:gridSpan w:val="8"/>
            <w:noWrap/>
            <w:vAlign w:val="center"/>
          </w:tcPr>
          <w:p>
            <w:pPr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专、兼职研发人员名单：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工  作  单  位</w:t>
            </w: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职称职务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340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46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9000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申请单位意见：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ind w:left="5941" w:leftChars="2829" w:firstLine="390" w:firstLineChars="150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（盖章）</w:t>
            </w:r>
          </w:p>
          <w:p>
            <w:pPr>
              <w:spacing w:line="360" w:lineRule="exact"/>
              <w:ind w:left="355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  <w:jc w:val="center"/>
        </w:trPr>
        <w:tc>
          <w:tcPr>
            <w:tcW w:w="9000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ind w:left="121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县市区、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</w:rPr>
              <w:t>园区</w:t>
            </w: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科技部门推荐意见：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ind w:left="5941" w:leftChars="2829" w:firstLine="390" w:firstLineChars="150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（盖章）</w:t>
            </w:r>
          </w:p>
          <w:p>
            <w:pPr>
              <w:spacing w:line="360" w:lineRule="exact"/>
              <w:ind w:left="48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spacing w:line="360" w:lineRule="exact"/>
              <w:ind w:left="48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5" w:hRule="atLeast"/>
          <w:jc w:val="center"/>
        </w:trPr>
        <w:tc>
          <w:tcPr>
            <w:tcW w:w="9000" w:type="dxa"/>
            <w:gridSpan w:val="8"/>
            <w:tcBorders>
              <w:top w:val="single" w:color="auto" w:sz="4" w:space="0"/>
            </w:tcBorders>
            <w:noWrap/>
          </w:tcPr>
          <w:p>
            <w:pPr>
              <w:widowControl/>
              <w:spacing w:line="360" w:lineRule="exact"/>
              <w:ind w:left="121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评审意见：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60" w:lineRule="exact"/>
              <w:ind w:left="5941" w:leftChars="2829" w:firstLine="390" w:firstLineChars="150"/>
              <w:textAlignment w:val="center"/>
              <w:rPr>
                <w:rFonts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>（盖章）</w:t>
            </w:r>
          </w:p>
          <w:p>
            <w:pPr>
              <w:spacing w:line="360" w:lineRule="exact"/>
              <w:textAlignment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</w:rPr>
              <w:t xml:space="preserve">                                              年    月    日</w:t>
            </w:r>
          </w:p>
        </w:tc>
      </w:tr>
    </w:tbl>
    <w:p>
      <w:pPr>
        <w:rPr>
          <w:rFonts w:eastAsia="黑体"/>
          <w:color w:val="000000"/>
          <w:sz w:val="30"/>
          <w:szCs w:val="30"/>
        </w:rPr>
      </w:pPr>
    </w:p>
    <w:p>
      <w:pPr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二、20</w:t>
      </w:r>
      <w:r>
        <w:rPr>
          <w:rFonts w:hint="eastAsia" w:eastAsia="黑体"/>
          <w:color w:val="000000"/>
          <w:sz w:val="30"/>
          <w:szCs w:val="30"/>
        </w:rPr>
        <w:t>20</w:t>
      </w:r>
      <w:r>
        <w:rPr>
          <w:rFonts w:eastAsia="黑体"/>
          <w:color w:val="000000"/>
          <w:sz w:val="30"/>
          <w:szCs w:val="30"/>
        </w:rPr>
        <w:t>年研发项目详细情况</w:t>
      </w:r>
      <w:r>
        <w:rPr>
          <w:rFonts w:hint="eastAsia" w:eastAsia="黑体"/>
          <w:color w:val="000000"/>
          <w:sz w:val="30"/>
          <w:szCs w:val="30"/>
        </w:rPr>
        <w:t>（每年至少2个项目）</w:t>
      </w:r>
    </w:p>
    <w:p>
      <w:pPr>
        <w:ind w:firstLine="602" w:firstLineChars="200"/>
        <w:rPr>
          <w:rFonts w:eastAsia="楷体_GB2312"/>
          <w:b/>
          <w:color w:val="000000"/>
          <w:sz w:val="30"/>
          <w:szCs w:val="30"/>
        </w:rPr>
      </w:pPr>
      <w:r>
        <w:rPr>
          <w:rFonts w:eastAsia="楷体_GB2312"/>
          <w:b/>
          <w:color w:val="000000"/>
          <w:sz w:val="30"/>
          <w:szCs w:val="30"/>
        </w:rPr>
        <w:t>（一）</w:t>
      </w:r>
      <w:r>
        <w:rPr>
          <w:rFonts w:hint="eastAsia" w:eastAsia="楷体_GB2312"/>
          <w:b/>
          <w:color w:val="000000"/>
          <w:sz w:val="30"/>
          <w:szCs w:val="30"/>
        </w:rPr>
        <w:t>项目名称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1、目的意义（150字以内）</w:t>
      </w:r>
    </w:p>
    <w:p>
      <w:pPr>
        <w:ind w:firstLine="602" w:firstLineChars="200"/>
        <w:rPr>
          <w:rFonts w:eastAsia="仿宋_GB2312"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2、国内外研究现状（150字以内）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3、项目内容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⑴</w:t>
      </w:r>
      <w:r>
        <w:rPr>
          <w:rFonts w:eastAsia="仿宋_GB2312"/>
          <w:b/>
          <w:color w:val="000000"/>
          <w:sz w:val="30"/>
          <w:szCs w:val="30"/>
        </w:rPr>
        <w:t>研究内容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⑵</w:t>
      </w:r>
      <w:r>
        <w:rPr>
          <w:rFonts w:eastAsia="仿宋_GB2312"/>
          <w:b/>
          <w:color w:val="000000"/>
          <w:sz w:val="30"/>
          <w:szCs w:val="30"/>
        </w:rPr>
        <w:t>主要创新点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⑶</w:t>
      </w:r>
      <w:r>
        <w:rPr>
          <w:rFonts w:eastAsia="仿宋_GB2312"/>
          <w:b/>
          <w:color w:val="000000"/>
          <w:sz w:val="30"/>
          <w:szCs w:val="30"/>
        </w:rPr>
        <w:t>预期目标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⑷</w:t>
      </w:r>
      <w:r>
        <w:rPr>
          <w:rFonts w:eastAsia="仿宋_GB2312"/>
          <w:b/>
          <w:color w:val="000000"/>
          <w:sz w:val="30"/>
          <w:szCs w:val="30"/>
        </w:rPr>
        <w:t>进度安排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4、经济效益与社会效益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5、项目团队</w:t>
      </w:r>
    </w:p>
    <w:p>
      <w:pPr>
        <w:widowControl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项目组成员名单</w:t>
      </w:r>
    </w:p>
    <w:tbl>
      <w:tblPr>
        <w:tblStyle w:val="4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95"/>
        <w:gridCol w:w="326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3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9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firstLine="602" w:firstLineChars="200"/>
        <w:rPr>
          <w:b/>
          <w:color w:val="000000"/>
          <w:sz w:val="30"/>
          <w:szCs w:val="30"/>
        </w:rPr>
      </w:pP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6</w:t>
      </w:r>
      <w:r>
        <w:rPr>
          <w:b/>
          <w:color w:val="000000"/>
          <w:sz w:val="30"/>
          <w:szCs w:val="30"/>
        </w:rPr>
        <w:t>、经费预算</w:t>
      </w:r>
    </w:p>
    <w:p>
      <w:pPr>
        <w:ind w:firstLine="600" w:firstLineChars="200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项目经费预算表</w:t>
      </w:r>
    </w:p>
    <w:tbl>
      <w:tblPr>
        <w:tblStyle w:val="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44"/>
        <w:gridCol w:w="3676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06" w:type="dxa"/>
            <w:gridSpan w:val="3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科    目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restart"/>
            <w:noWrap/>
            <w:vAlign w:val="center"/>
          </w:tcPr>
          <w:p>
            <w:pPr>
              <w:ind w:firstLine="120" w:firstLineChars="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直接费用</w:t>
            </w:r>
          </w:p>
        </w:tc>
        <w:tc>
          <w:tcPr>
            <w:tcW w:w="1144" w:type="dxa"/>
            <w:vMerge w:val="restart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1、设备费</w:t>
            </w:r>
          </w:p>
        </w:tc>
        <w:tc>
          <w:tcPr>
            <w:tcW w:w="3676" w:type="dxa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⑴</w:t>
            </w:r>
            <w:r>
              <w:rPr>
                <w:color w:val="000000"/>
                <w:sz w:val="24"/>
              </w:rPr>
              <w:t>购置设备费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ind w:firstLine="120" w:firstLineChars="50"/>
              <w:jc w:val="center"/>
              <w:rPr>
                <w:color w:val="000000"/>
                <w:sz w:val="24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3676" w:type="dxa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⑵</w:t>
            </w:r>
            <w:r>
              <w:rPr>
                <w:color w:val="000000"/>
                <w:sz w:val="24"/>
              </w:rPr>
              <w:t>试制设备费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ind w:firstLine="120" w:firstLineChars="50"/>
              <w:jc w:val="center"/>
              <w:rPr>
                <w:color w:val="000000"/>
                <w:sz w:val="24"/>
              </w:rPr>
            </w:pPr>
          </w:p>
        </w:tc>
        <w:tc>
          <w:tcPr>
            <w:tcW w:w="1144" w:type="dxa"/>
            <w:vMerge w:val="continue"/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3676" w:type="dxa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⑶</w:t>
            </w:r>
            <w:r>
              <w:rPr>
                <w:color w:val="000000"/>
                <w:spacing w:val="-6"/>
                <w:sz w:val="24"/>
              </w:rPr>
              <w:t>设备改造与租赁费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2、材料费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3、测试化验加工费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4、燃料动力费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snapToGrid w:val="0"/>
              <w:spacing w:before="40"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5、差旅费</w:t>
            </w:r>
          </w:p>
        </w:tc>
        <w:tc>
          <w:tcPr>
            <w:tcW w:w="2239" w:type="dxa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snapToGrid w:val="0"/>
              <w:spacing w:before="40"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6、会议费</w:t>
            </w:r>
          </w:p>
        </w:tc>
        <w:tc>
          <w:tcPr>
            <w:tcW w:w="2239" w:type="dxa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snapToGrid w:val="0"/>
              <w:spacing w:before="40"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7、国际合作与交流费</w:t>
            </w:r>
          </w:p>
        </w:tc>
        <w:tc>
          <w:tcPr>
            <w:tcW w:w="2239" w:type="dxa"/>
            <w:noWrap/>
            <w:vAlign w:val="center"/>
          </w:tcPr>
          <w:p>
            <w:pPr>
              <w:snapToGrid w:val="0"/>
              <w:spacing w:before="40" w:line="264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8、出版/文献/信息传播/知识产权事务费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9、劳务费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10、专家咨询费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11、管理费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12、其他费用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间接费用</w:t>
            </w: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间接费用总额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其中：绩效支出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6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0" w:type="dxa"/>
            <w:gridSpan w:val="2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经费合计</w:t>
            </w:r>
          </w:p>
        </w:tc>
        <w:tc>
          <w:tcPr>
            <w:tcW w:w="2239" w:type="dxa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eastAsia="仿宋_GB2312"/>
          <w:color w:val="000000"/>
          <w:sz w:val="30"/>
          <w:szCs w:val="30"/>
        </w:rPr>
      </w:pPr>
    </w:p>
    <w:p>
      <w:pPr>
        <w:numPr>
          <w:ilvl w:val="0"/>
          <w:numId w:val="1"/>
        </w:numPr>
        <w:ind w:firstLine="600" w:firstLineChars="200"/>
        <w:rPr>
          <w:rFonts w:eastAsia="楷体_GB2312"/>
          <w:b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br w:type="page"/>
      </w:r>
      <w:r>
        <w:rPr>
          <w:rFonts w:hint="eastAsia" w:eastAsia="楷体_GB2312"/>
          <w:b/>
          <w:color w:val="000000"/>
          <w:sz w:val="30"/>
          <w:szCs w:val="30"/>
        </w:rPr>
        <w:t>项目名称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1、目的意义（150字以内）</w:t>
      </w:r>
    </w:p>
    <w:p>
      <w:pPr>
        <w:ind w:firstLine="602" w:firstLineChars="200"/>
        <w:rPr>
          <w:rFonts w:eastAsia="仿宋_GB2312"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2、国内外研究现状（150字以内）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3、项目内容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⑴</w:t>
      </w:r>
      <w:r>
        <w:rPr>
          <w:rFonts w:eastAsia="仿宋_GB2312"/>
          <w:b/>
          <w:color w:val="000000"/>
          <w:sz w:val="30"/>
          <w:szCs w:val="30"/>
        </w:rPr>
        <w:t>研究内容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⑵</w:t>
      </w:r>
      <w:r>
        <w:rPr>
          <w:rFonts w:eastAsia="仿宋_GB2312"/>
          <w:b/>
          <w:color w:val="000000"/>
          <w:sz w:val="30"/>
          <w:szCs w:val="30"/>
        </w:rPr>
        <w:t>主要创新点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⑶</w:t>
      </w:r>
      <w:r>
        <w:rPr>
          <w:rFonts w:eastAsia="仿宋_GB2312"/>
          <w:b/>
          <w:color w:val="000000"/>
          <w:sz w:val="30"/>
          <w:szCs w:val="30"/>
        </w:rPr>
        <w:t>预期目标</w:t>
      </w:r>
    </w:p>
    <w:p>
      <w:pPr>
        <w:ind w:firstLine="602" w:firstLineChars="20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⑷</w:t>
      </w:r>
      <w:r>
        <w:rPr>
          <w:rFonts w:eastAsia="仿宋_GB2312"/>
          <w:b/>
          <w:color w:val="000000"/>
          <w:sz w:val="30"/>
          <w:szCs w:val="30"/>
        </w:rPr>
        <w:t>进度安排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4、经济效益与社会效益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5、项目团队</w:t>
      </w:r>
    </w:p>
    <w:p>
      <w:pPr>
        <w:ind w:firstLine="602" w:firstLineChars="20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6</w:t>
      </w:r>
      <w:r>
        <w:rPr>
          <w:b/>
          <w:color w:val="000000"/>
          <w:sz w:val="30"/>
          <w:szCs w:val="30"/>
        </w:rPr>
        <w:t>、经费预算</w:t>
      </w:r>
    </w:p>
    <w:p>
      <w:pPr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二、20</w:t>
      </w:r>
      <w:r>
        <w:rPr>
          <w:rFonts w:hint="eastAsia" w:eastAsia="黑体"/>
          <w:color w:val="000000"/>
          <w:sz w:val="30"/>
          <w:szCs w:val="30"/>
        </w:rPr>
        <w:t>21</w:t>
      </w:r>
      <w:r>
        <w:rPr>
          <w:rFonts w:eastAsia="黑体"/>
          <w:color w:val="000000"/>
          <w:sz w:val="30"/>
          <w:szCs w:val="30"/>
        </w:rPr>
        <w:t>年研发项目详细情况</w:t>
      </w:r>
      <w:r>
        <w:rPr>
          <w:rFonts w:hint="eastAsia" w:eastAsia="黑体"/>
          <w:color w:val="000000"/>
          <w:sz w:val="30"/>
          <w:szCs w:val="30"/>
        </w:rPr>
        <w:t>（同上）</w:t>
      </w:r>
    </w:p>
    <w:p>
      <w:pPr>
        <w:adjustRightInd w:val="0"/>
        <w:snapToGrid w:val="0"/>
        <w:spacing w:line="480" w:lineRule="exact"/>
        <w:rPr>
          <w:rFonts w:eastAsia="仿宋_GB2312"/>
          <w:color w:val="000000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480" w:lineRule="exact"/>
        <w:rPr>
          <w:rFonts w:eastAsia="仿宋_GB2312"/>
          <w:color w:val="000000"/>
          <w:sz w:val="24"/>
        </w:rPr>
      </w:pPr>
    </w:p>
    <w:p>
      <w:pPr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984" w:right="1531" w:bottom="158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45F6CD"/>
    <w:multiLevelType w:val="singleLevel"/>
    <w:tmpl w:val="BB45F6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755966"/>
    <w:rsid w:val="00667B61"/>
    <w:rsid w:val="007866E0"/>
    <w:rsid w:val="008444DA"/>
    <w:rsid w:val="0091525D"/>
    <w:rsid w:val="009C070E"/>
    <w:rsid w:val="00B91736"/>
    <w:rsid w:val="00CB6867"/>
    <w:rsid w:val="00D20020"/>
    <w:rsid w:val="02033C31"/>
    <w:rsid w:val="2C253681"/>
    <w:rsid w:val="407F60F8"/>
    <w:rsid w:val="4F32671A"/>
    <w:rsid w:val="57B10063"/>
    <w:rsid w:val="5F98710B"/>
    <w:rsid w:val="67C9473F"/>
    <w:rsid w:val="6998719A"/>
    <w:rsid w:val="7675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428</Words>
  <Characters>2446</Characters>
  <Lines>20</Lines>
  <Paragraphs>5</Paragraphs>
  <TotalTime>19</TotalTime>
  <ScaleCrop>false</ScaleCrop>
  <LinksUpToDate>false</LinksUpToDate>
  <CharactersWithSpaces>2869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2020-04-14T08:25:00Z</dcterms:created>
  <dc:creator>不想不想</dc:creator>
  <cp:lastModifiedBy>Administrator</cp:lastModifiedBy>
  <cp:lastPrinted>2020-04-16T01:48:00Z</cp:lastPrinted>
  <dcterms:modified xsi:type="dcterms:W3CDTF">2020-04-16T04:22:08Z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