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199" w:leftChars="-95" w:firstLine="0" w:firstLineChars="0"/>
        <w:rPr>
          <w:rFonts w:hint="eastAsia"/>
          <w:sz w:val="24"/>
          <w:szCs w:val="24"/>
          <w:lang w:eastAsia="zh-CN"/>
        </w:rPr>
      </w:pPr>
      <w:r>
        <w:rPr>
          <w:rFonts w:hAnsi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Ansi="宋体"/>
          <w:sz w:val="28"/>
          <w:szCs w:val="28"/>
        </w:rPr>
        <w:t>：</w:t>
      </w:r>
    </w:p>
    <w:p>
      <w:pPr>
        <w:spacing w:line="500" w:lineRule="exact"/>
        <w:jc w:val="center"/>
        <w:rPr>
          <w:rFonts w:hint="eastAsia" w:ascii="宋体" w:hAnsi="宋体" w:eastAsiaTheme="minorEastAsia"/>
          <w:lang w:val="en-US" w:eastAsia="zh-CN"/>
        </w:rPr>
      </w:pPr>
      <w:r>
        <w:rPr>
          <w:rFonts w:ascii="仿宋_GB2312" w:hAnsi="仿宋_GB2312"/>
          <w:b/>
          <w:bCs/>
          <w:sz w:val="36"/>
          <w:szCs w:val="36"/>
        </w:rPr>
        <w:t>衡阳市农业科学</w:t>
      </w:r>
      <w:r>
        <w:rPr>
          <w:rFonts w:hint="eastAsia" w:ascii="仿宋_GB2312" w:hAnsi="仿宋_GB2312"/>
          <w:b/>
          <w:bCs/>
          <w:sz w:val="36"/>
          <w:szCs w:val="36"/>
          <w:lang w:val="en-US" w:eastAsia="zh-CN"/>
        </w:rPr>
        <w:t>院</w:t>
      </w:r>
    </w:p>
    <w:p>
      <w:pPr>
        <w:spacing w:line="500" w:lineRule="exact"/>
        <w:ind w:firstLine="723" w:firstLineChars="200"/>
        <w:jc w:val="center"/>
        <w:rPr>
          <w:rFonts w:hint="eastAsia" w:ascii="仿宋_GB2312" w:hAnsi="仿宋_GB2312"/>
          <w:b/>
          <w:bCs/>
          <w:sz w:val="36"/>
          <w:szCs w:val="36"/>
        </w:rPr>
      </w:pPr>
      <w:r>
        <w:rPr>
          <w:rFonts w:ascii="仿宋_GB2312" w:hAnsi="仿宋_GB2312"/>
          <w:b/>
          <w:bCs/>
          <w:sz w:val="36"/>
          <w:szCs w:val="36"/>
        </w:rPr>
        <w:t>20</w:t>
      </w:r>
      <w:r>
        <w:rPr>
          <w:rFonts w:hint="eastAsia" w:ascii="仿宋_GB2312" w:hAnsi="仿宋_GB2312"/>
          <w:b/>
          <w:bCs/>
          <w:sz w:val="36"/>
          <w:szCs w:val="36"/>
          <w:lang w:val="en-US" w:eastAsia="zh-CN"/>
        </w:rPr>
        <w:t>20</w:t>
      </w:r>
      <w:r>
        <w:rPr>
          <w:rFonts w:ascii="仿宋_GB2312" w:hAnsi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/>
          <w:b/>
          <w:bCs/>
          <w:sz w:val="36"/>
          <w:szCs w:val="36"/>
          <w:lang w:val="en-US" w:eastAsia="zh-CN"/>
        </w:rPr>
        <w:t>公开招聘专业技术人员职位条件</w:t>
      </w:r>
      <w:r>
        <w:rPr>
          <w:rFonts w:ascii="仿宋_GB2312" w:hAnsi="仿宋_GB2312"/>
          <w:b/>
          <w:bCs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367" w:tblpY="349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5"/>
        <w:gridCol w:w="405"/>
        <w:gridCol w:w="375"/>
        <w:gridCol w:w="570"/>
        <w:gridCol w:w="733"/>
        <w:gridCol w:w="736"/>
        <w:gridCol w:w="736"/>
        <w:gridCol w:w="1882"/>
        <w:gridCol w:w="86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计划</w:t>
            </w: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新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新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新宋体" w:cs="宋体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49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资格要求</w:t>
            </w: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最低</w:t>
            </w:r>
            <w:r>
              <w:rPr>
                <w:rFonts w:ascii="仿宋_GB2312" w:hAnsi="新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4"/>
                <w:szCs w:val="24"/>
                <w:lang w:eastAsia="zh-CN"/>
              </w:rPr>
              <w:t>最低学位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hAnsi="新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2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新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sz w:val="21"/>
                <w:szCs w:val="21"/>
                <w:lang w:val="en-US" w:eastAsia="zh-CN"/>
              </w:rPr>
              <w:t>园林科技人员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全日制研究生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  <w:t>硕士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 w:cs="宋体"/>
                <w:kern w:val="0"/>
                <w:sz w:val="21"/>
                <w:szCs w:val="21"/>
                <w:lang w:val="en-US" w:eastAsia="zh-CN"/>
              </w:rPr>
              <w:t>30岁以下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园林植物与观赏园艺10070209、风景园林10070211、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新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园艺学10070213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面向高校毕业生招聘</w:t>
            </w:r>
          </w:p>
        </w:tc>
        <w:tc>
          <w:tcPr>
            <w:tcW w:w="221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仿宋_GB2312" w:hAnsi="新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主要从事园林苗木、花卉的育种和田间管理技术研究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sz w:val="21"/>
                <w:szCs w:val="21"/>
                <w:lang w:val="en-US" w:eastAsia="zh-CN"/>
              </w:rPr>
              <w:t>茶学科技人员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全日制研究生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  <w:t>硕士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cs="宋体"/>
                <w:kern w:val="0"/>
                <w:sz w:val="21"/>
                <w:szCs w:val="21"/>
                <w:lang w:val="en-US" w:eastAsia="zh-CN"/>
              </w:rPr>
              <w:t>30岁以下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茶学10070203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面向高校毕业生招聘</w:t>
            </w:r>
          </w:p>
        </w:tc>
        <w:tc>
          <w:tcPr>
            <w:tcW w:w="221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仿宋_GB2312" w:hAnsi="新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主要从事茶树栽培、茶园管理、茶叶加工、茶艺研究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sz w:val="21"/>
                <w:szCs w:val="21"/>
                <w:lang w:eastAsia="zh-CN"/>
              </w:rPr>
              <w:t>植保</w:t>
            </w:r>
            <w:r>
              <w:rPr>
                <w:rFonts w:hint="eastAsia" w:ascii="仿宋_GB2312" w:hAnsi="新宋体"/>
                <w:sz w:val="21"/>
                <w:szCs w:val="21"/>
                <w:lang w:val="en-US" w:eastAsia="zh-CN"/>
              </w:rPr>
              <w:t>科技人员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新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宋体" w:cstheme="minorBidi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新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宋体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全日制研究生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  <w:t>硕士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cs="宋体"/>
                <w:kern w:val="0"/>
                <w:sz w:val="21"/>
                <w:szCs w:val="21"/>
                <w:lang w:val="en-US" w:eastAsia="zh-CN"/>
              </w:rPr>
              <w:t>30岁以下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植物病理学10070303、农业昆虫与害虫防治10070304、农药学10070305、植物保护10070307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面向高校毕业生招聘</w:t>
            </w:r>
          </w:p>
        </w:tc>
        <w:tc>
          <w:tcPr>
            <w:tcW w:w="221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仿宋_GB2312" w:hAnsi="新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植保方向，主要从事园艺作物（如果树、茶树等）的病虫害防治研究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sz w:val="21"/>
                <w:szCs w:val="21"/>
                <w:lang w:val="en-US" w:eastAsia="zh-CN"/>
              </w:rPr>
              <w:t>土肥科技人员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全日制研究生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  <w:t>硕士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cs="宋体"/>
                <w:kern w:val="0"/>
                <w:sz w:val="21"/>
                <w:szCs w:val="21"/>
                <w:lang w:val="en-US" w:eastAsia="zh-CN"/>
              </w:rPr>
              <w:t>30岁以下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土壤学10070301、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植物营养学10070302、农业资源与环境10070306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新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面向高校毕业生招聘</w:t>
            </w:r>
          </w:p>
        </w:tc>
        <w:tc>
          <w:tcPr>
            <w:tcW w:w="221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仿宋_GB2312" w:hAnsi="新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土肥方</w:t>
            </w:r>
            <w:bookmarkStart w:id="0" w:name="_GoBack"/>
            <w:bookmarkEnd w:id="0"/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向，主要从事检验检测及作物营养研究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sz w:val="21"/>
                <w:szCs w:val="21"/>
                <w:lang w:eastAsia="zh-CN"/>
              </w:rPr>
              <w:t>信息技术人员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仿宋_GB2312" w:hAnsi="新宋体"/>
                <w:kern w:val="0"/>
                <w:sz w:val="21"/>
                <w:szCs w:val="21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专技岗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新宋体"/>
                <w:kern w:val="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新宋体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新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cs="宋体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/>
                <w:kern w:val="0"/>
                <w:sz w:val="21"/>
                <w:szCs w:val="21"/>
                <w:lang w:val="en-US" w:eastAsia="zh-CN"/>
              </w:rPr>
              <w:t>全日制本科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新宋体"/>
                <w:kern w:val="0"/>
                <w:sz w:val="18"/>
                <w:szCs w:val="18"/>
                <w:lang w:val="en-US" w:eastAsia="zh-CN"/>
              </w:rPr>
              <w:t>学士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新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cs="宋体"/>
                <w:kern w:val="0"/>
                <w:sz w:val="21"/>
                <w:szCs w:val="21"/>
                <w:lang w:val="en-US" w:eastAsia="zh-CN"/>
              </w:rPr>
              <w:t>30岁以下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仿宋_GB2312" w:hAnsi="新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新宋体" w:eastAsia="宋体" w:cs="宋体"/>
                <w:kern w:val="0"/>
                <w:sz w:val="21"/>
                <w:szCs w:val="21"/>
                <w:lang w:val="en-US" w:eastAsia="zh-CN" w:bidi="ar-SA"/>
              </w:rPr>
              <w:t>电子信息科学与技术20060614、计算机科学与技术20060617、软件工程20060618、网络工程20060618、信息安全20060620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新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仿宋_GB2312" w:hAnsi="新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新宋体"/>
                <w:color w:val="auto"/>
                <w:kern w:val="0"/>
                <w:sz w:val="21"/>
                <w:szCs w:val="21"/>
                <w:lang w:val="en-US" w:eastAsia="zh-CN"/>
              </w:rPr>
              <w:t>主要从事科技情报的搜集、整理、加工和网站的运行维护管理等工作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512" w:rightChars="-244"/>
        <w:jc w:val="both"/>
        <w:textAlignment w:val="auto"/>
        <w:rPr>
          <w:rFonts w:ascii="仿宋_GB2312" w:hAnsi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420" w:leftChars="-200" w:right="-932" w:rightChars="-444" w:firstLine="0" w:firstLineChars="0"/>
        <w:textAlignment w:val="auto"/>
        <w:rPr>
          <w:rFonts w:hint="default" w:ascii="仿宋_GB2312" w:hAnsi="仿宋_GB2312" w:eastAsiaTheme="minorEastAsia"/>
          <w:w w:val="90"/>
          <w:sz w:val="24"/>
          <w:szCs w:val="24"/>
          <w:lang w:val="en-US" w:eastAsia="zh-CN"/>
        </w:rPr>
      </w:pPr>
      <w:r>
        <w:rPr>
          <w:rFonts w:ascii="仿宋_GB2312" w:hAnsi="仿宋_GB2312" w:eastAsiaTheme="minorEastAsia"/>
          <w:w w:val="90"/>
          <w:sz w:val="24"/>
          <w:szCs w:val="24"/>
        </w:rPr>
        <w:t>备注：</w:t>
      </w:r>
      <w:r>
        <w:rPr>
          <w:rFonts w:hint="eastAsia" w:ascii="仿宋_GB2312" w:hAnsi="仿宋_GB2312" w:eastAsiaTheme="minorEastAsia"/>
          <w:w w:val="90"/>
          <w:sz w:val="24"/>
          <w:szCs w:val="24"/>
          <w:lang w:val="en-US" w:eastAsia="zh-CN"/>
        </w:rPr>
        <w:t>1.</w:t>
      </w:r>
      <w:r>
        <w:rPr>
          <w:rFonts w:ascii="仿宋_GB2312" w:hAnsi="仿宋_GB2312" w:eastAsiaTheme="minorEastAsia"/>
          <w:w w:val="90"/>
          <w:sz w:val="24"/>
          <w:szCs w:val="24"/>
        </w:rPr>
        <w:t>专业要求依据《20</w:t>
      </w:r>
      <w:r>
        <w:rPr>
          <w:rFonts w:hint="eastAsia" w:ascii="仿宋_GB2312" w:hAnsi="仿宋_GB2312" w:eastAsiaTheme="minorEastAsia"/>
          <w:w w:val="90"/>
          <w:sz w:val="24"/>
          <w:szCs w:val="24"/>
          <w:lang w:val="en-US" w:eastAsia="zh-CN"/>
        </w:rPr>
        <w:t>20</w:t>
      </w:r>
      <w:r>
        <w:rPr>
          <w:rFonts w:ascii="仿宋_GB2312" w:hAnsi="仿宋_GB2312" w:eastAsiaTheme="minorEastAsia"/>
          <w:w w:val="90"/>
          <w:sz w:val="24"/>
          <w:szCs w:val="24"/>
        </w:rPr>
        <w:t>年湖南省考试录用公务员专业指导目录》（简称《目录》）。所学专业已列入</w:t>
      </w:r>
      <w:r>
        <w:rPr>
          <w:rFonts w:hint="eastAsia" w:ascii="仿宋_GB2312" w:hAnsi="仿宋_GB2312" w:eastAsiaTheme="minorEastAsia"/>
          <w:w w:val="90"/>
          <w:sz w:val="24"/>
          <w:szCs w:val="24"/>
          <w:lang w:eastAsia="zh-CN"/>
        </w:rPr>
        <w:t>该</w:t>
      </w:r>
      <w:r>
        <w:rPr>
          <w:rFonts w:ascii="仿宋_GB2312" w:hAnsi="仿宋_GB2312" w:eastAsiaTheme="minorEastAsia"/>
          <w:w w:val="90"/>
          <w:sz w:val="24"/>
          <w:szCs w:val="24"/>
        </w:rPr>
        <w:t>《目录》、但未列入招聘岗位专业要求的，不符合报考条件；所学专业未列入</w:t>
      </w:r>
      <w:r>
        <w:rPr>
          <w:rFonts w:hint="eastAsia" w:ascii="仿宋_GB2312" w:hAnsi="仿宋_GB2312" w:eastAsiaTheme="minorEastAsia"/>
          <w:w w:val="90"/>
          <w:sz w:val="24"/>
          <w:szCs w:val="24"/>
          <w:lang w:eastAsia="zh-CN"/>
        </w:rPr>
        <w:t>该</w:t>
      </w:r>
      <w:r>
        <w:rPr>
          <w:rFonts w:ascii="仿宋_GB2312" w:hAnsi="仿宋_GB2312" w:eastAsiaTheme="minorEastAsia"/>
          <w:w w:val="90"/>
          <w:sz w:val="24"/>
          <w:szCs w:val="24"/>
        </w:rPr>
        <w:t>《目录》的，由衡阳市</w:t>
      </w:r>
      <w:r>
        <w:rPr>
          <w:rFonts w:hint="eastAsia" w:ascii="仿宋_GB2312" w:hAnsi="仿宋_GB2312" w:eastAsiaTheme="minorEastAsia"/>
          <w:w w:val="90"/>
          <w:sz w:val="24"/>
          <w:szCs w:val="24"/>
        </w:rPr>
        <w:t>农业科学</w:t>
      </w:r>
      <w:r>
        <w:rPr>
          <w:rFonts w:hint="eastAsia" w:ascii="仿宋_GB2312" w:hAnsi="仿宋_GB2312" w:eastAsiaTheme="minorEastAsia"/>
          <w:w w:val="90"/>
          <w:sz w:val="24"/>
          <w:szCs w:val="24"/>
          <w:lang w:val="en-US" w:eastAsia="zh-CN"/>
        </w:rPr>
        <w:t>院</w:t>
      </w:r>
      <w:r>
        <w:rPr>
          <w:rFonts w:ascii="仿宋_GB2312" w:hAnsi="仿宋_GB2312" w:eastAsiaTheme="minorEastAsia"/>
          <w:w w:val="90"/>
          <w:sz w:val="24"/>
          <w:szCs w:val="24"/>
        </w:rPr>
        <w:t>公开招聘工作领导小组</w:t>
      </w:r>
      <w:r>
        <w:rPr>
          <w:rFonts w:hint="eastAsia" w:ascii="仿宋_GB2312" w:hAnsi="仿宋_GB2312" w:eastAsiaTheme="minorEastAsia"/>
          <w:w w:val="90"/>
          <w:sz w:val="24"/>
          <w:szCs w:val="24"/>
          <w:lang w:val="en-US" w:eastAsia="zh-CN"/>
        </w:rPr>
        <w:t>研究</w:t>
      </w:r>
      <w:r>
        <w:rPr>
          <w:rFonts w:ascii="仿宋_GB2312" w:hAnsi="仿宋_GB2312" w:eastAsiaTheme="minorEastAsia"/>
          <w:w w:val="90"/>
          <w:sz w:val="24"/>
          <w:szCs w:val="24"/>
        </w:rPr>
        <w:t>认定。</w:t>
      </w:r>
      <w:r>
        <w:rPr>
          <w:rFonts w:hint="eastAsia" w:ascii="仿宋_GB2312" w:hAnsi="仿宋_GB2312" w:eastAsiaTheme="minorEastAsia"/>
          <w:w w:val="90"/>
          <w:sz w:val="24"/>
          <w:szCs w:val="24"/>
          <w:lang w:val="en-US" w:eastAsia="zh-CN"/>
        </w:rPr>
        <w:t>2.2017年以后统</w:t>
      </w:r>
      <w:r>
        <w:rPr>
          <w:rFonts w:hint="eastAsia" w:ascii="仿宋_GB2312" w:hAnsi="仿宋_GB2312"/>
          <w:w w:val="90"/>
          <w:sz w:val="24"/>
          <w:szCs w:val="24"/>
          <w:lang w:val="en-US" w:eastAsia="zh-CN"/>
        </w:rPr>
        <w:t>考</w:t>
      </w:r>
      <w:r>
        <w:rPr>
          <w:rFonts w:hint="eastAsia" w:ascii="仿宋_GB2312" w:hAnsi="仿宋_GB2312" w:eastAsiaTheme="minorEastAsia"/>
          <w:w w:val="90"/>
          <w:sz w:val="24"/>
          <w:szCs w:val="24"/>
          <w:lang w:val="en-US" w:eastAsia="zh-CN"/>
        </w:rPr>
        <w:t>的非全日制研究</w:t>
      </w:r>
      <w:r>
        <w:rPr>
          <w:rFonts w:hint="eastAsia" w:ascii="仿宋_GB2312" w:hAnsi="仿宋_GB2312"/>
          <w:w w:val="90"/>
          <w:sz w:val="24"/>
          <w:szCs w:val="24"/>
          <w:lang w:val="en-US" w:eastAsia="zh-CN"/>
        </w:rPr>
        <w:t>生</w:t>
      </w:r>
      <w:r>
        <w:rPr>
          <w:rFonts w:hint="eastAsia" w:ascii="仿宋_GB2312" w:hAnsi="仿宋_GB2312" w:eastAsiaTheme="minorEastAsia"/>
          <w:w w:val="90"/>
          <w:sz w:val="24"/>
          <w:szCs w:val="24"/>
          <w:lang w:val="en-US" w:eastAsia="zh-CN"/>
        </w:rPr>
        <w:t>视同为全日制研究生对待。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53A1"/>
    <w:rsid w:val="036C3D05"/>
    <w:rsid w:val="041527FD"/>
    <w:rsid w:val="0CBC45C3"/>
    <w:rsid w:val="0CC47AB8"/>
    <w:rsid w:val="0CDA7F53"/>
    <w:rsid w:val="0E44259B"/>
    <w:rsid w:val="0EC55D57"/>
    <w:rsid w:val="0FF4125F"/>
    <w:rsid w:val="10662FC5"/>
    <w:rsid w:val="10F11CEA"/>
    <w:rsid w:val="10F94689"/>
    <w:rsid w:val="112A063E"/>
    <w:rsid w:val="118805EC"/>
    <w:rsid w:val="11935C37"/>
    <w:rsid w:val="11C41F04"/>
    <w:rsid w:val="1318034C"/>
    <w:rsid w:val="1459230A"/>
    <w:rsid w:val="15C52612"/>
    <w:rsid w:val="18837CDF"/>
    <w:rsid w:val="1A1D4308"/>
    <w:rsid w:val="1A215207"/>
    <w:rsid w:val="1AE3195D"/>
    <w:rsid w:val="1B1F6737"/>
    <w:rsid w:val="1B293010"/>
    <w:rsid w:val="1D637949"/>
    <w:rsid w:val="1D901A72"/>
    <w:rsid w:val="1DF03389"/>
    <w:rsid w:val="1F1A2E7D"/>
    <w:rsid w:val="1F6E2DF0"/>
    <w:rsid w:val="204241CD"/>
    <w:rsid w:val="21A654C8"/>
    <w:rsid w:val="21AF42A1"/>
    <w:rsid w:val="2332179A"/>
    <w:rsid w:val="25CC2D8C"/>
    <w:rsid w:val="280744A0"/>
    <w:rsid w:val="283025F1"/>
    <w:rsid w:val="286C1E51"/>
    <w:rsid w:val="28B0718A"/>
    <w:rsid w:val="29E41BFE"/>
    <w:rsid w:val="29FF4A1D"/>
    <w:rsid w:val="2A56405F"/>
    <w:rsid w:val="2AB51501"/>
    <w:rsid w:val="2B340262"/>
    <w:rsid w:val="2BA8375E"/>
    <w:rsid w:val="2C7E19AF"/>
    <w:rsid w:val="2C9D10DA"/>
    <w:rsid w:val="2DCB3A9A"/>
    <w:rsid w:val="2F117960"/>
    <w:rsid w:val="2F793B95"/>
    <w:rsid w:val="31613804"/>
    <w:rsid w:val="31E52FC0"/>
    <w:rsid w:val="338A35C6"/>
    <w:rsid w:val="35D05556"/>
    <w:rsid w:val="36F0416E"/>
    <w:rsid w:val="36FF626A"/>
    <w:rsid w:val="37521B39"/>
    <w:rsid w:val="377046BF"/>
    <w:rsid w:val="3B031AE2"/>
    <w:rsid w:val="3BDF55A1"/>
    <w:rsid w:val="3CDD1422"/>
    <w:rsid w:val="3DC016C2"/>
    <w:rsid w:val="3DD04151"/>
    <w:rsid w:val="3E883115"/>
    <w:rsid w:val="3FE05442"/>
    <w:rsid w:val="40435157"/>
    <w:rsid w:val="405A28F0"/>
    <w:rsid w:val="40673FF6"/>
    <w:rsid w:val="41FC2514"/>
    <w:rsid w:val="461E48F1"/>
    <w:rsid w:val="461F7DE2"/>
    <w:rsid w:val="467651D8"/>
    <w:rsid w:val="4A71469A"/>
    <w:rsid w:val="4B513642"/>
    <w:rsid w:val="4C03318A"/>
    <w:rsid w:val="4C4B0997"/>
    <w:rsid w:val="4C993B4F"/>
    <w:rsid w:val="4CB561E3"/>
    <w:rsid w:val="4E470F36"/>
    <w:rsid w:val="4E716587"/>
    <w:rsid w:val="4F786A45"/>
    <w:rsid w:val="502D00F2"/>
    <w:rsid w:val="523E545D"/>
    <w:rsid w:val="53C96095"/>
    <w:rsid w:val="53E915B6"/>
    <w:rsid w:val="541C5070"/>
    <w:rsid w:val="566A238C"/>
    <w:rsid w:val="58181C51"/>
    <w:rsid w:val="58F30555"/>
    <w:rsid w:val="595C2206"/>
    <w:rsid w:val="5A8D314D"/>
    <w:rsid w:val="5CDB0FA2"/>
    <w:rsid w:val="5D06193E"/>
    <w:rsid w:val="5EDB5419"/>
    <w:rsid w:val="60324EEB"/>
    <w:rsid w:val="60785E2A"/>
    <w:rsid w:val="612C30D8"/>
    <w:rsid w:val="61792F5F"/>
    <w:rsid w:val="6186785E"/>
    <w:rsid w:val="62297407"/>
    <w:rsid w:val="626D27BB"/>
    <w:rsid w:val="641827D4"/>
    <w:rsid w:val="66215CB1"/>
    <w:rsid w:val="66986DFE"/>
    <w:rsid w:val="670D0FF8"/>
    <w:rsid w:val="6A9E36EE"/>
    <w:rsid w:val="6B1D4712"/>
    <w:rsid w:val="6B7D5EF9"/>
    <w:rsid w:val="6BB16818"/>
    <w:rsid w:val="6EB250A3"/>
    <w:rsid w:val="6F682FFB"/>
    <w:rsid w:val="71637EED"/>
    <w:rsid w:val="71E96DEA"/>
    <w:rsid w:val="73641197"/>
    <w:rsid w:val="737564F1"/>
    <w:rsid w:val="744318A9"/>
    <w:rsid w:val="757B2C1A"/>
    <w:rsid w:val="769B0BAC"/>
    <w:rsid w:val="783F38E0"/>
    <w:rsid w:val="7896693A"/>
    <w:rsid w:val="78CA1559"/>
    <w:rsid w:val="79241450"/>
    <w:rsid w:val="79583CA0"/>
    <w:rsid w:val="79BE469D"/>
    <w:rsid w:val="79CE5669"/>
    <w:rsid w:val="7AF843BF"/>
    <w:rsid w:val="7BA12064"/>
    <w:rsid w:val="7C830CA3"/>
    <w:rsid w:val="7CB57AE9"/>
    <w:rsid w:val="7D506F62"/>
    <w:rsid w:val="7D8C5A0B"/>
    <w:rsid w:val="7EB451DF"/>
    <w:rsid w:val="7F5D0A06"/>
    <w:rsid w:val="7F8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2020-06-04T08:38:00Z</cp:lastPrinted>
  <dcterms:modified xsi:type="dcterms:W3CDTF">2020-06-08T01:18:39Z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