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解除商品房预售资金监管回执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（存根联）</w:t>
      </w:r>
    </w:p>
    <w:p>
      <w:pPr>
        <w:rPr>
          <w:rFonts w:hint="eastAsia" w:ascii="宋体" w:hAnsi="宋体" w:eastAsia="宋体" w:cs="宋体"/>
        </w:rPr>
      </w:pP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  <w:u w:val="single"/>
        </w:rPr>
        <w:t>衡阳市住房保障服务中心预售资金监管科</w:t>
      </w:r>
      <w:r>
        <w:rPr>
          <w:rFonts w:hint="eastAsia" w:ascii="宋体" w:hAnsi="宋体" w:eastAsia="宋体" w:cs="宋体"/>
          <w:sz w:val="30"/>
          <w:szCs w:val="30"/>
        </w:rPr>
        <w:t>：</w:t>
      </w:r>
    </w:p>
    <w:p>
      <w:pPr>
        <w:spacing w:line="460" w:lineRule="exact"/>
        <w:ind w:firstLine="600" w:firstLineChars="200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贵</w:t>
      </w:r>
      <w:r>
        <w:rPr>
          <w:rFonts w:hint="eastAsia" w:ascii="宋体" w:hAnsi="宋体" w:eastAsia="宋体" w:cs="宋体"/>
          <w:sz w:val="30"/>
          <w:szCs w:val="30"/>
        </w:rPr>
        <w:t>科编号202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预解第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>号“解除商品房预售资金监管通知”已收悉，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我行已按要求办理解除监管手续。</w:t>
      </w:r>
      <w:r>
        <w:rPr>
          <w:rFonts w:hint="eastAsia" w:ascii="宋体" w:hAnsi="宋体" w:eastAsia="宋体" w:cs="宋体"/>
          <w:sz w:val="30"/>
          <w:szCs w:val="30"/>
        </w:rPr>
        <w:t>依据《人民币银行结算账户管理办法》有关规定，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对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公司开设的“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”监管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</w:rPr>
        <w:t>专用账户及账号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予以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sym w:font="Wingdings" w:char="00A8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保留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sym w:font="Wingdings" w:char="00A8"/>
      </w:r>
      <w:r>
        <w:rPr>
          <w:rFonts w:hint="eastAsia" w:ascii="宋体" w:hAnsi="宋体" w:eastAsia="宋体" w:cs="宋体"/>
          <w:sz w:val="30"/>
          <w:szCs w:val="30"/>
        </w:rPr>
        <w:t>注销。</w:t>
      </w: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spacing w:line="460" w:lineRule="exact"/>
        <w:ind w:firstLine="5850" w:firstLineChars="195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监管银行盖章</w:t>
      </w: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年 月 日</w:t>
      </w:r>
    </w:p>
    <w:p>
      <w:pPr>
        <w:spacing w:line="460" w:lineRule="exact"/>
        <w:rPr>
          <w:rFonts w:hint="eastAsia" w:ascii="宋体" w:hAnsi="宋体" w:eastAsia="宋体" w:cs="宋体"/>
          <w:sz w:val="24"/>
        </w:rPr>
      </w:pPr>
    </w:p>
    <w:p>
      <w:pPr>
        <w:spacing w:line="4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监管银行联系人：</w:t>
      </w:r>
    </w:p>
    <w:p>
      <w:pPr>
        <w:spacing w:line="4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监管银行联系人电话：</w:t>
      </w:r>
    </w:p>
    <w:p>
      <w:pPr>
        <w:spacing w:line="4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4"/>
          <w:u w:val="dotted"/>
        </w:rPr>
        <w:t xml:space="preserve">                                                                      </w:t>
      </w:r>
    </w:p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</w:rPr>
        <w:t xml:space="preserve"> 解除商品房预售资金监管回执（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资金监管科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</w:rPr>
        <w:t>联</w:t>
      </w:r>
      <w:r>
        <w:rPr>
          <w:rFonts w:hint="eastAsia" w:ascii="宋体" w:hAnsi="宋体" w:eastAsia="宋体" w:cs="宋体"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                         </w:t>
      </w: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  <w:u w:val="single"/>
        </w:rPr>
        <w:t>衡阳市住房保障服务中心预售资金监管科</w:t>
      </w:r>
      <w:r>
        <w:rPr>
          <w:rFonts w:hint="eastAsia" w:ascii="宋体" w:hAnsi="宋体" w:eastAsia="宋体" w:cs="宋体"/>
          <w:sz w:val="30"/>
          <w:szCs w:val="30"/>
        </w:rPr>
        <w:t>：</w:t>
      </w:r>
    </w:p>
    <w:p>
      <w:pPr>
        <w:spacing w:line="460" w:lineRule="exact"/>
        <w:ind w:firstLine="600" w:firstLineChars="200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贵</w:t>
      </w:r>
      <w:r>
        <w:rPr>
          <w:rFonts w:hint="eastAsia" w:ascii="宋体" w:hAnsi="宋体" w:eastAsia="宋体" w:cs="宋体"/>
          <w:sz w:val="30"/>
          <w:szCs w:val="30"/>
        </w:rPr>
        <w:t>科编号202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预解第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>号“解除商品房预售资金监管通知”已收悉，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我行已按要求办理解除监管手续。</w:t>
      </w:r>
      <w:r>
        <w:rPr>
          <w:rFonts w:hint="eastAsia" w:ascii="宋体" w:hAnsi="宋体" w:eastAsia="宋体" w:cs="宋体"/>
          <w:sz w:val="30"/>
          <w:szCs w:val="30"/>
        </w:rPr>
        <w:t>依据《人民币银行结算账户管理办法》有关规定，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对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公司开设的“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”监管项目</w:t>
      </w:r>
      <w:r>
        <w:rPr>
          <w:rFonts w:hint="eastAsia" w:ascii="宋体" w:hAnsi="宋体" w:eastAsia="宋体" w:cs="宋体"/>
          <w:sz w:val="30"/>
          <w:szCs w:val="30"/>
        </w:rPr>
        <w:t>专用账户及账号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予以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sym w:font="Wingdings" w:char="00A8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保留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sym w:font="Wingdings" w:char="00A8"/>
      </w:r>
      <w:r>
        <w:rPr>
          <w:rFonts w:hint="eastAsia" w:ascii="宋体" w:hAnsi="宋体" w:eastAsia="宋体" w:cs="宋体"/>
          <w:sz w:val="30"/>
          <w:szCs w:val="30"/>
        </w:rPr>
        <w:t>注销。</w:t>
      </w: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spacing w:line="460" w:lineRule="exact"/>
        <w:ind w:firstLine="5850" w:firstLineChars="195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监管银行盖章</w:t>
      </w: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   年  月  日</w:t>
      </w:r>
    </w:p>
    <w:p>
      <w:pPr>
        <w:spacing w:line="460" w:lineRule="exact"/>
        <w:rPr>
          <w:rFonts w:hint="eastAsia" w:ascii="宋体" w:hAnsi="宋体" w:eastAsia="宋体" w:cs="宋体"/>
          <w:sz w:val="24"/>
        </w:rPr>
      </w:pPr>
    </w:p>
    <w:p>
      <w:pPr>
        <w:spacing w:line="4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监管银行联系人：</w:t>
      </w:r>
    </w:p>
    <w:p>
      <w:pPr>
        <w:spacing w:line="46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24"/>
        </w:rPr>
        <w:t>监管银行联系人电话：</w:t>
      </w:r>
      <w:r>
        <w:rPr>
          <w:rFonts w:hint="eastAsia" w:ascii="宋体" w:hAnsi="宋体" w:eastAsia="宋体" w:cs="宋体"/>
          <w:sz w:val="30"/>
          <w:szCs w:val="30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745743"/>
    <w:rsid w:val="0000565A"/>
    <w:rsid w:val="002B2B31"/>
    <w:rsid w:val="00527FB8"/>
    <w:rsid w:val="00654645"/>
    <w:rsid w:val="00A41D2E"/>
    <w:rsid w:val="00E23F33"/>
    <w:rsid w:val="00FC6066"/>
    <w:rsid w:val="032E40E6"/>
    <w:rsid w:val="0FEC45D2"/>
    <w:rsid w:val="169B5937"/>
    <w:rsid w:val="169D6C99"/>
    <w:rsid w:val="2404024C"/>
    <w:rsid w:val="25051374"/>
    <w:rsid w:val="33745743"/>
    <w:rsid w:val="3A8955D9"/>
    <w:rsid w:val="3CFB559A"/>
    <w:rsid w:val="3FCB728A"/>
    <w:rsid w:val="45CF5459"/>
    <w:rsid w:val="47D14796"/>
    <w:rsid w:val="4C5B3261"/>
    <w:rsid w:val="5812217F"/>
    <w:rsid w:val="684957A7"/>
    <w:rsid w:val="7B3B5112"/>
    <w:rsid w:val="7C24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652</Characters>
  <Lines>5</Lines>
  <Paragraphs>1</Paragraphs>
  <TotalTime>8</TotalTime>
  <ScaleCrop>false</ScaleCrop>
  <LinksUpToDate>false</LinksUpToDate>
  <CharactersWithSpaces>765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2018-09-19T02:23:00Z</dcterms:created>
  <dc:creator>Administrator</dc:creator>
  <cp:lastModifiedBy>Administrator</cp:lastModifiedBy>
  <cp:lastPrinted>2021-05-21T02:16:00Z</cp:lastPrinted>
  <dcterms:modified xsi:type="dcterms:W3CDTF">2021-07-30T07:22:41Z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777A9FFE951C4F049584442DE91F2F35</vt:lpwstr>
  </property>
</Properties>
</file>