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rPr>
          <w:rFonts w:ascii="方正黑体简体" w:hAnsi="方正黑体简体" w:eastAsia="方正黑体简体" w:cs="方正黑体简体"/>
          <w:color w:val="434343"/>
          <w:kern w:val="0"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color w:val="434343"/>
          <w:kern w:val="0"/>
          <w:sz w:val="32"/>
          <w:szCs w:val="32"/>
          <w:shd w:val="clear" w:color="auto" w:fill="FFFFFF"/>
        </w:rPr>
        <w:t>附件：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left="210" w:leftChars="100" w:firstLine="5984" w:firstLineChars="2484"/>
        <w:rPr>
          <w:rFonts w:ascii="Times New Roman" w:hAnsi="Times New Roman" w:eastAsia="楷体_GB2312" w:cs="Times New Roman"/>
          <w:b/>
          <w:bCs/>
          <w:sz w:val="44"/>
        </w:rPr>
      </w:pPr>
      <w:r>
        <w:rPr>
          <w:rFonts w:ascii="Times New Roman" w:hAnsi="Times New Roman" w:eastAsia="楷体_GB2312" w:cs="Times New Roman"/>
          <w:b/>
          <w:bCs/>
          <w:sz w:val="24"/>
        </w:rPr>
        <w:t>编号：</w:t>
      </w:r>
      <w:r>
        <w:rPr>
          <w:rFonts w:ascii="Times New Roman" w:hAnsi="Times New Roman" w:eastAsia="楷体_GB2312" w:cs="Times New Roman"/>
          <w:sz w:val="24"/>
          <w:u w:val="single"/>
        </w:rPr>
        <w:t xml:space="preserve">            </w:t>
      </w:r>
    </w:p>
    <w:p>
      <w:pPr>
        <w:jc w:val="center"/>
        <w:rPr>
          <w:rFonts w:ascii="Times New Roman" w:hAnsi="Times New Roman" w:eastAsia="仿宋_GB2312" w:cs="Times New Roman"/>
          <w:b/>
          <w:bCs/>
          <w:sz w:val="44"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sz w:val="32"/>
        </w:rPr>
      </w:pPr>
    </w:p>
    <w:p>
      <w:pPr>
        <w:jc w:val="center"/>
        <w:rPr>
          <w:rFonts w:ascii="Times New Roman" w:hAnsi="Times New Roman" w:eastAsia="楷体_GB2312" w:cs="Times New Roman"/>
          <w:b/>
          <w:bCs/>
          <w:sz w:val="44"/>
        </w:rPr>
      </w:pPr>
      <w:r>
        <w:rPr>
          <w:rFonts w:ascii="Times New Roman" w:hAnsi="Times New Roman" w:eastAsia="楷体_GB2312" w:cs="Times New Roman"/>
          <w:b/>
          <w:bCs/>
          <w:sz w:val="44"/>
        </w:rPr>
        <w:t xml:space="preserve"> 中 介 机 构 </w:t>
      </w:r>
    </w:p>
    <w:p>
      <w:pPr>
        <w:spacing w:line="880" w:lineRule="exact"/>
        <w:jc w:val="center"/>
        <w:rPr>
          <w:rFonts w:ascii="Times New Roman" w:hAnsi="Times New Roman" w:eastAsia="楷体_GB2312" w:cs="Times New Roman"/>
          <w:b/>
          <w:bCs/>
        </w:rPr>
      </w:pPr>
      <w:r>
        <w:rPr>
          <w:rFonts w:ascii="Times New Roman" w:hAnsi="Times New Roman" w:eastAsia="楷体_GB2312" w:cs="Times New Roman"/>
          <w:b/>
          <w:bCs/>
          <w:sz w:val="44"/>
        </w:rPr>
        <w:t>申 请 入 库 备 案 登 记 表</w:t>
      </w: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spacing w:line="800" w:lineRule="exact"/>
        <w:ind w:left="1890" w:leftChars="900"/>
        <w:rPr>
          <w:rFonts w:ascii="Times New Roman" w:hAnsi="Times New Roman" w:eastAsia="楷体_GB2312" w:cs="Times New Roman"/>
          <w:sz w:val="28"/>
          <w:szCs w:val="28"/>
          <w:u w:val="single"/>
        </w:rPr>
      </w:pPr>
      <w:r>
        <w:rPr>
          <w:rFonts w:ascii="Times New Roman" w:hAnsi="Times New Roman" w:eastAsia="楷体_GB2312" w:cs="Times New Roman"/>
          <w:spacing w:val="36"/>
          <w:kern w:val="0"/>
          <w:sz w:val="32"/>
          <w:fitText w:val="1890" w:id="-774051955"/>
        </w:rPr>
        <w:t>机构名称</w:t>
      </w:r>
      <w:r>
        <w:rPr>
          <w:rFonts w:ascii="Times New Roman" w:hAnsi="Times New Roman" w:eastAsia="楷体_GB2312" w:cs="Times New Roman"/>
          <w:spacing w:val="1"/>
          <w:kern w:val="0"/>
          <w:sz w:val="32"/>
          <w:fitText w:val="1890" w:id="-774051955"/>
        </w:rPr>
        <w:t>：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 xml:space="preserve"> </w:t>
      </w:r>
    </w:p>
    <w:p>
      <w:pPr>
        <w:spacing w:line="800" w:lineRule="exact"/>
        <w:ind w:left="1890" w:leftChars="900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 xml:space="preserve">            </w:t>
      </w:r>
      <w:r>
        <w:rPr>
          <w:rFonts w:ascii="Times New Roman" w:hAnsi="Times New Roman" w:eastAsia="楷体_GB2312" w:cs="Times New Roman"/>
          <w:sz w:val="32"/>
          <w:u w:val="single"/>
        </w:rPr>
        <w:t xml:space="preserve">                          </w:t>
      </w:r>
    </w:p>
    <w:p>
      <w:pPr>
        <w:spacing w:line="800" w:lineRule="exact"/>
        <w:ind w:left="1890" w:leftChars="900"/>
        <w:rPr>
          <w:rFonts w:ascii="Times New Roman" w:hAnsi="Times New Roman" w:eastAsia="楷体_GB2312" w:cs="Times New Roman"/>
          <w:spacing w:val="36"/>
          <w:kern w:val="0"/>
          <w:sz w:val="32"/>
          <w:u w:val="single"/>
        </w:rPr>
      </w:pPr>
      <w:r>
        <w:rPr>
          <w:rFonts w:ascii="Times New Roman" w:hAnsi="Times New Roman" w:eastAsia="楷体_GB2312" w:cs="Times New Roman"/>
          <w:spacing w:val="36"/>
          <w:kern w:val="0"/>
          <w:sz w:val="32"/>
        </w:rPr>
        <w:t>填表日期：</w:t>
      </w:r>
      <w:r>
        <w:rPr>
          <w:rFonts w:ascii="Times New Roman" w:hAnsi="Times New Roman" w:eastAsia="楷体_GB2312" w:cs="Times New Roman"/>
          <w:spacing w:val="36"/>
          <w:kern w:val="0"/>
          <w:sz w:val="32"/>
          <w:u w:val="single"/>
        </w:rPr>
        <w:t>　　　 　　　　　　　</w:t>
      </w: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黑体" w:cs="Times New Roman"/>
          <w:bCs/>
          <w:sz w:val="32"/>
        </w:rPr>
      </w:pPr>
    </w:p>
    <w:p>
      <w:pPr>
        <w:jc w:val="center"/>
        <w:rPr>
          <w:rFonts w:ascii="Times New Roman" w:hAnsi="Times New Roman" w:eastAsia="黑体" w:cs="Times New Roman"/>
          <w:bCs/>
        </w:rPr>
      </w:pPr>
      <w:r>
        <w:rPr>
          <w:rFonts w:hint="eastAsia" w:ascii="Times New Roman" w:hAnsi="Times New Roman" w:eastAsia="黑体" w:cs="Times New Roman"/>
          <w:bCs/>
          <w:sz w:val="32"/>
          <w:lang w:eastAsia="zh-CN"/>
        </w:rPr>
        <w:t>衡阳市</w:t>
      </w:r>
      <w:r>
        <w:rPr>
          <w:rFonts w:ascii="Times New Roman" w:hAnsi="Times New Roman" w:eastAsia="黑体" w:cs="Times New Roman"/>
          <w:bCs/>
          <w:sz w:val="32"/>
        </w:rPr>
        <w:t>人民政府国有资产监督管理委员会</w:t>
      </w:r>
    </w:p>
    <w:p>
      <w:pPr>
        <w:rPr>
          <w:rFonts w:ascii="Times New Roman" w:hAnsi="Times New Roman" w:eastAsia="仿宋_GB2312" w:cs="Times New Roman"/>
          <w:b/>
          <w:bCs/>
        </w:rPr>
      </w:pPr>
    </w:p>
    <w:tbl>
      <w:tblPr>
        <w:tblStyle w:val="5"/>
        <w:tblW w:w="8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78"/>
        <w:gridCol w:w="1215"/>
        <w:gridCol w:w="3528"/>
        <w:gridCol w:w="177"/>
        <w:gridCol w:w="1064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中介机构名称</w:t>
            </w:r>
          </w:p>
        </w:tc>
        <w:tc>
          <w:tcPr>
            <w:tcW w:w="7086" w:type="dxa"/>
            <w:gridSpan w:val="4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地　　址</w:t>
            </w:r>
          </w:p>
        </w:tc>
        <w:tc>
          <w:tcPr>
            <w:tcW w:w="708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邮政编码</w:t>
            </w:r>
          </w:p>
        </w:tc>
        <w:tc>
          <w:tcPr>
            <w:tcW w:w="35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电子信箱</w:t>
            </w:r>
          </w:p>
        </w:tc>
        <w:tc>
          <w:tcPr>
            <w:tcW w:w="35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传真电话</w:t>
            </w:r>
          </w:p>
        </w:tc>
        <w:tc>
          <w:tcPr>
            <w:tcW w:w="2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法定代表人</w:t>
            </w:r>
          </w:p>
        </w:tc>
        <w:tc>
          <w:tcPr>
            <w:tcW w:w="352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办公电话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gridSpan w:val="3"/>
            <w:vMerge w:val="continue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移动电话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成立时间</w:t>
            </w:r>
          </w:p>
        </w:tc>
        <w:tc>
          <w:tcPr>
            <w:tcW w:w="3528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 　</w:t>
            </w:r>
            <w:r>
              <w:rPr>
                <w:rFonts w:ascii="Times New Roman" w:hAnsi="Times New Roman" w:eastAsia="楷体_GB2312" w:cs="Times New Roman"/>
                <w:sz w:val="24"/>
              </w:rPr>
              <w:t>年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　 </w:t>
            </w:r>
            <w:r>
              <w:rPr>
                <w:rFonts w:ascii="Times New Roman" w:hAnsi="Times New Roman" w:eastAsia="楷体_GB2312" w:cs="Times New Roman"/>
                <w:sz w:val="24"/>
              </w:rPr>
              <w:t>月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　 </w:t>
            </w:r>
            <w:r>
              <w:rPr>
                <w:rFonts w:ascii="Times New Roman" w:hAnsi="Times New Roman" w:eastAsia="楷体_GB2312" w:cs="Times New Roman"/>
                <w:sz w:val="24"/>
              </w:rPr>
              <w:t>日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注册资</w:t>
            </w:r>
            <w:bookmarkStart w:id="0" w:name="_GoBack"/>
            <w:bookmarkEnd w:id="0"/>
            <w:r>
              <w:rPr>
                <w:rFonts w:ascii="Times New Roman" w:hAnsi="Times New Roman" w:eastAsia="楷体_GB2312" w:cs="Times New Roman"/>
                <w:sz w:val="24"/>
              </w:rPr>
              <w:t>本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　　</w:t>
            </w:r>
            <w:r>
              <w:rPr>
                <w:rFonts w:ascii="Times New Roman" w:hAnsi="Times New Roman" w:eastAsia="楷体_GB2312" w:cs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  <w:jc w:val="center"/>
        </w:trPr>
        <w:tc>
          <w:tcPr>
            <w:tcW w:w="18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主要业务范围</w:t>
            </w:r>
          </w:p>
        </w:tc>
        <w:tc>
          <w:tcPr>
            <w:tcW w:w="7086" w:type="dxa"/>
            <w:gridSpan w:val="4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18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擅长项目</w:t>
            </w:r>
          </w:p>
        </w:tc>
        <w:tc>
          <w:tcPr>
            <w:tcW w:w="7086" w:type="dxa"/>
            <w:gridSpan w:val="4"/>
          </w:tcPr>
          <w:p>
            <w:pPr>
              <w:ind w:firstLine="645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18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申请备案业务</w:t>
            </w:r>
          </w:p>
        </w:tc>
        <w:tc>
          <w:tcPr>
            <w:tcW w:w="7086" w:type="dxa"/>
            <w:gridSpan w:val="4"/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18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所获资质</w:t>
            </w:r>
          </w:p>
        </w:tc>
        <w:tc>
          <w:tcPr>
            <w:tcW w:w="7086" w:type="dxa"/>
            <w:gridSpan w:val="4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</w:t>
            </w:r>
          </w:p>
          <w:p>
            <w:pPr>
              <w:ind w:firstLine="1440" w:firstLineChars="6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8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专业执业人员类别及人数</w:t>
            </w:r>
          </w:p>
        </w:tc>
        <w:tc>
          <w:tcPr>
            <w:tcW w:w="7086" w:type="dxa"/>
            <w:gridSpan w:val="4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49" w:type="dxa"/>
            <w:gridSpan w:val="7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中介机构总部（所、公司）名称：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  　                        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49" w:type="dxa"/>
            <w:gridSpan w:val="7"/>
            <w:vAlign w:val="center"/>
          </w:tcPr>
          <w:p>
            <w:pPr>
              <w:ind w:firstLine="1200" w:firstLineChars="5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年取得 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楷体_GB2312" w:cs="Times New Roman"/>
                <w:sz w:val="24"/>
              </w:rPr>
              <w:t xml:space="preserve">颁发 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证书，编号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 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49" w:type="dxa"/>
            <w:gridSpan w:val="7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衡阳市范围内</w:t>
            </w:r>
            <w:r>
              <w:rPr>
                <w:rFonts w:ascii="Times New Roman" w:hAnsi="Times New Roman" w:eastAsia="楷体_GB2312" w:cs="Times New Roman"/>
                <w:sz w:val="24"/>
              </w:rPr>
              <w:t>中介机构、分支机构（所、公司）名称：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　   　　　　　　　　　　　　　　</w:t>
            </w:r>
            <w:r>
              <w:rPr>
                <w:rFonts w:ascii="Times New Roman" w:hAnsi="Times New Roman" w:eastAsia="楷体_GB2312" w:cs="Times New Roman"/>
                <w:sz w:val="24"/>
              </w:rPr>
              <w:t>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49" w:type="dxa"/>
            <w:gridSpan w:val="7"/>
            <w:vAlign w:val="center"/>
          </w:tcPr>
          <w:p>
            <w:pPr>
              <w:ind w:firstLine="1200" w:firstLineChars="500"/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年取得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　   </w:t>
            </w:r>
            <w:r>
              <w:rPr>
                <w:rFonts w:ascii="Times New Roman" w:hAnsi="Times New Roman" w:eastAsia="楷体_GB2312" w:cs="Times New Roman"/>
                <w:sz w:val="24"/>
              </w:rPr>
              <w:t xml:space="preserve">颁发 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证书，编号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7" w:hRule="atLeast"/>
          <w:jc w:val="center"/>
        </w:trPr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机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构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介</w:t>
            </w:r>
          </w:p>
        </w:tc>
        <w:tc>
          <w:tcPr>
            <w:tcW w:w="8301" w:type="dxa"/>
            <w:gridSpan w:val="5"/>
            <w:vAlign w:val="center"/>
          </w:tcPr>
          <w:p>
            <w:pPr>
              <w:rPr>
                <w:rFonts w:ascii="Times New Roman" w:hAnsi="Times New Roman" w:eastAsia="长城仿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部门设置</w:t>
            </w:r>
          </w:p>
        </w:tc>
        <w:tc>
          <w:tcPr>
            <w:tcW w:w="8301" w:type="dxa"/>
            <w:gridSpan w:val="5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5" w:hRule="atLeast"/>
          <w:jc w:val="center"/>
        </w:trPr>
        <w:tc>
          <w:tcPr>
            <w:tcW w:w="648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主要执业业绩项目</w:t>
            </w:r>
          </w:p>
        </w:tc>
        <w:tc>
          <w:tcPr>
            <w:tcW w:w="8301" w:type="dxa"/>
            <w:gridSpan w:val="5"/>
            <w:vAlign w:val="center"/>
          </w:tcPr>
          <w:p>
            <w:pPr>
              <w:ind w:firstLine="3360" w:firstLineChars="14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8949" w:type="dxa"/>
            <w:gridSpan w:val="7"/>
            <w:vAlign w:val="center"/>
          </w:tcPr>
          <w:p>
            <w:pPr>
              <w:ind w:left="233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ind w:firstLine="240" w:firstLineChars="1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法定代表人签字盖章                                (公章)</w:t>
            </w:r>
          </w:p>
          <w:p>
            <w:pPr>
              <w:ind w:left="233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ind w:left="2337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  <w:p>
            <w:pPr>
              <w:ind w:left="4137"/>
              <w:jc w:val="center"/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49" w:type="dxa"/>
            <w:gridSpan w:val="7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本机构执业项目的累计资产总额标的在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　　　　　　　　</w:t>
            </w:r>
            <w:r>
              <w:rPr>
                <w:rFonts w:ascii="Times New Roman" w:hAnsi="Times New Roman" w:eastAsia="楷体_GB2312" w:cs="Times New Roman"/>
                <w:sz w:val="24"/>
              </w:rPr>
              <w:t>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568" w:type="dxa"/>
            <w:gridSpan w:val="5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近3年社会公信力、执业纪律及职业道德纪录情况</w:t>
            </w:r>
          </w:p>
        </w:tc>
        <w:tc>
          <w:tcPr>
            <w:tcW w:w="3381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56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上年度通过有关部门年检情况</w:t>
            </w:r>
          </w:p>
        </w:tc>
        <w:tc>
          <w:tcPr>
            <w:tcW w:w="3381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exact"/>
          <w:jc w:val="center"/>
        </w:trPr>
        <w:tc>
          <w:tcPr>
            <w:tcW w:w="18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初审意见</w:t>
            </w:r>
          </w:p>
          <w:p>
            <w:pPr>
              <w:ind w:right="48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ind w:left="35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ind w:left="35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ind w:left="35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</w:t>
            </w:r>
          </w:p>
          <w:p>
            <w:pPr>
              <w:ind w:left="35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签字盖章</w:t>
            </w:r>
          </w:p>
          <w:p>
            <w:pPr>
              <w:ind w:right="360"/>
              <w:jc w:val="righ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exact"/>
          <w:jc w:val="center"/>
        </w:trPr>
        <w:tc>
          <w:tcPr>
            <w:tcW w:w="18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审批意见</w:t>
            </w:r>
          </w:p>
        </w:tc>
        <w:tc>
          <w:tcPr>
            <w:tcW w:w="7086" w:type="dxa"/>
            <w:gridSpan w:val="4"/>
          </w:tcPr>
          <w:p>
            <w:pPr>
              <w:jc w:val="center"/>
              <w:rPr>
                <w:rFonts w:ascii="Times New Roman" w:hAnsi="Times New Roman" w:eastAsia="楷体_GB2312" w:cs="Times New Roman"/>
                <w:sz w:val="32"/>
              </w:rPr>
            </w:pPr>
          </w:p>
          <w:p>
            <w:pPr>
              <w:ind w:left="221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签字盖章</w:t>
            </w:r>
          </w:p>
          <w:p>
            <w:pPr>
              <w:ind w:firstLine="4560" w:firstLineChars="1900"/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jc w:val="center"/>
        </w:trPr>
        <w:tc>
          <w:tcPr>
            <w:tcW w:w="470" w:type="dxa"/>
            <w:vMerge w:val="restart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备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注</w:t>
            </w:r>
          </w:p>
        </w:tc>
        <w:tc>
          <w:tcPr>
            <w:tcW w:w="8479" w:type="dxa"/>
            <w:gridSpan w:val="6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申请备案中介机构相关背景材料复印件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执业人员简介及执业经历、背景材料复印件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本申请备案材料对外公开查阅，接受监督。请各中介机构如实填写，遇有不实陈述或虚假材料，一经查实，即刻取消申请备案资格。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4" w:hRule="atLeast"/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79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pStyle w:val="4"/>
        <w:widowControl/>
        <w:shd w:val="clear" w:color="auto" w:fill="FFFFFF"/>
        <w:spacing w:beforeAutospacing="0" w:afterAutospacing="0" w:line="580" w:lineRule="exact"/>
        <w:jc w:val="both"/>
        <w:rPr>
          <w:rFonts w:ascii="Times New Roman" w:hAnsi="Times New Roman" w:eastAsia="方正仿宋简体" w:cs="Times New Roman"/>
          <w:color w:val="434343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519" w:bottom="1440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长城仿宋体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7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Style w:val="7"/>
                        <w:rFonts w:hint="eastAsia"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D434CB"/>
    <w:multiLevelType w:val="multilevel"/>
    <w:tmpl w:val="44D434CB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81987"/>
    <w:rsid w:val="00385C29"/>
    <w:rsid w:val="00A8426F"/>
    <w:rsid w:val="00E00B90"/>
    <w:rsid w:val="06387DD9"/>
    <w:rsid w:val="0B070997"/>
    <w:rsid w:val="12C81987"/>
    <w:rsid w:val="1C171169"/>
    <w:rsid w:val="2C7E5781"/>
    <w:rsid w:val="2E6EF788"/>
    <w:rsid w:val="36023DED"/>
    <w:rsid w:val="3B4E2F4B"/>
    <w:rsid w:val="3C353377"/>
    <w:rsid w:val="3FF23E85"/>
    <w:rsid w:val="510E137A"/>
    <w:rsid w:val="54DB5315"/>
    <w:rsid w:val="5A540EA9"/>
    <w:rsid w:val="5F1A0D03"/>
    <w:rsid w:val="60C545C2"/>
    <w:rsid w:val="68F12753"/>
    <w:rsid w:val="6A603489"/>
    <w:rsid w:val="6FDA41E2"/>
    <w:rsid w:val="72E31130"/>
    <w:rsid w:val="FE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131</Words>
  <Characters>752</Characters>
  <Lines>6</Lines>
  <Paragraphs>1</Paragraphs>
  <TotalTime>1</TotalTime>
  <ScaleCrop>false</ScaleCrop>
  <LinksUpToDate>false</LinksUpToDate>
  <CharactersWithSpaces>882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2019-03-08T00:34:00Z</dcterms:created>
  <dc:creator>PC</dc:creator>
  <cp:lastModifiedBy>kylin</cp:lastModifiedBy>
  <cp:lastPrinted>2019-03-07T08:35:00Z</cp:lastPrinted>
  <dcterms:modified xsi:type="dcterms:W3CDTF">2021-10-09T09:28:21Z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