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</w:rPr>
        <w:t>衡阳市</w:t>
      </w:r>
      <w:r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</w:rPr>
        <w:t>局关于公布行政执法</w:t>
      </w:r>
      <w:r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  <w:lang w:eastAsia="zh-CN"/>
        </w:rPr>
        <w:t>监督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0"/>
        <w:jc w:val="center"/>
        <w:textAlignment w:val="auto"/>
        <w:rPr>
          <w:rFonts w:hint="default" w:ascii="Calibri" w:hAnsi="Calibri" w:eastAsia="Calibri" w:cs="Calibri"/>
          <w:caps w:val="0"/>
          <w:color w:val="454545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454545"/>
          <w:spacing w:val="0"/>
          <w:sz w:val="44"/>
          <w:szCs w:val="44"/>
          <w:shd w:val="clear" w:fill="FFFFFF"/>
        </w:rPr>
        <w:t>投诉举报方式的公告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Calibri" w:hAnsi="Calibri" w:eastAsia="Calibri" w:cs="Calibri"/>
          <w:caps w:val="0"/>
          <w:color w:val="454545"/>
          <w:spacing w:val="0"/>
          <w:sz w:val="24"/>
          <w:szCs w:val="24"/>
        </w:rPr>
      </w:pPr>
      <w:r>
        <w:rPr>
          <w:rFonts w:hint="default" w:ascii="Times New Roman" w:hAnsi="Times New Roman" w:eastAsia="Calibri" w:cs="Times New Roman"/>
          <w:caps w:val="0"/>
          <w:color w:val="454545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为促进我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严格规范公正文明执法，保护公民、法人和其他组织的合法权益，现向社会公布衡阳市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应急管理局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行政执法监督投诉举报方式，欢迎广大人民群众和社会各界对我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行政执法进行监督，并积极投诉举报。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衡阳市应急管理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局将严格按照规定和程序，及时组织相关部门及人员依法核实处理。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Calibri" w:hAnsi="Calibri" w:eastAsia="Calibri" w:cs="Calibri"/>
          <w:caps w:val="0"/>
          <w:color w:val="454545"/>
          <w:spacing w:val="0"/>
          <w:sz w:val="32"/>
          <w:szCs w:val="32"/>
        </w:rPr>
      </w:pPr>
      <w:r>
        <w:rPr>
          <w:rFonts w:ascii="黑体" w:hAnsi="宋体" w:eastAsia="黑体" w:cs="黑体"/>
          <w:caps w:val="0"/>
          <w:color w:val="454545"/>
          <w:spacing w:val="0"/>
          <w:sz w:val="32"/>
          <w:szCs w:val="32"/>
          <w:shd w:val="clear" w:fill="FFFFFF"/>
        </w:rPr>
        <w:t>一、监督举报范围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公民、法人和其他组织认为行政执法机关和行政执法人员有下列行为的，有权进行投诉或举报：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（一）超越权限、滥用职权；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（二）索贿受贿、敲诈勒索；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（三）弄虚作假、徇私枉法、庇护违法人员；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（四）故意推诿不履行法定职责；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（五）庇护本地方、本部门、本行业的不正当利益；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default" w:ascii="Calibri" w:hAnsi="Calibri" w:eastAsia="Calibri" w:cs="Calibri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（六）其他损害国家利益和公共利益的行为</w:t>
      </w:r>
      <w:r>
        <w:rPr>
          <w:rFonts w:hint="default" w:ascii="仿宋_GB2312" w:hAnsi="Times New Roman" w:eastAsia="仿宋_GB2312" w:cs="仿宋_GB2312"/>
          <w:caps w:val="0"/>
          <w:color w:val="454545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Calibri" w:hAnsi="Calibri" w:eastAsia="Calibri" w:cs="Calibri"/>
          <w:caps w:val="0"/>
          <w:color w:val="454545"/>
          <w:spacing w:val="0"/>
          <w:sz w:val="32"/>
          <w:szCs w:val="32"/>
        </w:rPr>
      </w:pPr>
      <w:r>
        <w:rPr>
          <w:rFonts w:hint="eastAsia" w:ascii="黑体" w:hAnsi="宋体" w:eastAsia="黑体" w:cs="黑体"/>
          <w:caps w:val="0"/>
          <w:color w:val="454545"/>
          <w:spacing w:val="0"/>
          <w:sz w:val="32"/>
          <w:szCs w:val="32"/>
          <w:shd w:val="clear" w:fill="FFFFFF"/>
        </w:rPr>
        <w:t>二、监督举报须知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举报人应当遵守国家法律法规，反映问题要客观真实，对所提供材料内容的真实性负责，使用真实姓名及联系地址、电话，不得捏造、歪曲事实；不得煽动、串联、胁迫、诱使他人举报。如存在捏造、诬告陷害等行为，将视情节轻重，依法给予处理；涉嫌犯罪的，移送司法机关依法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aps w:val="0"/>
          <w:color w:val="454545"/>
          <w:spacing w:val="0"/>
          <w:sz w:val="32"/>
          <w:szCs w:val="32"/>
          <w:shd w:val="clear" w:fill="FFFFFF"/>
        </w:rPr>
        <w:t>三、监督举报方式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投诉举报电话：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  <w:t>0734-8869109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投诉举报邮箱: hysyjjzcfg@163.com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投诉举报地址:衡阳市蒸湘区天柱路9号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衡阳市应急管理局政策法规科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  <w:t>行政执法违法违规线索投诉举报登记表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210" w:leftChars="100" w:right="0" w:firstLine="4179" w:firstLineChars="1306"/>
        <w:jc w:val="both"/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  <w:t>衡阳市应急管理局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firstLine="4480" w:firstLineChars="1400"/>
        <w:jc w:val="both"/>
        <w:rPr>
          <w:rFonts w:hint="default" w:ascii="仿宋_GB2312" w:hAnsi="Times New Roman" w:eastAsia="仿宋_GB2312" w:cs="仿宋_GB2312"/>
          <w:caps w:val="0"/>
          <w:color w:val="454545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  <w:t>2022年4月7日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caps w:val="0"/>
          <w:color w:val="454545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caps w:val="0"/>
          <w:color w:val="454545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caps w:val="0"/>
          <w:color w:val="454545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caps w:val="0"/>
          <w:color w:val="454545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eastAsia" w:ascii="仿宋_GB2312" w:hAnsi="Times New Roman" w:eastAsia="仿宋_GB2312" w:cs="仿宋_GB2312"/>
          <w:caps w:val="0"/>
          <w:color w:val="454545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widowControl/>
        <w:spacing w:before="0" w:beforeLines="0" w:beforeAutospacing="0" w:after="0" w:afterLines="0" w:afterAutospacing="0" w:line="240" w:lineRule="atLeast"/>
        <w:jc w:val="left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/>
          <w:lang w:eastAsia="zh-CN"/>
        </w:rPr>
        <w:t>：</w:t>
      </w:r>
    </w:p>
    <w:p>
      <w:pPr>
        <w:pStyle w:val="2"/>
        <w:widowControl/>
        <w:spacing w:before="0" w:beforeLines="0" w:beforeAutospacing="0" w:after="0" w:afterLines="0" w:afterAutospacing="0" w:line="240" w:lineRule="atLeast"/>
        <w:jc w:val="center"/>
        <w:rPr>
          <w:rFonts w:hint="eastAsia" w:ascii="黑体" w:hAnsi="黑体" w:eastAsia="黑体"/>
          <w:b/>
          <w:color w:val="000000"/>
          <w:sz w:val="36"/>
          <w:szCs w:val="24"/>
        </w:rPr>
      </w:pPr>
      <w:r>
        <w:rPr>
          <w:rFonts w:hint="eastAsia" w:ascii="黑体" w:hAnsi="黑体" w:eastAsia="黑体"/>
          <w:b/>
          <w:color w:val="000000"/>
          <w:sz w:val="36"/>
          <w:szCs w:val="24"/>
        </w:rPr>
        <w:t>行政执法违法违规线索投诉举报登记表</w:t>
      </w:r>
    </w:p>
    <w:p>
      <w:pPr>
        <w:spacing w:beforeLines="0" w:afterLines="0" w:line="580" w:lineRule="exact"/>
        <w:rPr>
          <w:rFonts w:hint="eastAsia" w:ascii="Times New Roman" w:hAnsi="Times New Roman" w:eastAsia="Times New Roman"/>
          <w:color w:val="000000"/>
          <w:sz w:val="24"/>
          <w:szCs w:val="24"/>
        </w:rPr>
      </w:pPr>
    </w:p>
    <w:tbl>
      <w:tblPr>
        <w:tblStyle w:val="3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860"/>
        <w:gridCol w:w="2331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执法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执法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地点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执法行为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类型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 xml:space="preserve">□行政处罚  □行政许可  □行政检查  □行政强制  □行政确认 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 xml:space="preserve">口行政强制  □行政裁决  □行政征收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投诉人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姓名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单位（法人）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执法人员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姓名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  <w:t>单位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姓名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  <w:t>单位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简要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投诉举报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240" w:lineRule="atLeast"/>
              <w:jc w:val="center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事项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="0" w:beforeLines="0" w:beforeAutospacing="0" w:after="0" w:afterLines="0" w:afterAutospacing="0" w:line="240" w:lineRule="atLeast"/>
              <w:ind w:firstLine="1680" w:firstLineChars="800"/>
              <w:jc w:val="both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1、时间、地点、事项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before="0" w:beforeLines="0" w:beforeAutospacing="0" w:after="0" w:afterLines="0" w:afterAutospacing="0" w:line="240" w:lineRule="atLeast"/>
              <w:ind w:firstLine="1680" w:firstLineChars="800"/>
              <w:jc w:val="both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2、执法行为违法违规说明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before="0" w:beforeLines="0" w:beforeAutospacing="0" w:after="0" w:afterLines="0" w:afterAutospacing="0" w:line="240" w:lineRule="atLeast"/>
              <w:ind w:firstLine="1680" w:firstLineChars="800"/>
              <w:jc w:val="both"/>
              <w:rPr>
                <w:rFonts w:hint="default" w:ascii="宋体" w:hAnsi="宋体"/>
                <w:color w:val="000000"/>
                <w:sz w:val="21"/>
                <w:szCs w:val="24"/>
              </w:rPr>
            </w:pPr>
            <w:r>
              <w:rPr>
                <w:rFonts w:hint="default" w:ascii="宋体" w:hAnsi="宋体"/>
                <w:color w:val="000000"/>
                <w:sz w:val="21"/>
                <w:szCs w:val="24"/>
              </w:rPr>
              <w:t>3、证据材料简述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240" w:lineRule="atLeast"/>
        <w:rPr>
          <w:rFonts w:hint="eastAsia" w:eastAsiaTheme="minorEastAsia"/>
          <w:lang w:eastAsia="zh-CN"/>
        </w:rPr>
      </w:pPr>
      <w:r>
        <w:rPr>
          <w:rFonts w:hint="default" w:ascii="宋体" w:hAnsi="宋体"/>
          <w:color w:val="000000"/>
          <w:sz w:val="24"/>
          <w:szCs w:val="24"/>
        </w:rPr>
        <w:t>+  注：此表为投诉举报行政执法人员的违规违法行为时使用。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1C4C"/>
    <w:rsid w:val="0E655EEA"/>
    <w:rsid w:val="246B10FD"/>
    <w:rsid w:val="3BB31797"/>
    <w:rsid w:val="43AC15BA"/>
    <w:rsid w:val="5224669E"/>
    <w:rsid w:val="58551C4C"/>
    <w:rsid w:val="5F3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714</Words>
  <Characters>734</Characters>
  <Lines>0</Lines>
  <Paragraphs>0</Paragraphs>
  <TotalTime>53</TotalTime>
  <ScaleCrop>false</ScaleCrop>
  <LinksUpToDate>false</LinksUpToDate>
  <CharactersWithSpaces>754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2022-04-04T03:36:00Z</dcterms:created>
  <dc:creator>fanny</dc:creator>
  <cp:lastModifiedBy>fanny</cp:lastModifiedBy>
  <cp:lastPrinted>2022-04-05T01:46:00Z</cp:lastPrinted>
  <dcterms:modified xsi:type="dcterms:W3CDTF">2022-04-07T02:28:17Z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08C0AE43541F4CA58FC9B7289B452758</vt:lpwstr>
  </property>
</Properties>
</file>