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center"/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1"/>
          <w:szCs w:val="31"/>
        </w:rPr>
        <w:t>衡阳市人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1"/>
          <w:szCs w:val="31"/>
          <w:lang w:eastAsia="zh-CN"/>
        </w:rPr>
        <w:t>民来访接待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1"/>
          <w:szCs w:val="31"/>
        </w:rPr>
        <w:t>中心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center"/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1"/>
          <w:szCs w:val="31"/>
        </w:rPr>
        <w:t>202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1"/>
          <w:szCs w:val="31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1"/>
          <w:szCs w:val="31"/>
        </w:rPr>
        <w:t>年公开选调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1"/>
          <w:szCs w:val="31"/>
          <w:lang w:eastAsia="zh-CN"/>
        </w:rPr>
        <w:t>工作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1"/>
          <w:szCs w:val="31"/>
        </w:rPr>
        <w:t>人员资格复审对象名单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center"/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center"/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1"/>
          <w:szCs w:val="31"/>
        </w:rPr>
      </w:pPr>
    </w:p>
    <w:tbl>
      <w:tblPr>
        <w:tblStyle w:val="5"/>
        <w:tblW w:w="96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785"/>
        <w:gridCol w:w="1860"/>
        <w:gridCol w:w="1635"/>
        <w:gridCol w:w="1605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43002010105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信访接待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83.90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  腾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43002010102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信访接待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菲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43002010110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信访接待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崔巧玲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43001010201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 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43001010205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喜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43001010207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center"/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center"/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</w:rPr>
      </w:pPr>
    </w:p>
    <w:p/>
    <w:p>
      <w:pPr>
        <w:snapToGrid w:val="0"/>
        <w:spacing w:line="52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4382B"/>
    <w:rsid w:val="001841D3"/>
    <w:rsid w:val="003605CF"/>
    <w:rsid w:val="00380E82"/>
    <w:rsid w:val="00395795"/>
    <w:rsid w:val="00645B1A"/>
    <w:rsid w:val="006E1A57"/>
    <w:rsid w:val="00B21026"/>
    <w:rsid w:val="00C1152E"/>
    <w:rsid w:val="00F44896"/>
    <w:rsid w:val="2774E569"/>
    <w:rsid w:val="6674382B"/>
    <w:rsid w:val="CFBE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502</Characters>
  <Lines>4</Lines>
  <Paragraphs>1</Paragraphs>
  <TotalTime>0</TotalTime>
  <ScaleCrop>false</ScaleCrop>
  <LinksUpToDate>false</LinksUpToDate>
  <CharactersWithSpaces>589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2020-10-29T14:55:00Z</dcterms:created>
  <dc:creator>Administrator</dc:creator>
  <cp:lastModifiedBy>kylin</cp:lastModifiedBy>
  <dcterms:modified xsi:type="dcterms:W3CDTF">2022-05-16T17:45:01Z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