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7689B">
      <w:pPr>
        <w:spacing w:afterLines="100"/>
        <w:rPr>
          <w:rFonts w:ascii="Times New Roman" w:hAnsi="Times New Roman" w:eastAsia="仿宋_GB2312"/>
          <w:kern w:val="0"/>
          <w:sz w:val="32"/>
          <w:szCs w:val="32"/>
        </w:rPr>
      </w:pPr>
      <w:bookmarkStart w:id="0" w:name="_GoBack"/>
      <w:bookmarkEnd w:id="0"/>
    </w:p>
    <w:p w14:paraId="679B8E64">
      <w:pPr>
        <w:jc w:val="center"/>
        <w:rPr>
          <w:rFonts w:ascii="Times New Roman" w:hAnsi="Times New Roman" w:eastAsia="方正小标宋简体"/>
          <w:sz w:val="48"/>
          <w:szCs w:val="48"/>
        </w:rPr>
      </w:pPr>
    </w:p>
    <w:p w14:paraId="0B87F14C">
      <w:pPr>
        <w:jc w:val="center"/>
        <w:rPr>
          <w:rFonts w:ascii="Times New Roman" w:hAnsi="Times New Roman" w:eastAsia="方正小标宋简体"/>
          <w:sz w:val="48"/>
          <w:szCs w:val="48"/>
        </w:rPr>
      </w:pPr>
    </w:p>
    <w:p w14:paraId="0AD20491">
      <w:pPr>
        <w:jc w:val="center"/>
        <w:rPr>
          <w:rFonts w:ascii="Times New Roman" w:hAnsi="Times New Roman" w:eastAsia="方正小标宋简体"/>
          <w:sz w:val="48"/>
          <w:szCs w:val="48"/>
        </w:rPr>
      </w:pPr>
    </w:p>
    <w:p w14:paraId="3BFB23AC">
      <w:pPr>
        <w:rPr>
          <w:rFonts w:ascii="Times New Roman" w:hAnsi="Times New Roman" w:eastAsia="方正小标宋简体"/>
          <w:sz w:val="48"/>
          <w:szCs w:val="48"/>
        </w:rPr>
      </w:pPr>
    </w:p>
    <w:p w14:paraId="56920DA5">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0FE419E6">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lang w:eastAsia="zh-CN"/>
        </w:rPr>
        <w:t>）</w:t>
      </w:r>
    </w:p>
    <w:p w14:paraId="1A7D8CBC">
      <w:pPr>
        <w:jc w:val="center"/>
        <w:rPr>
          <w:rFonts w:ascii="Times New Roman" w:hAnsi="Times New Roman" w:eastAsia="黑体"/>
          <w:sz w:val="32"/>
          <w:szCs w:val="32"/>
        </w:rPr>
      </w:pPr>
    </w:p>
    <w:p w14:paraId="47767509">
      <w:pPr>
        <w:jc w:val="center"/>
        <w:rPr>
          <w:rFonts w:ascii="Times New Roman" w:hAnsi="Times New Roman" w:eastAsia="黑体"/>
          <w:sz w:val="32"/>
          <w:szCs w:val="32"/>
        </w:rPr>
      </w:pPr>
    </w:p>
    <w:p w14:paraId="166F59F3">
      <w:pPr>
        <w:jc w:val="center"/>
        <w:rPr>
          <w:rFonts w:ascii="Times New Roman" w:hAnsi="Times New Roman" w:eastAsia="黑体"/>
          <w:sz w:val="32"/>
          <w:szCs w:val="32"/>
        </w:rPr>
      </w:pPr>
    </w:p>
    <w:p w14:paraId="55FB7E62">
      <w:pPr>
        <w:jc w:val="center"/>
        <w:rPr>
          <w:rFonts w:ascii="Times New Roman" w:hAnsi="Times New Roman" w:eastAsia="黑体"/>
          <w:sz w:val="32"/>
          <w:szCs w:val="32"/>
        </w:rPr>
      </w:pPr>
    </w:p>
    <w:p w14:paraId="51EC9A3B">
      <w:pPr>
        <w:rPr>
          <w:rFonts w:ascii="Times New Roman" w:hAnsi="Times New Roman" w:eastAsia="黑体"/>
          <w:sz w:val="32"/>
          <w:szCs w:val="32"/>
        </w:rPr>
      </w:pPr>
    </w:p>
    <w:p w14:paraId="2562FA46">
      <w:pPr>
        <w:jc w:val="center"/>
        <w:rPr>
          <w:rFonts w:ascii="Times New Roman" w:hAnsi="Times New Roman"/>
          <w:sz w:val="36"/>
          <w:szCs w:val="36"/>
        </w:rPr>
      </w:pPr>
    </w:p>
    <w:p w14:paraId="7F89BB3D">
      <w:pPr>
        <w:jc w:val="center"/>
        <w:rPr>
          <w:rFonts w:ascii="Times New Roman" w:hAnsi="Times New Roman"/>
          <w:sz w:val="36"/>
          <w:szCs w:val="36"/>
        </w:rPr>
      </w:pPr>
    </w:p>
    <w:p w14:paraId="0EDB43E7">
      <w:pPr>
        <w:jc w:val="center"/>
        <w:rPr>
          <w:rFonts w:ascii="Times New Roman" w:hAnsi="Times New Roman"/>
          <w:sz w:val="36"/>
          <w:szCs w:val="36"/>
        </w:rPr>
      </w:pPr>
    </w:p>
    <w:p w14:paraId="3DC61F37">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）衡阳市供销合作综合服务中心</w:t>
      </w:r>
    </w:p>
    <w:p w14:paraId="2ABF095F">
      <w:pPr>
        <w:jc w:val="center"/>
        <w:rPr>
          <w:rFonts w:hint="eastAsia" w:ascii="Times New Roman" w:hAnsi="Times New Roman" w:eastAsia="宋体"/>
          <w:sz w:val="36"/>
          <w:szCs w:val="36"/>
          <w:lang w:eastAsia="zh-CN"/>
        </w:rPr>
      </w:pPr>
      <w:r>
        <w:rPr>
          <w:rFonts w:hint="eastAsia" w:ascii="Times New Roman" w:hAnsi="Times New Roman"/>
          <w:sz w:val="36"/>
          <w:szCs w:val="36"/>
          <w:lang w:val="en-US" w:eastAsia="zh-CN"/>
        </w:rPr>
        <w:t>主要负责人签字</w:t>
      </w:r>
      <w:r>
        <w:rPr>
          <w:rFonts w:ascii="Times New Roman" w:hAnsi="Times New Roman"/>
          <w:sz w:val="36"/>
          <w:szCs w:val="36"/>
        </w:rPr>
        <w:t>：</w:t>
      </w:r>
      <w:r>
        <w:rPr>
          <w:rFonts w:hint="eastAsia" w:ascii="Times New Roman" w:hAnsi="Times New Roman"/>
          <w:sz w:val="36"/>
          <w:szCs w:val="36"/>
          <w:lang w:eastAsia="zh-CN"/>
        </w:rPr>
        <w:t>黄孳胜</w:t>
      </w:r>
    </w:p>
    <w:p w14:paraId="73B3CD4B">
      <w:pPr>
        <w:jc w:val="center"/>
        <w:rPr>
          <w:rFonts w:ascii="Times New Roman" w:hAnsi="Times New Roman" w:eastAsia="黑体"/>
          <w:sz w:val="36"/>
          <w:szCs w:val="36"/>
        </w:rPr>
      </w:pPr>
    </w:p>
    <w:p w14:paraId="094FD6A0">
      <w:pPr>
        <w:jc w:val="center"/>
        <w:rPr>
          <w:rFonts w:ascii="Times New Roman" w:hAnsi="Times New Roman" w:eastAsia="黑体"/>
          <w:sz w:val="32"/>
          <w:szCs w:val="32"/>
        </w:rPr>
      </w:pPr>
      <w:r>
        <w:rPr>
          <w:rFonts w:hint="eastAsia" w:ascii="Times New Roman" w:hAnsi="Times New Roman" w:eastAsia="黑体"/>
          <w:sz w:val="32"/>
          <w:szCs w:val="32"/>
          <w:lang w:val="en-US" w:eastAsia="zh-CN"/>
        </w:rPr>
        <w:t xml:space="preserve">2022 </w:t>
      </w:r>
      <w:r>
        <w:rPr>
          <w:rFonts w:ascii="Times New Roman" w:hAnsi="Times New Roman" w:eastAsia="黑体"/>
          <w:sz w:val="32"/>
          <w:szCs w:val="32"/>
        </w:rPr>
        <w:t>年</w:t>
      </w:r>
      <w:r>
        <w:rPr>
          <w:rFonts w:hint="eastAsia" w:ascii="Times New Roman" w:hAnsi="Times New Roman" w:eastAsia="黑体"/>
          <w:sz w:val="32"/>
          <w:szCs w:val="32"/>
          <w:lang w:val="en-US" w:eastAsia="zh-CN"/>
        </w:rPr>
        <w:t xml:space="preserve"> 3 </w:t>
      </w:r>
      <w:r>
        <w:rPr>
          <w:rFonts w:ascii="Times New Roman" w:hAnsi="Times New Roman" w:eastAsia="黑体"/>
          <w:sz w:val="32"/>
          <w:szCs w:val="32"/>
        </w:rPr>
        <w:t xml:space="preserve">月 </w:t>
      </w:r>
      <w:r>
        <w:rPr>
          <w:rFonts w:hint="eastAsia" w:ascii="Times New Roman" w:hAnsi="Times New Roman" w:eastAsia="黑体"/>
          <w:sz w:val="32"/>
          <w:szCs w:val="32"/>
          <w:lang w:val="en-US" w:eastAsia="zh-CN"/>
        </w:rPr>
        <w:t xml:space="preserve">29 </w:t>
      </w:r>
      <w:r>
        <w:rPr>
          <w:rFonts w:ascii="Times New Roman" w:hAnsi="Times New Roman" w:eastAsia="黑体"/>
          <w:sz w:val="32"/>
          <w:szCs w:val="32"/>
        </w:rPr>
        <w:t>日</w:t>
      </w:r>
    </w:p>
    <w:p w14:paraId="45540CCE">
      <w:pPr>
        <w:jc w:val="center"/>
        <w:rPr>
          <w:rFonts w:ascii="Times New Roman" w:hAnsi="Times New Roman" w:eastAsia="黑体"/>
          <w:sz w:val="32"/>
          <w:szCs w:val="32"/>
        </w:rPr>
      </w:pPr>
    </w:p>
    <w:p w14:paraId="179B0EE8">
      <w:pPr>
        <w:spacing w:line="600" w:lineRule="exact"/>
        <w:jc w:val="both"/>
        <w:rPr>
          <w:rFonts w:ascii="Times New Roman" w:hAnsi="Times New Roman" w:eastAsia="方正小标宋简体"/>
          <w:sz w:val="44"/>
          <w:szCs w:val="44"/>
        </w:rPr>
      </w:pPr>
    </w:p>
    <w:p w14:paraId="751C4ECE">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1BC666A7">
      <w:pPr>
        <w:rPr>
          <w:rFonts w:ascii="Times New Roman" w:hAnsi="Times New Roman" w:eastAsia="方正小标宋_GBK"/>
          <w:sz w:val="32"/>
          <w:szCs w:val="32"/>
        </w:rPr>
      </w:pPr>
    </w:p>
    <w:p w14:paraId="4897FFE2">
      <w:pPr>
        <w:pStyle w:val="16"/>
        <w:widowControl/>
        <w:ind w:left="0" w:leftChars="0" w:firstLine="640" w:firstLineChars="200"/>
        <w:rPr>
          <w:rFonts w:hint="eastAsia" w:eastAsia="黑体"/>
          <w:sz w:val="32"/>
          <w:szCs w:val="32"/>
        </w:rPr>
      </w:pPr>
      <w:r>
        <w:rPr>
          <w:rFonts w:hint="eastAsia" w:eastAsia="黑体"/>
          <w:sz w:val="32"/>
          <w:szCs w:val="32"/>
          <w:lang w:eastAsia="zh-CN"/>
        </w:rPr>
        <w:t>一、</w:t>
      </w:r>
      <w:r>
        <w:rPr>
          <w:rFonts w:eastAsia="黑体"/>
          <w:sz w:val="32"/>
          <w:szCs w:val="32"/>
        </w:rPr>
        <w:t>部门、单位基本情况</w:t>
      </w:r>
    </w:p>
    <w:p w14:paraId="06C5D3A8">
      <w:pPr>
        <w:pStyle w:val="18"/>
        <w:spacing w:line="360" w:lineRule="auto"/>
        <w:ind w:firstLine="640" w:firstLineChars="200"/>
        <w:rPr>
          <w:rFonts w:hint="eastAsia"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rPr>
        <w:t>我</w:t>
      </w:r>
      <w:r>
        <w:rPr>
          <w:rFonts w:hint="eastAsia" w:ascii="Times New Roman" w:hAnsi="Times New Roman" w:eastAsia="仿宋" w:cs="Times New Roman"/>
          <w:color w:val="000000"/>
          <w:kern w:val="2"/>
          <w:sz w:val="32"/>
          <w:szCs w:val="32"/>
          <w:lang w:eastAsia="zh-CN"/>
        </w:rPr>
        <w:t>中心</w:t>
      </w:r>
      <w:r>
        <w:rPr>
          <w:rFonts w:hint="eastAsia" w:ascii="Times New Roman" w:hAnsi="Times New Roman" w:eastAsia="仿宋" w:cs="Times New Roman"/>
          <w:color w:val="000000"/>
          <w:kern w:val="2"/>
          <w:sz w:val="32"/>
          <w:szCs w:val="32"/>
        </w:rPr>
        <w:t>是市供销社主管下的二级预算单位、事业单位性质，现有事业编制17个，实有人数3</w:t>
      </w:r>
      <w:r>
        <w:rPr>
          <w:rFonts w:hint="eastAsia" w:ascii="Times New Roman" w:hAnsi="Times New Roman" w:eastAsia="仿宋" w:cs="Times New Roman"/>
          <w:color w:val="000000"/>
          <w:kern w:val="2"/>
          <w:sz w:val="32"/>
          <w:szCs w:val="32"/>
          <w:lang w:val="en-US" w:eastAsia="zh-CN"/>
        </w:rPr>
        <w:t>3</w:t>
      </w:r>
      <w:r>
        <w:rPr>
          <w:rFonts w:hint="eastAsia" w:ascii="Times New Roman" w:hAnsi="Times New Roman" w:eastAsia="仿宋" w:cs="Times New Roman"/>
          <w:color w:val="000000"/>
          <w:kern w:val="2"/>
          <w:sz w:val="32"/>
          <w:szCs w:val="32"/>
        </w:rPr>
        <w:t>人，其中在职人员1</w:t>
      </w:r>
      <w:r>
        <w:rPr>
          <w:rFonts w:hint="eastAsia" w:ascii="Times New Roman" w:hAnsi="Times New Roman" w:eastAsia="仿宋" w:cs="Times New Roman"/>
          <w:color w:val="000000"/>
          <w:kern w:val="2"/>
          <w:sz w:val="32"/>
          <w:szCs w:val="32"/>
          <w:lang w:val="en-US" w:eastAsia="zh-CN"/>
        </w:rPr>
        <w:t>3</w:t>
      </w:r>
      <w:r>
        <w:rPr>
          <w:rFonts w:hint="eastAsia" w:ascii="Times New Roman" w:hAnsi="Times New Roman" w:eastAsia="仿宋" w:cs="Times New Roman"/>
          <w:color w:val="000000"/>
          <w:kern w:val="2"/>
          <w:sz w:val="32"/>
          <w:szCs w:val="32"/>
        </w:rPr>
        <w:t>人，退休人员20人，于2010年已纳入财政全额预算，但未进入财政</w:t>
      </w:r>
      <w:r>
        <w:rPr>
          <w:rFonts w:hint="eastAsia" w:ascii="Times New Roman" w:hAnsi="Times New Roman" w:eastAsia="仿宋" w:cs="Times New Roman"/>
          <w:color w:val="000000"/>
          <w:kern w:val="2"/>
          <w:sz w:val="32"/>
          <w:szCs w:val="32"/>
          <w:lang w:eastAsia="zh-CN"/>
        </w:rPr>
        <w:t>零基预算</w:t>
      </w:r>
      <w:r>
        <w:rPr>
          <w:rFonts w:hint="eastAsia" w:ascii="Times New Roman" w:hAnsi="Times New Roman" w:eastAsia="仿宋" w:cs="Times New Roman"/>
          <w:color w:val="000000"/>
          <w:kern w:val="2"/>
          <w:sz w:val="32"/>
          <w:szCs w:val="32"/>
        </w:rPr>
        <w:t>。</w:t>
      </w:r>
    </w:p>
    <w:p w14:paraId="319A674E">
      <w:pPr>
        <w:pStyle w:val="18"/>
        <w:spacing w:line="360" w:lineRule="auto"/>
        <w:ind w:firstLine="640" w:firstLineChars="200"/>
        <w:rPr>
          <w:rFonts w:eastAsia="黑体"/>
          <w:sz w:val="32"/>
          <w:szCs w:val="32"/>
        </w:rPr>
      </w:pPr>
      <w:r>
        <w:rPr>
          <w:rFonts w:hint="eastAsia" w:ascii="仿宋_GB2312" w:hAnsi="宋体" w:eastAsia="仿宋_GB2312" w:cs="仿宋_GB2312"/>
          <w:kern w:val="0"/>
          <w:sz w:val="32"/>
          <w:szCs w:val="32"/>
          <w:lang w:eastAsia="zh-CN"/>
        </w:rPr>
        <w:t>我们的主要职责是负责宣传、贯彻党和国家有关“三农”工作及供销合作社改革发展的方针和法律法规，拟订全市惠农综合服务规划、年度计划、并负责组织实施；协助有关部门开展惠农综合服务调查研究、新农村现代流通体系建设提出相关意见和建议及领办创办和规范发展农民专业合作社，推进农村产业融合发展；负责本级惠农综合服务平台建设并承担政府向社会力量购买的公共服务以及完成市社交办的其他工作任务。</w:t>
      </w:r>
    </w:p>
    <w:p w14:paraId="7008AF86">
      <w:pPr>
        <w:pStyle w:val="16"/>
        <w:widowControl/>
        <w:ind w:firstLine="640"/>
        <w:rPr>
          <w:rFonts w:eastAsia="黑体"/>
          <w:sz w:val="32"/>
          <w:szCs w:val="32"/>
        </w:rPr>
      </w:pPr>
      <w:r>
        <w:rPr>
          <w:rFonts w:eastAsia="黑体"/>
          <w:sz w:val="32"/>
          <w:szCs w:val="32"/>
        </w:rPr>
        <w:t>二、一般公共预算支出情况</w:t>
      </w:r>
    </w:p>
    <w:p w14:paraId="517F6454">
      <w:pPr>
        <w:pStyle w:val="16"/>
        <w:widowControl/>
        <w:ind w:firstLine="643"/>
        <w:rPr>
          <w:rFonts w:eastAsia="楷体"/>
          <w:b/>
          <w:sz w:val="32"/>
          <w:szCs w:val="32"/>
        </w:rPr>
      </w:pPr>
      <w:r>
        <w:rPr>
          <w:rFonts w:eastAsia="楷体"/>
          <w:b/>
          <w:sz w:val="32"/>
          <w:szCs w:val="32"/>
        </w:rPr>
        <w:t>（一）基本支出情况</w:t>
      </w:r>
    </w:p>
    <w:p w14:paraId="69FE8DE3">
      <w:pPr>
        <w:pStyle w:val="16"/>
        <w:widowControl/>
        <w:ind w:firstLine="640"/>
        <w:rPr>
          <w:rFonts w:eastAsia="楷体"/>
          <w:b/>
          <w:sz w:val="32"/>
          <w:szCs w:val="32"/>
        </w:rPr>
      </w:pPr>
      <w:r>
        <w:rPr>
          <w:rFonts w:hint="eastAsia" w:eastAsia="仿宋"/>
          <w:color w:val="000000"/>
          <w:sz w:val="32"/>
          <w:szCs w:val="32"/>
        </w:rPr>
        <w:t>202</w:t>
      </w:r>
      <w:r>
        <w:rPr>
          <w:rFonts w:hint="eastAsia" w:eastAsia="仿宋"/>
          <w:color w:val="000000"/>
          <w:sz w:val="32"/>
          <w:szCs w:val="32"/>
          <w:lang w:val="en-US" w:eastAsia="zh-CN"/>
        </w:rPr>
        <w:t>1</w:t>
      </w:r>
      <w:r>
        <w:rPr>
          <w:rFonts w:hint="eastAsia" w:eastAsia="仿宋"/>
          <w:color w:val="000000"/>
          <w:sz w:val="32"/>
          <w:szCs w:val="32"/>
        </w:rPr>
        <w:t>年</w:t>
      </w:r>
      <w:r>
        <w:rPr>
          <w:rFonts w:hint="eastAsia" w:eastAsia="仿宋"/>
          <w:color w:val="000000"/>
          <w:sz w:val="32"/>
          <w:szCs w:val="32"/>
          <w:lang w:eastAsia="zh-CN"/>
        </w:rPr>
        <w:t>我中心年初</w:t>
      </w:r>
      <w:r>
        <w:rPr>
          <w:rFonts w:hint="eastAsia" w:eastAsia="仿宋"/>
          <w:color w:val="000000"/>
          <w:sz w:val="32"/>
          <w:szCs w:val="32"/>
        </w:rPr>
        <w:t>预算为</w:t>
      </w:r>
      <w:r>
        <w:rPr>
          <w:rFonts w:hint="eastAsia" w:eastAsia="仿宋"/>
          <w:color w:val="000000"/>
          <w:sz w:val="32"/>
          <w:szCs w:val="32"/>
          <w:lang w:val="en-US" w:eastAsia="zh-CN"/>
        </w:rPr>
        <w:t>239.51</w:t>
      </w:r>
      <w:r>
        <w:rPr>
          <w:rFonts w:hint="eastAsia" w:eastAsia="仿宋"/>
          <w:color w:val="000000"/>
          <w:sz w:val="32"/>
          <w:szCs w:val="32"/>
        </w:rPr>
        <w:t>万元，</w:t>
      </w:r>
      <w:r>
        <w:rPr>
          <w:rFonts w:hint="eastAsia" w:eastAsia="仿宋"/>
          <w:color w:val="000000"/>
          <w:sz w:val="32"/>
          <w:szCs w:val="32"/>
          <w:lang w:eastAsia="zh-CN"/>
        </w:rPr>
        <w:t>均为</w:t>
      </w:r>
      <w:r>
        <w:rPr>
          <w:rFonts w:hint="eastAsia" w:eastAsia="仿宋"/>
          <w:color w:val="000000"/>
          <w:sz w:val="32"/>
          <w:szCs w:val="32"/>
        </w:rPr>
        <w:t>一般公共预算财政拨款</w:t>
      </w:r>
      <w:r>
        <w:rPr>
          <w:rFonts w:hint="eastAsia" w:eastAsia="仿宋"/>
          <w:color w:val="000000"/>
          <w:sz w:val="32"/>
          <w:szCs w:val="32"/>
          <w:lang w:eastAsia="zh-CN"/>
        </w:rPr>
        <w:t>，其中经费拨款</w:t>
      </w:r>
      <w:r>
        <w:rPr>
          <w:rFonts w:hint="eastAsia" w:eastAsia="仿宋"/>
          <w:color w:val="000000"/>
          <w:sz w:val="32"/>
          <w:szCs w:val="32"/>
          <w:lang w:val="en-US" w:eastAsia="zh-CN"/>
        </w:rPr>
        <w:t>227.49</w:t>
      </w:r>
      <w:r>
        <w:rPr>
          <w:rFonts w:hint="eastAsia" w:eastAsia="仿宋"/>
          <w:color w:val="000000"/>
          <w:sz w:val="32"/>
          <w:szCs w:val="32"/>
        </w:rPr>
        <w:t>万元，</w:t>
      </w:r>
      <w:r>
        <w:rPr>
          <w:rFonts w:hint="eastAsia" w:eastAsia="仿宋"/>
          <w:color w:val="000000"/>
          <w:sz w:val="32"/>
          <w:szCs w:val="32"/>
          <w:lang w:eastAsia="zh-CN"/>
        </w:rPr>
        <w:t>纳入一般公共预算管理的非税收入拨款</w:t>
      </w:r>
      <w:r>
        <w:rPr>
          <w:rFonts w:hint="eastAsia" w:eastAsia="仿宋"/>
          <w:color w:val="000000"/>
          <w:sz w:val="32"/>
          <w:szCs w:val="32"/>
        </w:rPr>
        <w:t>为12.</w:t>
      </w:r>
      <w:r>
        <w:rPr>
          <w:rFonts w:hint="eastAsia" w:eastAsia="仿宋"/>
          <w:color w:val="000000"/>
          <w:sz w:val="32"/>
          <w:szCs w:val="32"/>
          <w:lang w:val="en-US" w:eastAsia="zh-CN"/>
        </w:rPr>
        <w:t>02</w:t>
      </w:r>
      <w:r>
        <w:rPr>
          <w:rFonts w:hint="eastAsia" w:eastAsia="仿宋"/>
          <w:color w:val="000000"/>
          <w:sz w:val="32"/>
          <w:szCs w:val="32"/>
        </w:rPr>
        <w:t>万元</w:t>
      </w:r>
      <w:r>
        <w:rPr>
          <w:rFonts w:hint="eastAsia" w:eastAsia="仿宋"/>
          <w:color w:val="000000"/>
          <w:sz w:val="32"/>
          <w:szCs w:val="32"/>
          <w:lang w:eastAsia="zh-CN"/>
        </w:rPr>
        <w:t>。我中心</w:t>
      </w:r>
      <w:r>
        <w:rPr>
          <w:rFonts w:hint="eastAsia" w:eastAsia="仿宋"/>
          <w:color w:val="000000"/>
          <w:sz w:val="32"/>
          <w:szCs w:val="32"/>
        </w:rPr>
        <w:t>当年基本支出</w:t>
      </w:r>
      <w:r>
        <w:rPr>
          <w:rFonts w:hint="eastAsia" w:eastAsia="仿宋"/>
          <w:color w:val="000000"/>
          <w:sz w:val="32"/>
          <w:szCs w:val="32"/>
          <w:lang w:val="en-US" w:eastAsia="zh-CN"/>
        </w:rPr>
        <w:t>329.38</w:t>
      </w:r>
      <w:r>
        <w:rPr>
          <w:rFonts w:hint="eastAsia" w:eastAsia="仿宋"/>
          <w:color w:val="000000"/>
          <w:sz w:val="32"/>
          <w:szCs w:val="32"/>
        </w:rPr>
        <w:t>万元，其中：工资福利支出</w:t>
      </w:r>
      <w:r>
        <w:rPr>
          <w:rFonts w:hint="eastAsia" w:eastAsia="仿宋"/>
          <w:color w:val="000000"/>
          <w:sz w:val="32"/>
          <w:szCs w:val="32"/>
          <w:lang w:val="en-US" w:eastAsia="zh-CN"/>
        </w:rPr>
        <w:t>192.35</w:t>
      </w:r>
      <w:r>
        <w:rPr>
          <w:rFonts w:hint="eastAsia" w:eastAsia="仿宋"/>
          <w:color w:val="000000"/>
          <w:sz w:val="32"/>
          <w:szCs w:val="32"/>
        </w:rPr>
        <w:t>万元，商品和服务性支出</w:t>
      </w:r>
      <w:r>
        <w:rPr>
          <w:rFonts w:hint="eastAsia" w:eastAsia="仿宋"/>
          <w:color w:val="000000"/>
          <w:sz w:val="32"/>
          <w:szCs w:val="32"/>
          <w:lang w:val="en-US" w:eastAsia="zh-CN"/>
        </w:rPr>
        <w:t>41.07</w:t>
      </w:r>
      <w:r>
        <w:rPr>
          <w:rFonts w:hint="eastAsia" w:eastAsia="仿宋"/>
          <w:color w:val="000000"/>
          <w:sz w:val="32"/>
          <w:szCs w:val="32"/>
        </w:rPr>
        <w:t>万元，对个人和家庭的补助支出</w:t>
      </w:r>
      <w:r>
        <w:rPr>
          <w:rFonts w:hint="eastAsia" w:eastAsia="仿宋"/>
          <w:color w:val="000000"/>
          <w:sz w:val="32"/>
          <w:szCs w:val="32"/>
          <w:lang w:val="en-US" w:eastAsia="zh-CN"/>
        </w:rPr>
        <w:t>61.5</w:t>
      </w:r>
      <w:r>
        <w:rPr>
          <w:rFonts w:hint="eastAsia" w:eastAsia="仿宋"/>
          <w:color w:val="000000"/>
          <w:sz w:val="32"/>
          <w:szCs w:val="32"/>
        </w:rPr>
        <w:t>万元，资本性支出（固定资产购入）</w:t>
      </w:r>
      <w:r>
        <w:rPr>
          <w:rFonts w:hint="eastAsia" w:eastAsia="仿宋"/>
          <w:color w:val="000000"/>
          <w:sz w:val="32"/>
          <w:szCs w:val="32"/>
          <w:lang w:val="en-US" w:eastAsia="zh-CN"/>
        </w:rPr>
        <w:t>1.47</w:t>
      </w:r>
      <w:r>
        <w:rPr>
          <w:rFonts w:hint="eastAsia" w:eastAsia="仿宋"/>
          <w:color w:val="000000"/>
          <w:sz w:val="32"/>
          <w:szCs w:val="32"/>
        </w:rPr>
        <w:t>万元</w:t>
      </w:r>
      <w:r>
        <w:rPr>
          <w:rFonts w:hint="eastAsia" w:eastAsia="仿宋"/>
          <w:color w:val="000000"/>
          <w:sz w:val="32"/>
          <w:szCs w:val="32"/>
          <w:lang w:eastAsia="zh-CN"/>
        </w:rPr>
        <w:t>，对附属单位补助支出（双联帮扶、综合改革、基层组织建设等支出）</w:t>
      </w:r>
      <w:r>
        <w:rPr>
          <w:rFonts w:hint="eastAsia" w:eastAsia="仿宋"/>
          <w:color w:val="000000"/>
          <w:sz w:val="32"/>
          <w:szCs w:val="32"/>
          <w:lang w:val="en-US" w:eastAsia="zh-CN"/>
        </w:rPr>
        <w:t>32.98万元</w:t>
      </w:r>
      <w:r>
        <w:rPr>
          <w:rFonts w:hint="eastAsia" w:eastAsia="仿宋"/>
          <w:color w:val="000000"/>
          <w:sz w:val="32"/>
          <w:szCs w:val="32"/>
        </w:rPr>
        <w:t>。在商品和服务性支出中，办公费</w:t>
      </w:r>
      <w:r>
        <w:rPr>
          <w:rFonts w:hint="eastAsia" w:eastAsia="仿宋"/>
          <w:color w:val="000000"/>
          <w:sz w:val="32"/>
          <w:szCs w:val="32"/>
          <w:lang w:val="en-US" w:eastAsia="zh-CN"/>
        </w:rPr>
        <w:t>7.09</w:t>
      </w:r>
      <w:r>
        <w:rPr>
          <w:rFonts w:hint="eastAsia" w:eastAsia="仿宋"/>
          <w:color w:val="000000"/>
          <w:sz w:val="32"/>
          <w:szCs w:val="32"/>
        </w:rPr>
        <w:t>万元，水、电费、差旅费</w:t>
      </w:r>
      <w:r>
        <w:rPr>
          <w:rFonts w:hint="eastAsia" w:eastAsia="仿宋"/>
          <w:color w:val="000000"/>
          <w:sz w:val="32"/>
          <w:szCs w:val="32"/>
          <w:lang w:val="en-US" w:eastAsia="zh-CN"/>
        </w:rPr>
        <w:t>0.46</w:t>
      </w:r>
      <w:r>
        <w:rPr>
          <w:rFonts w:hint="eastAsia" w:eastAsia="仿宋"/>
          <w:color w:val="000000"/>
          <w:sz w:val="32"/>
          <w:szCs w:val="32"/>
        </w:rPr>
        <w:t>万元。</w:t>
      </w:r>
    </w:p>
    <w:p w14:paraId="386A0D11">
      <w:pPr>
        <w:pStyle w:val="16"/>
        <w:widowControl/>
        <w:numPr>
          <w:ilvl w:val="0"/>
          <w:numId w:val="1"/>
        </w:numPr>
        <w:ind w:firstLine="643"/>
        <w:rPr>
          <w:rFonts w:eastAsia="楷体"/>
          <w:b/>
          <w:sz w:val="32"/>
          <w:szCs w:val="32"/>
        </w:rPr>
      </w:pPr>
      <w:r>
        <w:rPr>
          <w:rFonts w:eastAsia="楷体"/>
          <w:b/>
          <w:sz w:val="32"/>
          <w:szCs w:val="32"/>
        </w:rPr>
        <w:t>项目支出情况</w:t>
      </w:r>
    </w:p>
    <w:p w14:paraId="4BA19946">
      <w:pPr>
        <w:pStyle w:val="16"/>
        <w:widowControl/>
        <w:ind w:left="0" w:leftChars="0" w:firstLine="640" w:firstLineChars="200"/>
        <w:rPr>
          <w:rFonts w:eastAsia="楷体"/>
          <w:b/>
          <w:sz w:val="32"/>
          <w:szCs w:val="32"/>
        </w:rPr>
      </w:pPr>
      <w:r>
        <w:rPr>
          <w:rFonts w:hint="eastAsia" w:eastAsia="仿宋"/>
          <w:color w:val="000000"/>
          <w:sz w:val="32"/>
          <w:szCs w:val="32"/>
          <w:lang w:eastAsia="zh-CN"/>
        </w:rPr>
        <w:t>我中心</w:t>
      </w:r>
      <w:r>
        <w:rPr>
          <w:rFonts w:hint="eastAsia" w:eastAsia="仿宋"/>
          <w:color w:val="000000"/>
          <w:sz w:val="32"/>
          <w:szCs w:val="32"/>
        </w:rPr>
        <w:t>无项目支出。</w:t>
      </w:r>
    </w:p>
    <w:p w14:paraId="7B8D0505">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、部门整体支出绩效情况</w:t>
      </w:r>
    </w:p>
    <w:p w14:paraId="413223B0">
      <w:pPr>
        <w:pStyle w:val="16"/>
        <w:widowControl/>
        <w:ind w:firstLine="643"/>
        <w:rPr>
          <w:rFonts w:hint="eastAsia" w:eastAsia="楷体"/>
          <w:b/>
          <w:sz w:val="32"/>
          <w:szCs w:val="32"/>
        </w:rPr>
      </w:pPr>
      <w:r>
        <w:rPr>
          <w:rFonts w:hint="eastAsia" w:eastAsia="楷体"/>
          <w:b/>
          <w:sz w:val="32"/>
          <w:szCs w:val="32"/>
          <w:lang w:eastAsia="zh-CN"/>
        </w:rPr>
        <w:t>（一）</w:t>
      </w:r>
      <w:r>
        <w:rPr>
          <w:rFonts w:hint="eastAsia" w:eastAsia="楷体"/>
          <w:b/>
          <w:sz w:val="32"/>
          <w:szCs w:val="32"/>
        </w:rPr>
        <w:t>整体绩效目标</w:t>
      </w:r>
    </w:p>
    <w:p w14:paraId="0C5242B3">
      <w:pPr>
        <w:pStyle w:val="6"/>
        <w:shd w:val="clear" w:color="auto" w:fill="FFFFFF"/>
        <w:spacing w:before="0" w:beforeAutospacing="0" w:after="0" w:afterAutospacing="0" w:line="450" w:lineRule="atLeast"/>
        <w:ind w:firstLine="672" w:firstLineChars="210"/>
        <w:rPr>
          <w:rFonts w:hint="eastAsia" w:ascii="仿宋" w:hAnsi="仿宋" w:eastAsia="仿宋"/>
          <w:sz w:val="30"/>
          <w:szCs w:val="30"/>
        </w:rPr>
      </w:pPr>
      <w:r>
        <w:rPr>
          <w:rFonts w:hint="eastAsia" w:ascii="Times New Roman" w:hAnsi="Times New Roman" w:eastAsia="仿宋" w:cs="Times New Roman"/>
          <w:color w:val="000000"/>
          <w:kern w:val="2"/>
          <w:sz w:val="32"/>
          <w:szCs w:val="32"/>
          <w:highlight w:val="none"/>
        </w:rPr>
        <w:t>全面完成市供销社下发的年度任务；参与乡村振兴战略，认真做好惠农服务中心建设，积极组织申报惠农服务项目；新增村级综合服务社和土地流转面积，推进农村电子商务建设；</w:t>
      </w:r>
      <w:r>
        <w:rPr>
          <w:rFonts w:hint="eastAsia" w:ascii="仿宋" w:hAnsi="仿宋" w:eastAsia="仿宋"/>
          <w:sz w:val="30"/>
          <w:szCs w:val="30"/>
        </w:rPr>
        <w:t>负责市级惠农综合服务中心的建设和运营</w:t>
      </w:r>
      <w:r>
        <w:rPr>
          <w:rFonts w:hint="eastAsia" w:ascii="仿宋" w:hAnsi="仿宋" w:eastAsia="仿宋"/>
          <w:sz w:val="30"/>
          <w:szCs w:val="30"/>
          <w:lang w:eastAsia="zh-CN"/>
        </w:rPr>
        <w:t>，</w:t>
      </w:r>
      <w:r>
        <w:rPr>
          <w:rFonts w:hint="eastAsia" w:ascii="仿宋" w:hAnsi="仿宋" w:eastAsia="仿宋"/>
          <w:sz w:val="30"/>
          <w:szCs w:val="30"/>
        </w:rPr>
        <w:t>拟订好全市惠农综合服务规划、年度计划，开展好惠农综合服务调查研究，提出相关意见和建议</w:t>
      </w:r>
      <w:r>
        <w:rPr>
          <w:rFonts w:hint="eastAsia" w:ascii="仿宋" w:hAnsi="仿宋" w:eastAsia="仿宋"/>
          <w:sz w:val="30"/>
          <w:szCs w:val="30"/>
          <w:lang w:eastAsia="zh-CN"/>
        </w:rPr>
        <w:t>；</w:t>
      </w:r>
      <w:r>
        <w:rPr>
          <w:rFonts w:hint="eastAsia" w:ascii="仿宋" w:hAnsi="仿宋" w:eastAsia="仿宋"/>
          <w:sz w:val="30"/>
          <w:szCs w:val="30"/>
        </w:rPr>
        <w:t>推进乡村振兴战略，建设新农村现代流通网络，开展农业生产资料供应、农村日用消费品、冷链物流建设、农业社会化服务、再生资源回收利用、农副产品加工及购销、农村合作金融、电子商务等业务；领办创办规范发展农民专业合作社，推进农村一二三产业融合发展。</w:t>
      </w:r>
    </w:p>
    <w:p w14:paraId="1B7386D3">
      <w:pPr>
        <w:pStyle w:val="6"/>
        <w:shd w:val="clear" w:color="auto" w:fill="FFFFFF"/>
        <w:spacing w:before="0" w:beforeAutospacing="0" w:after="0" w:afterAutospacing="0" w:line="450" w:lineRule="atLeast"/>
        <w:ind w:firstLine="672" w:firstLineChars="210"/>
        <w:rPr>
          <w:rFonts w:hint="eastAsia" w:eastAsia="楷体"/>
          <w:b/>
          <w:sz w:val="32"/>
          <w:szCs w:val="32"/>
          <w:lang w:eastAsia="zh-CN"/>
        </w:rPr>
      </w:pPr>
      <w:r>
        <w:rPr>
          <w:rFonts w:hint="eastAsia" w:eastAsia="楷体"/>
          <w:b/>
          <w:sz w:val="32"/>
          <w:szCs w:val="32"/>
          <w:lang w:eastAsia="zh-CN"/>
        </w:rPr>
        <w:t>（二）整体支出年度绩效产出指标情况</w:t>
      </w:r>
    </w:p>
    <w:p w14:paraId="3910327A">
      <w:pPr>
        <w:pStyle w:val="18"/>
        <w:numPr>
          <w:ilvl w:val="0"/>
          <w:numId w:val="0"/>
        </w:numPr>
        <w:spacing w:line="360" w:lineRule="auto"/>
        <w:ind w:firstLine="640" w:firstLineChars="200"/>
        <w:rPr>
          <w:rFonts w:hint="eastAsia"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lang w:eastAsia="zh-CN"/>
        </w:rPr>
        <w:t>我中心</w:t>
      </w:r>
      <w:r>
        <w:rPr>
          <w:rFonts w:hint="eastAsia" w:ascii="Times New Roman" w:hAnsi="Times New Roman" w:eastAsia="仿宋" w:cs="Times New Roman"/>
          <w:color w:val="000000"/>
          <w:kern w:val="2"/>
          <w:sz w:val="32"/>
          <w:szCs w:val="32"/>
        </w:rPr>
        <w:t>编制数17人，202</w:t>
      </w:r>
      <w:r>
        <w:rPr>
          <w:rFonts w:hint="eastAsia" w:ascii="Times New Roman" w:hAnsi="Times New Roman" w:eastAsia="仿宋" w:cs="Times New Roman"/>
          <w:color w:val="000000"/>
          <w:kern w:val="2"/>
          <w:sz w:val="32"/>
          <w:szCs w:val="32"/>
          <w:lang w:val="en-US" w:eastAsia="zh-CN"/>
        </w:rPr>
        <w:t>1</w:t>
      </w:r>
      <w:r>
        <w:rPr>
          <w:rFonts w:hint="eastAsia" w:ascii="Times New Roman" w:hAnsi="Times New Roman" w:eastAsia="仿宋" w:cs="Times New Roman"/>
          <w:color w:val="000000"/>
          <w:kern w:val="2"/>
          <w:sz w:val="32"/>
          <w:szCs w:val="32"/>
        </w:rPr>
        <w:t>年年底，</w:t>
      </w:r>
      <w:r>
        <w:rPr>
          <w:rFonts w:hint="eastAsia" w:ascii="Times New Roman" w:hAnsi="Times New Roman" w:eastAsia="仿宋" w:cs="Times New Roman"/>
          <w:color w:val="000000"/>
          <w:kern w:val="2"/>
          <w:sz w:val="32"/>
          <w:szCs w:val="32"/>
          <w:lang w:eastAsia="zh-CN"/>
        </w:rPr>
        <w:t>我中心</w:t>
      </w:r>
      <w:r>
        <w:rPr>
          <w:rFonts w:hint="eastAsia" w:ascii="Times New Roman" w:hAnsi="Times New Roman" w:eastAsia="仿宋" w:cs="Times New Roman"/>
          <w:color w:val="000000"/>
          <w:kern w:val="2"/>
          <w:sz w:val="32"/>
          <w:szCs w:val="32"/>
        </w:rPr>
        <w:t>在职人员1</w:t>
      </w:r>
      <w:r>
        <w:rPr>
          <w:rFonts w:hint="eastAsia" w:ascii="Times New Roman" w:hAnsi="Times New Roman" w:eastAsia="仿宋" w:cs="Times New Roman"/>
          <w:color w:val="000000"/>
          <w:kern w:val="2"/>
          <w:sz w:val="32"/>
          <w:szCs w:val="32"/>
          <w:lang w:val="en-US" w:eastAsia="zh-CN"/>
        </w:rPr>
        <w:t>3</w:t>
      </w:r>
      <w:r>
        <w:rPr>
          <w:rFonts w:hint="eastAsia" w:ascii="Times New Roman" w:hAnsi="Times New Roman" w:eastAsia="仿宋" w:cs="Times New Roman"/>
          <w:color w:val="000000"/>
          <w:kern w:val="2"/>
          <w:sz w:val="32"/>
          <w:szCs w:val="32"/>
        </w:rPr>
        <w:t>人，在职人员控制率为</w:t>
      </w:r>
      <w:r>
        <w:rPr>
          <w:rFonts w:hint="eastAsia" w:ascii="Times New Roman" w:hAnsi="Times New Roman" w:eastAsia="仿宋" w:cs="Times New Roman"/>
          <w:color w:val="000000"/>
          <w:kern w:val="2"/>
          <w:sz w:val="32"/>
          <w:szCs w:val="32"/>
          <w:lang w:val="en-US" w:eastAsia="zh-CN"/>
        </w:rPr>
        <w:t>76.47</w:t>
      </w:r>
      <w:r>
        <w:rPr>
          <w:rFonts w:hint="eastAsia" w:ascii="Times New Roman" w:hAnsi="Times New Roman" w:eastAsia="仿宋" w:cs="Times New Roman"/>
          <w:color w:val="000000"/>
          <w:kern w:val="2"/>
          <w:sz w:val="32"/>
          <w:szCs w:val="32"/>
        </w:rPr>
        <w:t>%。三公经费202</w:t>
      </w:r>
      <w:r>
        <w:rPr>
          <w:rFonts w:hint="eastAsia" w:ascii="Times New Roman" w:hAnsi="Times New Roman" w:eastAsia="仿宋" w:cs="Times New Roman"/>
          <w:color w:val="000000"/>
          <w:kern w:val="2"/>
          <w:sz w:val="32"/>
          <w:szCs w:val="32"/>
          <w:lang w:val="en-US" w:eastAsia="zh-CN"/>
        </w:rPr>
        <w:t>1</w:t>
      </w:r>
      <w:r>
        <w:rPr>
          <w:rFonts w:hint="eastAsia" w:ascii="Times New Roman" w:hAnsi="Times New Roman" w:eastAsia="仿宋" w:cs="Times New Roman"/>
          <w:color w:val="000000"/>
          <w:kern w:val="2"/>
          <w:sz w:val="32"/>
          <w:szCs w:val="32"/>
        </w:rPr>
        <w:t>年预算数0万元，上年度</w:t>
      </w:r>
      <w:r>
        <w:rPr>
          <w:rFonts w:hint="eastAsia" w:ascii="Times New Roman" w:hAnsi="Times New Roman" w:eastAsia="仿宋" w:cs="Times New Roman"/>
          <w:color w:val="000000"/>
          <w:kern w:val="2"/>
          <w:sz w:val="32"/>
          <w:szCs w:val="32"/>
          <w:lang w:eastAsia="zh-CN"/>
        </w:rPr>
        <w:t>“三公”经费</w:t>
      </w:r>
      <w:r>
        <w:rPr>
          <w:rFonts w:hint="eastAsia" w:ascii="Times New Roman" w:hAnsi="Times New Roman" w:eastAsia="仿宋" w:cs="Times New Roman"/>
          <w:color w:val="000000"/>
          <w:kern w:val="2"/>
          <w:sz w:val="32"/>
          <w:szCs w:val="32"/>
        </w:rPr>
        <w:t>预算数为0，</w:t>
      </w:r>
      <w:r>
        <w:rPr>
          <w:rFonts w:hint="eastAsia" w:ascii="Times New Roman" w:hAnsi="Times New Roman" w:eastAsia="仿宋" w:cs="Times New Roman"/>
          <w:color w:val="000000"/>
          <w:kern w:val="2"/>
          <w:sz w:val="32"/>
          <w:szCs w:val="32"/>
          <w:lang w:eastAsia="zh-CN"/>
        </w:rPr>
        <w:t>“三公”经费</w:t>
      </w:r>
      <w:r>
        <w:rPr>
          <w:rFonts w:hint="eastAsia" w:ascii="Times New Roman" w:hAnsi="Times New Roman" w:eastAsia="仿宋" w:cs="Times New Roman"/>
          <w:color w:val="000000"/>
          <w:kern w:val="2"/>
          <w:sz w:val="32"/>
          <w:szCs w:val="32"/>
        </w:rPr>
        <w:t>变动率为0。</w:t>
      </w:r>
      <w:r>
        <w:rPr>
          <w:rFonts w:hint="eastAsia" w:ascii="Times New Roman" w:hAnsi="Times New Roman" w:eastAsia="仿宋" w:cs="Times New Roman"/>
          <w:color w:val="000000" w:themeColor="text1"/>
          <w:kern w:val="2"/>
          <w:sz w:val="32"/>
          <w:szCs w:val="32"/>
        </w:rPr>
        <w:t>在预算执行中：</w:t>
      </w:r>
      <w:r>
        <w:rPr>
          <w:rFonts w:hint="eastAsia" w:ascii="Times New Roman" w:hAnsi="Times New Roman" w:eastAsia="仿宋" w:cs="Times New Roman"/>
          <w:color w:val="000000"/>
          <w:kern w:val="2"/>
          <w:sz w:val="32"/>
          <w:szCs w:val="32"/>
        </w:rPr>
        <w:t>本年年初</w:t>
      </w:r>
      <w:r>
        <w:rPr>
          <w:rFonts w:hint="eastAsia" w:ascii="Times New Roman" w:hAnsi="Times New Roman" w:eastAsia="仿宋" w:cs="Times New Roman"/>
          <w:color w:val="000000"/>
          <w:kern w:val="2"/>
          <w:sz w:val="32"/>
          <w:szCs w:val="32"/>
          <w:lang w:eastAsia="zh-CN"/>
        </w:rPr>
        <w:t>预算收入</w:t>
      </w:r>
      <w:r>
        <w:rPr>
          <w:rFonts w:hint="eastAsia" w:ascii="Times New Roman" w:hAnsi="Times New Roman" w:eastAsia="仿宋" w:cs="Times New Roman"/>
          <w:color w:val="000000"/>
          <w:kern w:val="2"/>
          <w:sz w:val="32"/>
          <w:szCs w:val="32"/>
          <w:lang w:val="en-US" w:eastAsia="zh-CN"/>
        </w:rPr>
        <w:t>239.51</w:t>
      </w:r>
      <w:r>
        <w:rPr>
          <w:rFonts w:hint="eastAsia" w:ascii="Times New Roman" w:hAnsi="Times New Roman" w:eastAsia="仿宋" w:cs="Times New Roman"/>
          <w:color w:val="000000"/>
          <w:kern w:val="2"/>
          <w:sz w:val="32"/>
          <w:szCs w:val="32"/>
        </w:rPr>
        <w:t>万元，本年追加预算</w:t>
      </w:r>
      <w:r>
        <w:rPr>
          <w:rFonts w:hint="eastAsia" w:ascii="Times New Roman" w:hAnsi="Times New Roman" w:eastAsia="仿宋" w:cs="Times New Roman"/>
          <w:color w:val="000000"/>
          <w:kern w:val="2"/>
          <w:sz w:val="32"/>
          <w:szCs w:val="32"/>
          <w:lang w:val="en-US" w:eastAsia="zh-CN"/>
        </w:rPr>
        <w:t>47.83</w:t>
      </w:r>
      <w:r>
        <w:rPr>
          <w:rFonts w:hint="eastAsia" w:ascii="Times New Roman" w:hAnsi="Times New Roman" w:eastAsia="仿宋" w:cs="Times New Roman"/>
          <w:color w:val="000000"/>
          <w:kern w:val="2"/>
          <w:sz w:val="32"/>
          <w:szCs w:val="32"/>
        </w:rPr>
        <w:t>万元，</w:t>
      </w:r>
      <w:r>
        <w:rPr>
          <w:rFonts w:hint="eastAsia" w:ascii="Times New Roman" w:hAnsi="Times New Roman" w:eastAsia="仿宋" w:cs="Times New Roman"/>
          <w:color w:val="000000"/>
          <w:kern w:val="2"/>
          <w:sz w:val="32"/>
          <w:szCs w:val="32"/>
          <w:lang w:eastAsia="zh-CN"/>
        </w:rPr>
        <w:t>其他收入</w:t>
      </w:r>
      <w:r>
        <w:rPr>
          <w:rFonts w:hint="eastAsia" w:ascii="Times New Roman" w:hAnsi="Times New Roman" w:eastAsia="仿宋" w:cs="Times New Roman"/>
          <w:color w:val="000000"/>
          <w:kern w:val="2"/>
          <w:sz w:val="32"/>
          <w:szCs w:val="32"/>
          <w:lang w:val="en-US" w:eastAsia="zh-CN"/>
        </w:rPr>
        <w:t>37.85万元，</w:t>
      </w:r>
      <w:r>
        <w:rPr>
          <w:rFonts w:hint="eastAsia" w:ascii="Times New Roman" w:hAnsi="Times New Roman" w:eastAsia="仿宋" w:cs="Times New Roman"/>
          <w:color w:val="000000"/>
          <w:kern w:val="2"/>
          <w:sz w:val="32"/>
          <w:szCs w:val="32"/>
        </w:rPr>
        <w:t>年末结余</w:t>
      </w:r>
      <w:r>
        <w:rPr>
          <w:rFonts w:hint="eastAsia" w:ascii="Times New Roman" w:hAnsi="Times New Roman" w:eastAsia="仿宋" w:cs="Times New Roman"/>
          <w:color w:val="000000"/>
          <w:kern w:val="2"/>
          <w:sz w:val="32"/>
          <w:szCs w:val="32"/>
          <w:lang w:val="en-US" w:eastAsia="zh-CN"/>
        </w:rPr>
        <w:t>0</w:t>
      </w:r>
      <w:r>
        <w:rPr>
          <w:rFonts w:hint="eastAsia" w:ascii="Times New Roman" w:hAnsi="Times New Roman" w:eastAsia="仿宋" w:cs="Times New Roman"/>
          <w:color w:val="000000"/>
          <w:kern w:val="2"/>
          <w:sz w:val="32"/>
          <w:szCs w:val="32"/>
        </w:rPr>
        <w:t>万元，预算完成率为</w:t>
      </w:r>
      <w:r>
        <w:rPr>
          <w:rFonts w:hint="eastAsia" w:ascii="Times New Roman" w:hAnsi="Times New Roman" w:eastAsia="仿宋" w:cs="Times New Roman"/>
          <w:color w:val="000000"/>
          <w:kern w:val="2"/>
          <w:sz w:val="32"/>
          <w:szCs w:val="32"/>
          <w:lang w:val="en-US" w:eastAsia="zh-CN"/>
        </w:rPr>
        <w:t>100</w:t>
      </w:r>
      <w:r>
        <w:rPr>
          <w:rFonts w:hint="eastAsia" w:ascii="Times New Roman" w:hAnsi="Times New Roman" w:eastAsia="仿宋" w:cs="Times New Roman"/>
          <w:color w:val="000000"/>
          <w:kern w:val="2"/>
          <w:sz w:val="32"/>
          <w:szCs w:val="32"/>
        </w:rPr>
        <w:t>%；年初结转结余总额37.31万元，年末结转结余总额</w:t>
      </w:r>
      <w:r>
        <w:rPr>
          <w:rFonts w:hint="eastAsia" w:ascii="Times New Roman" w:hAnsi="Times New Roman" w:eastAsia="仿宋" w:cs="Times New Roman"/>
          <w:color w:val="000000"/>
          <w:kern w:val="2"/>
          <w:sz w:val="32"/>
          <w:szCs w:val="32"/>
          <w:lang w:val="en-US" w:eastAsia="zh-CN"/>
        </w:rPr>
        <w:t>0</w:t>
      </w:r>
      <w:r>
        <w:rPr>
          <w:rFonts w:hint="eastAsia" w:ascii="Times New Roman" w:hAnsi="Times New Roman" w:eastAsia="仿宋" w:cs="Times New Roman"/>
          <w:color w:val="000000"/>
          <w:kern w:val="2"/>
          <w:sz w:val="32"/>
          <w:szCs w:val="32"/>
        </w:rPr>
        <w:t>万元，结转结余变动率为</w:t>
      </w:r>
      <w:r>
        <w:rPr>
          <w:rFonts w:hint="eastAsia" w:ascii="Times New Roman" w:hAnsi="Times New Roman" w:eastAsia="仿宋" w:cs="Times New Roman"/>
          <w:color w:val="000000"/>
          <w:kern w:val="2"/>
          <w:sz w:val="32"/>
          <w:szCs w:val="32"/>
          <w:lang w:val="en-US" w:eastAsia="zh-CN"/>
        </w:rPr>
        <w:t>-100</w:t>
      </w:r>
      <w:r>
        <w:rPr>
          <w:rFonts w:hint="eastAsia" w:ascii="Times New Roman" w:hAnsi="Times New Roman" w:eastAsia="仿宋" w:cs="Times New Roman"/>
          <w:color w:val="000000"/>
          <w:kern w:val="2"/>
          <w:sz w:val="32"/>
          <w:szCs w:val="32"/>
        </w:rPr>
        <w:t>%。在预算管理中：</w:t>
      </w:r>
      <w:r>
        <w:rPr>
          <w:rFonts w:hint="eastAsia" w:ascii="Times New Roman" w:hAnsi="Times New Roman" w:eastAsia="仿宋" w:cs="Times New Roman"/>
          <w:color w:val="auto"/>
          <w:kern w:val="2"/>
          <w:sz w:val="32"/>
          <w:szCs w:val="32"/>
        </w:rPr>
        <w:t>预算安排公用经费为</w:t>
      </w:r>
      <w:r>
        <w:rPr>
          <w:rFonts w:hint="eastAsia" w:ascii="Times New Roman" w:hAnsi="Times New Roman" w:eastAsia="仿宋" w:cs="Times New Roman"/>
          <w:color w:val="auto"/>
          <w:kern w:val="2"/>
          <w:sz w:val="32"/>
          <w:szCs w:val="32"/>
          <w:lang w:val="en-US" w:eastAsia="zh-CN"/>
        </w:rPr>
        <w:t>36.27</w:t>
      </w:r>
      <w:r>
        <w:rPr>
          <w:rFonts w:hint="eastAsia" w:ascii="Times New Roman" w:hAnsi="Times New Roman" w:eastAsia="仿宋" w:cs="Times New Roman"/>
          <w:color w:val="auto"/>
          <w:kern w:val="2"/>
          <w:sz w:val="32"/>
          <w:szCs w:val="32"/>
        </w:rPr>
        <w:t>万元，实际支出公用经费</w:t>
      </w:r>
      <w:r>
        <w:rPr>
          <w:rFonts w:hint="eastAsia" w:ascii="Times New Roman" w:hAnsi="Times New Roman" w:eastAsia="仿宋" w:cs="Times New Roman"/>
          <w:color w:val="auto"/>
          <w:kern w:val="2"/>
          <w:sz w:val="32"/>
          <w:szCs w:val="32"/>
          <w:lang w:val="en-US" w:eastAsia="zh-CN"/>
        </w:rPr>
        <w:t>42.54</w:t>
      </w:r>
      <w:r>
        <w:rPr>
          <w:rFonts w:hint="eastAsia" w:ascii="Times New Roman" w:hAnsi="Times New Roman" w:eastAsia="仿宋" w:cs="Times New Roman"/>
          <w:color w:val="auto"/>
          <w:kern w:val="2"/>
          <w:sz w:val="32"/>
          <w:szCs w:val="32"/>
        </w:rPr>
        <w:t>万元，</w:t>
      </w:r>
      <w:r>
        <w:rPr>
          <w:rFonts w:hint="eastAsia" w:ascii="Times New Roman" w:hAnsi="Times New Roman" w:eastAsia="仿宋" w:cs="Times New Roman"/>
          <w:color w:val="000000"/>
          <w:kern w:val="2"/>
          <w:sz w:val="32"/>
          <w:szCs w:val="32"/>
        </w:rPr>
        <w:t>公用经费</w:t>
      </w:r>
      <w:r>
        <w:rPr>
          <w:rFonts w:hint="eastAsia" w:ascii="Times New Roman" w:hAnsi="Times New Roman" w:eastAsia="仿宋" w:cs="Times New Roman"/>
          <w:color w:val="000000"/>
          <w:kern w:val="2"/>
          <w:sz w:val="32"/>
          <w:szCs w:val="32"/>
          <w:lang w:eastAsia="zh-CN"/>
        </w:rPr>
        <w:t>变动</w:t>
      </w:r>
      <w:r>
        <w:rPr>
          <w:rFonts w:hint="eastAsia" w:ascii="Times New Roman" w:hAnsi="Times New Roman" w:eastAsia="仿宋" w:cs="Times New Roman"/>
          <w:color w:val="000000"/>
          <w:kern w:val="2"/>
          <w:sz w:val="32"/>
          <w:szCs w:val="32"/>
        </w:rPr>
        <w:t>率为</w:t>
      </w:r>
      <w:r>
        <w:rPr>
          <w:rFonts w:hint="eastAsia" w:ascii="Times New Roman" w:hAnsi="Times New Roman" w:eastAsia="仿宋" w:cs="Times New Roman"/>
          <w:color w:val="000000"/>
          <w:kern w:val="2"/>
          <w:sz w:val="32"/>
          <w:szCs w:val="32"/>
          <w:lang w:val="en-US" w:eastAsia="zh-CN"/>
        </w:rPr>
        <w:t>17.29</w:t>
      </w:r>
      <w:r>
        <w:rPr>
          <w:rFonts w:hint="eastAsia" w:ascii="Times New Roman" w:hAnsi="Times New Roman" w:eastAsia="仿宋" w:cs="Times New Roman"/>
          <w:color w:val="000000"/>
          <w:kern w:val="2"/>
          <w:sz w:val="32"/>
          <w:szCs w:val="32"/>
        </w:rPr>
        <w:t>%</w:t>
      </w:r>
      <w:r>
        <w:rPr>
          <w:rFonts w:hint="eastAsia" w:ascii="Times New Roman" w:hAnsi="Times New Roman" w:eastAsia="仿宋" w:cs="Times New Roman"/>
          <w:color w:val="000000"/>
          <w:kern w:val="2"/>
          <w:sz w:val="32"/>
          <w:szCs w:val="32"/>
          <w:lang w:eastAsia="zh-CN"/>
        </w:rPr>
        <w:t>。“三公”经费</w:t>
      </w:r>
      <w:r>
        <w:rPr>
          <w:rFonts w:hint="eastAsia" w:ascii="Times New Roman" w:hAnsi="Times New Roman" w:eastAsia="仿宋" w:cs="Times New Roman"/>
          <w:color w:val="000000"/>
          <w:kern w:val="2"/>
          <w:sz w:val="32"/>
          <w:szCs w:val="32"/>
        </w:rPr>
        <w:t>预算安排数0万元，一般公共预算财政拨款支出决算数0万元，</w:t>
      </w:r>
      <w:r>
        <w:rPr>
          <w:rFonts w:hint="eastAsia" w:ascii="Times New Roman" w:hAnsi="Times New Roman" w:eastAsia="仿宋" w:cs="Times New Roman"/>
          <w:color w:val="000000"/>
          <w:kern w:val="2"/>
          <w:sz w:val="32"/>
          <w:szCs w:val="32"/>
          <w:lang w:eastAsia="zh-CN"/>
        </w:rPr>
        <w:t>“三公”经费</w:t>
      </w:r>
      <w:r>
        <w:rPr>
          <w:rFonts w:hint="eastAsia" w:ascii="Times New Roman" w:hAnsi="Times New Roman" w:eastAsia="仿宋" w:cs="Times New Roman"/>
          <w:color w:val="000000"/>
          <w:kern w:val="2"/>
          <w:sz w:val="32"/>
          <w:szCs w:val="32"/>
        </w:rPr>
        <w:t>控制率为100%。我</w:t>
      </w:r>
      <w:r>
        <w:rPr>
          <w:rFonts w:hint="eastAsia" w:ascii="Times New Roman" w:hAnsi="Times New Roman" w:eastAsia="仿宋" w:cs="Times New Roman"/>
          <w:color w:val="000000"/>
          <w:kern w:val="2"/>
          <w:sz w:val="32"/>
          <w:szCs w:val="32"/>
          <w:lang w:eastAsia="zh-CN"/>
        </w:rPr>
        <w:t>中心</w:t>
      </w:r>
      <w:r>
        <w:rPr>
          <w:rFonts w:hint="eastAsia" w:ascii="Times New Roman" w:hAnsi="Times New Roman" w:eastAsia="仿宋" w:cs="Times New Roman"/>
          <w:color w:val="000000"/>
          <w:kern w:val="2"/>
          <w:sz w:val="32"/>
          <w:szCs w:val="32"/>
        </w:rPr>
        <w:t>按照财政局的要求，及时给上级单位上报数据汇总，在市供销社的官方网站按时公开预决算信息。单位全年农产品销售收入比上年同期增加，全面完成了供销合作社综合改革市供销社下达的年度目标管理绩效考核指标任务。</w:t>
      </w:r>
    </w:p>
    <w:p w14:paraId="693198B8">
      <w:pPr>
        <w:pStyle w:val="18"/>
        <w:numPr>
          <w:ilvl w:val="0"/>
          <w:numId w:val="0"/>
        </w:numPr>
        <w:spacing w:line="360" w:lineRule="auto"/>
        <w:ind w:firstLine="640" w:firstLineChars="200"/>
        <w:rPr>
          <w:rFonts w:hint="eastAsia" w:eastAsia="楷体"/>
          <w:b/>
          <w:sz w:val="32"/>
          <w:szCs w:val="32"/>
          <w:lang w:eastAsia="zh-CN"/>
        </w:rPr>
      </w:pPr>
      <w:r>
        <w:rPr>
          <w:rFonts w:hint="eastAsia" w:eastAsia="楷体"/>
          <w:b/>
          <w:sz w:val="32"/>
          <w:szCs w:val="32"/>
          <w:lang w:eastAsia="zh-CN"/>
        </w:rPr>
        <w:t>（三）整体支出年度绩效效益指标情况</w:t>
      </w:r>
    </w:p>
    <w:p w14:paraId="4434B7E0">
      <w:pPr>
        <w:pStyle w:val="18"/>
        <w:numPr>
          <w:ilvl w:val="0"/>
          <w:numId w:val="0"/>
        </w:numPr>
        <w:spacing w:line="360" w:lineRule="auto"/>
        <w:ind w:firstLine="640" w:firstLineChars="200"/>
        <w:rPr>
          <w:rFonts w:hint="eastAsia" w:ascii="Times New Roman" w:hAnsi="Times New Roman" w:eastAsia="仿宋" w:cs="Times New Roman"/>
          <w:color w:val="000000"/>
          <w:kern w:val="2"/>
          <w:sz w:val="32"/>
          <w:szCs w:val="32"/>
          <w:lang w:val="en-US" w:eastAsia="zh-CN"/>
        </w:rPr>
      </w:pPr>
      <w:r>
        <w:rPr>
          <w:rFonts w:hint="eastAsia" w:ascii="Times New Roman" w:hAnsi="Times New Roman" w:eastAsia="仿宋" w:cs="Times New Roman"/>
          <w:color w:val="000000"/>
          <w:kern w:val="2"/>
          <w:sz w:val="32"/>
          <w:szCs w:val="32"/>
          <w:lang w:val="en-US" w:eastAsia="zh-CN"/>
        </w:rPr>
        <w:t>1、社有资产管理及效益</w:t>
      </w:r>
    </w:p>
    <w:p w14:paraId="573169C0">
      <w:pPr>
        <w:pStyle w:val="18"/>
        <w:numPr>
          <w:ilvl w:val="0"/>
          <w:numId w:val="0"/>
        </w:numPr>
        <w:spacing w:line="360" w:lineRule="auto"/>
        <w:ind w:firstLine="640" w:firstLineChars="200"/>
        <w:rPr>
          <w:rFonts w:hint="eastAsia"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rPr>
        <w:t>我中心紧紧依托社有资产，立足“家业”，盘活现有资产，多措并举实现资产保值增值。</w:t>
      </w:r>
    </w:p>
    <w:p w14:paraId="2CD9B859">
      <w:pPr>
        <w:pStyle w:val="18"/>
        <w:numPr>
          <w:ilvl w:val="0"/>
          <w:numId w:val="0"/>
        </w:numPr>
        <w:spacing w:line="360" w:lineRule="auto"/>
        <w:ind w:firstLine="640" w:firstLineChars="200"/>
        <w:rPr>
          <w:rFonts w:hint="eastAsia"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rPr>
        <w:t>一是推动资产优化组合。紧紧围绕分类整合、优化配置、摸清家底,了解各类资产的明确状况，特别是对于一些土地资产,是否划拨用地、能否转成出让地等，通过重组、置换、项目建设等实现增值。</w:t>
      </w:r>
    </w:p>
    <w:p w14:paraId="013568BF">
      <w:pPr>
        <w:pStyle w:val="18"/>
        <w:numPr>
          <w:ilvl w:val="0"/>
          <w:numId w:val="0"/>
        </w:numPr>
        <w:spacing w:line="360" w:lineRule="auto"/>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二是引入社会资本进行开发。资产开发需要有足够的资本作为支撑，这也是大部分供销社面临的最大瓶颈。我中心借助银行融资、项目资金、债券融资、自筹资金、上市融资等渠道充分发挥现有优势引入社会资本进行资产开发。</w:t>
      </w:r>
    </w:p>
    <w:p w14:paraId="37F47A14">
      <w:pPr>
        <w:pStyle w:val="18"/>
        <w:numPr>
          <w:ilvl w:val="0"/>
          <w:numId w:val="0"/>
        </w:numPr>
        <w:spacing w:line="360" w:lineRule="auto"/>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三是积极寻找合作伙伴借力开发。积极调研，充分考量，因地制宜寻找合作伙伴，将供销社的资产优势与社会资源对接融合,在可控范围内实现社有资产利益最大化。</w:t>
      </w:r>
    </w:p>
    <w:p w14:paraId="4977C25A">
      <w:pPr>
        <w:pStyle w:val="18"/>
        <w:numPr>
          <w:ilvl w:val="0"/>
          <w:numId w:val="0"/>
        </w:numPr>
        <w:spacing w:line="360" w:lineRule="auto"/>
        <w:ind w:firstLine="640" w:firstLineChars="200"/>
        <w:rPr>
          <w:rFonts w:hint="default" w:ascii="Times New Roman" w:hAnsi="Times New Roman" w:eastAsia="仿宋" w:cs="Times New Roman"/>
          <w:color w:val="000000"/>
          <w:kern w:val="2"/>
          <w:sz w:val="32"/>
          <w:szCs w:val="32"/>
          <w:lang w:val="en-US" w:eastAsia="zh-CN"/>
        </w:rPr>
      </w:pPr>
      <w:r>
        <w:rPr>
          <w:rFonts w:hint="eastAsia" w:ascii="Times New Roman" w:hAnsi="Times New Roman" w:eastAsia="仿宋" w:cs="Times New Roman"/>
          <w:color w:val="000000"/>
          <w:kern w:val="2"/>
          <w:sz w:val="32"/>
          <w:szCs w:val="32"/>
          <w:lang w:val="en-US" w:eastAsia="zh-CN" w:bidi="ar-SA"/>
        </w:rPr>
        <w:t>四是转变经营方式实现升级。效仿部分先进地市做法，引入康养中心、有机大棚蔬菜等，一头对接农户，一头对接消费群体，真正打通为农服务“最后一公里</w:t>
      </w:r>
      <w:r>
        <w:rPr>
          <w:rFonts w:hint="eastAsia" w:ascii="仿宋" w:hAnsi="仿宋" w:eastAsia="仿宋" w:cs="宋体"/>
          <w:sz w:val="30"/>
          <w:szCs w:val="30"/>
        </w:rPr>
        <w:t>”，同时积极完善体制机制，扩大品牌影响力，通过产业升级实现社有资产保值增值。</w:t>
      </w:r>
    </w:p>
    <w:p w14:paraId="13CB4537">
      <w:pPr>
        <w:pStyle w:val="18"/>
        <w:spacing w:line="360" w:lineRule="auto"/>
        <w:ind w:firstLine="640" w:firstLineChars="200"/>
        <w:rPr>
          <w:rFonts w:hint="eastAsia"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lang w:val="en-US" w:eastAsia="zh-CN"/>
        </w:rPr>
        <w:t>2、</w:t>
      </w:r>
      <w:r>
        <w:rPr>
          <w:rFonts w:hint="eastAsia" w:ascii="Times New Roman" w:hAnsi="Times New Roman" w:eastAsia="仿宋" w:cs="Times New Roman"/>
          <w:color w:val="000000"/>
          <w:kern w:val="2"/>
          <w:sz w:val="32"/>
          <w:szCs w:val="32"/>
          <w:lang w:eastAsia="zh-CN"/>
        </w:rPr>
        <w:t>为农服务能力及</w:t>
      </w:r>
      <w:r>
        <w:rPr>
          <w:rFonts w:hint="eastAsia" w:ascii="Times New Roman" w:hAnsi="Times New Roman" w:eastAsia="仿宋" w:cs="Times New Roman"/>
          <w:color w:val="000000"/>
          <w:kern w:val="2"/>
          <w:sz w:val="32"/>
          <w:szCs w:val="32"/>
        </w:rPr>
        <w:t>效益</w:t>
      </w:r>
    </w:p>
    <w:p w14:paraId="66C6DF96">
      <w:pPr>
        <w:pStyle w:val="18"/>
        <w:spacing w:line="360" w:lineRule="auto"/>
        <w:ind w:firstLine="640" w:firstLineChars="200"/>
        <w:rPr>
          <w:rFonts w:hint="eastAsia" w:ascii="Times New Roman" w:hAnsi="Times New Roman" w:eastAsia="仿宋" w:cs="Times New Roman"/>
          <w:color w:val="000000"/>
          <w:kern w:val="2"/>
          <w:sz w:val="32"/>
          <w:szCs w:val="32"/>
          <w:lang w:eastAsia="zh-CN"/>
        </w:rPr>
      </w:pPr>
      <w:r>
        <w:rPr>
          <w:rFonts w:hint="eastAsia" w:ascii="Times New Roman" w:hAnsi="Times New Roman" w:eastAsia="仿宋" w:cs="Times New Roman"/>
          <w:color w:val="000000"/>
          <w:kern w:val="2"/>
          <w:sz w:val="32"/>
          <w:szCs w:val="32"/>
          <w:lang w:val="en-US" w:eastAsia="zh-CN"/>
        </w:rPr>
        <w:t>2021年，</w:t>
      </w:r>
      <w:r>
        <w:rPr>
          <w:rFonts w:hint="eastAsia" w:ascii="仿宋" w:hAnsi="仿宋" w:eastAsia="仿宋"/>
          <w:sz w:val="30"/>
          <w:szCs w:val="30"/>
        </w:rPr>
        <w:t>我中心发展了3家农村合作经济组织联合会会员单位，参与了衡阳市供销合作社第四次代表大会的筹备工作</w:t>
      </w:r>
      <w:r>
        <w:rPr>
          <w:rFonts w:hint="eastAsia" w:ascii="仿宋" w:hAnsi="仿宋" w:eastAsia="仿宋"/>
          <w:sz w:val="30"/>
          <w:szCs w:val="30"/>
          <w:lang w:eastAsia="zh-CN"/>
        </w:rPr>
        <w:t>，</w:t>
      </w:r>
      <w:r>
        <w:rPr>
          <w:rFonts w:hint="eastAsia" w:ascii="仿宋" w:hAnsi="仿宋" w:eastAsia="仿宋"/>
          <w:sz w:val="30"/>
          <w:szCs w:val="30"/>
        </w:rPr>
        <w:t>成功申报“两个到户”示范项目建设</w:t>
      </w:r>
      <w:r>
        <w:rPr>
          <w:rFonts w:hint="eastAsia" w:ascii="仿宋" w:hAnsi="仿宋" w:eastAsia="仿宋"/>
          <w:sz w:val="30"/>
          <w:szCs w:val="30"/>
          <w:lang w:eastAsia="zh-CN"/>
        </w:rPr>
        <w:t>，基层组织体系不断完善，持续</w:t>
      </w:r>
      <w:r>
        <w:rPr>
          <w:rFonts w:hint="eastAsia" w:ascii="Times New Roman" w:hAnsi="Times New Roman" w:eastAsia="仿宋" w:cs="Times New Roman"/>
          <w:color w:val="000000"/>
          <w:kern w:val="2"/>
          <w:sz w:val="32"/>
          <w:szCs w:val="32"/>
        </w:rPr>
        <w:t>助力乡村振兴</w:t>
      </w:r>
      <w:r>
        <w:rPr>
          <w:rFonts w:hint="eastAsia" w:ascii="Times New Roman" w:hAnsi="Times New Roman" w:eastAsia="仿宋" w:cs="Times New Roman"/>
          <w:color w:val="000000"/>
          <w:kern w:val="2"/>
          <w:sz w:val="32"/>
          <w:szCs w:val="32"/>
          <w:lang w:eastAsia="zh-CN"/>
        </w:rPr>
        <w:t>。同时，我中心与衡阳市力丰现代农业发展有限公司合作，以金甲梨园农业生产为基础，建设以金甲岭镇为核心辐射周边3个乡镇、10个村的惠农服务工程，不断完善经营服务体系。</w:t>
      </w:r>
    </w:p>
    <w:p w14:paraId="1F921555">
      <w:pPr>
        <w:pStyle w:val="6"/>
        <w:shd w:val="clear" w:color="auto" w:fill="FFFFFF"/>
        <w:spacing w:before="0" w:beforeAutospacing="0" w:after="0" w:afterAutospacing="0" w:line="276" w:lineRule="auto"/>
        <w:ind w:firstLine="600" w:firstLineChars="200"/>
        <w:rPr>
          <w:rFonts w:ascii="Times New Roman" w:hAnsi="Times New Roman" w:eastAsia="仿宋"/>
          <w:color w:val="000000"/>
          <w:sz w:val="32"/>
          <w:szCs w:val="32"/>
        </w:rPr>
      </w:pPr>
      <w:r>
        <w:rPr>
          <w:rFonts w:hint="eastAsia" w:ascii="仿宋" w:hAnsi="仿宋" w:eastAsia="仿宋"/>
          <w:sz w:val="30"/>
          <w:szCs w:val="30"/>
          <w:lang w:eastAsia="zh-CN"/>
        </w:rPr>
        <w:t>我中心</w:t>
      </w:r>
      <w:r>
        <w:rPr>
          <w:rFonts w:hint="eastAsia" w:ascii="仿宋" w:hAnsi="仿宋" w:eastAsia="仿宋"/>
          <w:sz w:val="30"/>
          <w:szCs w:val="30"/>
        </w:rPr>
        <w:t>以社办企业衡阳市耀德供销惠农服务有限公司为主体，以服务“三农”为根本宗旨，以方便农民生产生活为目的，</w:t>
      </w:r>
      <w:r>
        <w:rPr>
          <w:rFonts w:hint="eastAsia" w:ascii="仿宋" w:hAnsi="仿宋" w:eastAsia="仿宋"/>
          <w:sz w:val="30"/>
          <w:szCs w:val="30"/>
          <w:lang w:eastAsia="zh-CN"/>
        </w:rPr>
        <w:t>充分</w:t>
      </w:r>
      <w:r>
        <w:rPr>
          <w:rFonts w:hint="eastAsia" w:ascii="仿宋" w:hAnsi="仿宋" w:eastAsia="仿宋"/>
          <w:sz w:val="30"/>
          <w:szCs w:val="30"/>
        </w:rPr>
        <w:t>发挥供销合作社传统产业、经营网点和现代电子商务优势，拓宽为农服务领域，</w:t>
      </w:r>
      <w:r>
        <w:rPr>
          <w:rFonts w:hint="eastAsia" w:ascii="仿宋" w:hAnsi="仿宋" w:eastAsia="仿宋"/>
          <w:sz w:val="30"/>
          <w:szCs w:val="30"/>
          <w:lang w:eastAsia="zh-CN"/>
        </w:rPr>
        <w:t>在农村</w:t>
      </w:r>
      <w:r>
        <w:rPr>
          <w:rFonts w:hint="eastAsia" w:ascii="仿宋" w:hAnsi="仿宋" w:eastAsia="仿宋"/>
          <w:sz w:val="30"/>
          <w:szCs w:val="30"/>
        </w:rPr>
        <w:t>大力发展信息咨询、农村物流、再生资源回收利用等服务。</w:t>
      </w:r>
    </w:p>
    <w:p w14:paraId="605F3359">
      <w:pPr>
        <w:pStyle w:val="16"/>
        <w:widowControl/>
        <w:ind w:firstLine="640"/>
        <w:rPr>
          <w:rFonts w:eastAsia="黑体"/>
          <w:sz w:val="32"/>
          <w:szCs w:val="32"/>
        </w:rPr>
      </w:pPr>
      <w:r>
        <w:rPr>
          <w:rFonts w:hint="eastAsia" w:eastAsia="黑体"/>
          <w:sz w:val="32"/>
          <w:szCs w:val="32"/>
          <w:lang w:eastAsia="zh-CN"/>
        </w:rPr>
        <w:t>四</w:t>
      </w:r>
      <w:r>
        <w:rPr>
          <w:rFonts w:eastAsia="黑体"/>
          <w:sz w:val="32"/>
          <w:szCs w:val="32"/>
        </w:rPr>
        <w:t>、存在的问题及原因分析</w:t>
      </w:r>
    </w:p>
    <w:p w14:paraId="086A3A77">
      <w:pPr>
        <w:pStyle w:val="6"/>
        <w:numPr>
          <w:ilvl w:val="0"/>
          <w:numId w:val="0"/>
        </w:numPr>
        <w:shd w:val="clear" w:color="auto" w:fill="FFFFFF"/>
        <w:spacing w:before="0" w:beforeAutospacing="0" w:after="0" w:afterAutospacing="0" w:line="450" w:lineRule="atLeast"/>
        <w:ind w:firstLine="640" w:firstLineChars="200"/>
        <w:rPr>
          <w:rFonts w:hint="eastAsia" w:ascii="仿宋" w:hAnsi="仿宋" w:eastAsia="仿宋"/>
          <w:b/>
          <w:sz w:val="30"/>
          <w:szCs w:val="30"/>
          <w:lang w:val="en-US" w:eastAsia="zh-CN"/>
        </w:rPr>
      </w:pPr>
      <w:r>
        <w:rPr>
          <w:rFonts w:hint="eastAsia" w:ascii="Times New Roman" w:hAnsi="Times New Roman" w:eastAsia="仿宋" w:cs="Times New Roman"/>
          <w:color w:val="000000"/>
          <w:kern w:val="2"/>
          <w:sz w:val="32"/>
          <w:szCs w:val="32"/>
          <w:lang w:val="en-US" w:eastAsia="zh-CN" w:bidi="ar-SA"/>
        </w:rPr>
        <w:t>1、</w:t>
      </w:r>
      <w:r>
        <w:rPr>
          <w:rFonts w:ascii="Times New Roman" w:hAnsi="Times New Roman" w:eastAsia="仿宋" w:cs="Times New Roman"/>
          <w:color w:val="000000"/>
          <w:kern w:val="2"/>
          <w:sz w:val="32"/>
          <w:szCs w:val="32"/>
          <w:lang w:val="en-US" w:eastAsia="zh-CN" w:bidi="ar-SA"/>
        </w:rPr>
        <w:t>预算</w:t>
      </w:r>
      <w:r>
        <w:rPr>
          <w:rFonts w:hint="eastAsia" w:ascii="Times New Roman" w:hAnsi="Times New Roman" w:eastAsia="仿宋" w:cs="Times New Roman"/>
          <w:color w:val="000000"/>
          <w:kern w:val="2"/>
          <w:sz w:val="32"/>
          <w:szCs w:val="32"/>
          <w:lang w:val="en-US" w:eastAsia="zh-CN" w:bidi="ar-SA"/>
        </w:rPr>
        <w:t>精细度有待提高</w:t>
      </w:r>
      <w:r>
        <w:rPr>
          <w:rFonts w:ascii="Times New Roman" w:hAnsi="Times New Roman" w:eastAsia="仿宋" w:cs="Times New Roman"/>
          <w:color w:val="000000"/>
          <w:kern w:val="2"/>
          <w:sz w:val="32"/>
          <w:szCs w:val="32"/>
          <w:lang w:val="en-US" w:eastAsia="zh-CN" w:bidi="ar-SA"/>
        </w:rPr>
        <w:t>。</w:t>
      </w:r>
      <w:r>
        <w:rPr>
          <w:rFonts w:hint="eastAsia" w:ascii="Times New Roman" w:hAnsi="Times New Roman" w:eastAsia="仿宋" w:cs="Times New Roman"/>
          <w:color w:val="000000"/>
          <w:kern w:val="2"/>
          <w:sz w:val="32"/>
          <w:szCs w:val="32"/>
          <w:lang w:val="en-US" w:eastAsia="zh-CN" w:bidi="ar-SA"/>
        </w:rPr>
        <w:t>在</w:t>
      </w:r>
      <w:r>
        <w:rPr>
          <w:rFonts w:ascii="Times New Roman" w:hAnsi="Times New Roman" w:eastAsia="仿宋" w:cs="Times New Roman"/>
          <w:color w:val="000000"/>
          <w:kern w:val="2"/>
          <w:sz w:val="32"/>
          <w:szCs w:val="32"/>
          <w:lang w:val="en-US" w:eastAsia="zh-CN" w:bidi="ar-SA"/>
        </w:rPr>
        <w:t>编制预算时，</w:t>
      </w:r>
      <w:r>
        <w:rPr>
          <w:rFonts w:hint="eastAsia" w:ascii="Times New Roman" w:hAnsi="Times New Roman" w:eastAsia="仿宋" w:cs="Times New Roman"/>
          <w:color w:val="000000"/>
          <w:kern w:val="2"/>
          <w:sz w:val="32"/>
          <w:szCs w:val="32"/>
          <w:lang w:val="en-US" w:eastAsia="zh-CN" w:bidi="ar-SA"/>
        </w:rPr>
        <w:t>对</w:t>
      </w:r>
      <w:r>
        <w:rPr>
          <w:rFonts w:ascii="Times New Roman" w:hAnsi="Times New Roman" w:eastAsia="仿宋" w:cs="Times New Roman"/>
          <w:color w:val="000000"/>
          <w:kern w:val="2"/>
          <w:sz w:val="32"/>
          <w:szCs w:val="32"/>
          <w:lang w:val="en-US" w:eastAsia="zh-CN" w:bidi="ar-SA"/>
        </w:rPr>
        <w:t>科目预算</w:t>
      </w:r>
      <w:r>
        <w:rPr>
          <w:rFonts w:hint="eastAsia" w:ascii="Times New Roman" w:hAnsi="Times New Roman" w:eastAsia="仿宋" w:cs="Times New Roman"/>
          <w:color w:val="000000"/>
          <w:kern w:val="2"/>
          <w:sz w:val="32"/>
          <w:szCs w:val="32"/>
          <w:lang w:val="en-US" w:eastAsia="zh-CN" w:bidi="ar-SA"/>
        </w:rPr>
        <w:t>考虑不周到、</w:t>
      </w:r>
      <w:r>
        <w:rPr>
          <w:rFonts w:ascii="Times New Roman" w:hAnsi="Times New Roman" w:eastAsia="仿宋" w:cs="Times New Roman"/>
          <w:color w:val="000000"/>
          <w:kern w:val="2"/>
          <w:sz w:val="32"/>
          <w:szCs w:val="32"/>
          <w:lang w:val="en-US" w:eastAsia="zh-CN" w:bidi="ar-SA"/>
        </w:rPr>
        <w:t>不够细化。</w:t>
      </w:r>
      <w:r>
        <w:rPr>
          <w:rFonts w:hint="eastAsia" w:ascii="Times New Roman" w:hAnsi="Times New Roman" w:eastAsia="仿宋" w:cs="Times New Roman"/>
          <w:color w:val="000000"/>
          <w:kern w:val="2"/>
          <w:sz w:val="32"/>
          <w:szCs w:val="32"/>
          <w:lang w:val="en-US" w:eastAsia="zh-CN" w:bidi="ar-SA"/>
        </w:rPr>
        <w:t>导致</w:t>
      </w:r>
      <w:r>
        <w:rPr>
          <w:rFonts w:ascii="Times New Roman" w:hAnsi="Times New Roman" w:eastAsia="仿宋" w:cs="Times New Roman"/>
          <w:color w:val="000000"/>
          <w:kern w:val="2"/>
          <w:sz w:val="32"/>
          <w:szCs w:val="32"/>
          <w:lang w:val="en-US" w:eastAsia="zh-CN" w:bidi="ar-SA"/>
        </w:rPr>
        <w:t>年末决算时，存在</w:t>
      </w:r>
      <w:r>
        <w:rPr>
          <w:rFonts w:hint="eastAsia" w:ascii="Times New Roman" w:hAnsi="Times New Roman" w:eastAsia="仿宋" w:cs="Times New Roman"/>
          <w:color w:val="000000"/>
          <w:kern w:val="2"/>
          <w:sz w:val="32"/>
          <w:szCs w:val="32"/>
          <w:lang w:val="en-US" w:eastAsia="zh-CN" w:bidi="ar-SA"/>
        </w:rPr>
        <w:t>部分</w:t>
      </w:r>
      <w:r>
        <w:rPr>
          <w:rFonts w:ascii="Times New Roman" w:hAnsi="Times New Roman" w:eastAsia="仿宋" w:cs="Times New Roman"/>
          <w:color w:val="000000"/>
          <w:kern w:val="2"/>
          <w:sz w:val="32"/>
          <w:szCs w:val="32"/>
          <w:lang w:val="en-US" w:eastAsia="zh-CN" w:bidi="ar-SA"/>
        </w:rPr>
        <w:t>科目超预算，有些科目资金结余较多</w:t>
      </w:r>
      <w:r>
        <w:rPr>
          <w:rFonts w:hint="eastAsia" w:ascii="Times New Roman" w:hAnsi="Times New Roman" w:eastAsia="仿宋" w:cs="Times New Roman"/>
          <w:color w:val="000000"/>
          <w:kern w:val="2"/>
          <w:sz w:val="32"/>
          <w:szCs w:val="32"/>
          <w:lang w:val="en-US" w:eastAsia="zh-CN" w:bidi="ar-SA"/>
        </w:rPr>
        <w:t>的</w:t>
      </w:r>
      <w:r>
        <w:rPr>
          <w:rFonts w:ascii="Times New Roman" w:hAnsi="Times New Roman" w:eastAsia="仿宋" w:cs="Times New Roman"/>
          <w:color w:val="000000"/>
          <w:kern w:val="2"/>
          <w:sz w:val="32"/>
          <w:szCs w:val="32"/>
          <w:lang w:val="en-US" w:eastAsia="zh-CN" w:bidi="ar-SA"/>
        </w:rPr>
        <w:t>现象。</w:t>
      </w:r>
    </w:p>
    <w:p w14:paraId="04EB96B7">
      <w:pPr>
        <w:pStyle w:val="6"/>
        <w:numPr>
          <w:ilvl w:val="0"/>
          <w:numId w:val="0"/>
        </w:numPr>
        <w:shd w:val="clear" w:color="auto" w:fill="FFFFFF"/>
        <w:spacing w:before="0" w:beforeAutospacing="0" w:after="0" w:afterAutospacing="0" w:line="450" w:lineRule="atLeas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2、为“三农”服务力度有待加强。我中心虽然在专业合作社、两个到付项目建设等方面取得了一定成效，但还没有成为为农服务的主力军，为农服务的体制、机制还没有完全建立或不完善，为农服务效果不够明显。</w:t>
      </w:r>
    </w:p>
    <w:p w14:paraId="356F494D">
      <w:pPr>
        <w:pStyle w:val="6"/>
        <w:numPr>
          <w:ilvl w:val="0"/>
          <w:numId w:val="0"/>
        </w:numPr>
        <w:shd w:val="clear" w:color="auto" w:fill="FFFFFF"/>
        <w:spacing w:before="0" w:beforeAutospacing="0" w:after="0" w:afterAutospacing="0" w:line="450" w:lineRule="atLeast"/>
        <w:ind w:firstLine="640" w:firstLineChars="200"/>
        <w:rPr>
          <w:rFonts w:hint="eastAsia" w:ascii="仿宋" w:hAnsi="仿宋" w:eastAsia="仿宋"/>
          <w:sz w:val="30"/>
          <w:szCs w:val="30"/>
          <w:lang w:eastAsia="zh-CN"/>
        </w:rPr>
      </w:pPr>
      <w:r>
        <w:rPr>
          <w:rFonts w:hint="eastAsia" w:ascii="Times New Roman" w:hAnsi="Times New Roman" w:eastAsia="仿宋" w:cs="Times New Roman"/>
          <w:color w:val="000000"/>
          <w:kern w:val="2"/>
          <w:sz w:val="32"/>
          <w:szCs w:val="32"/>
          <w:lang w:val="en-US" w:eastAsia="zh-CN" w:bidi="ar-SA"/>
        </w:rPr>
        <w:t>3、创新发展步伐有待加快。我中心积极探索创新为农服务机制，一些新的经营业态（比如：供销惠农平台，冷链物流，再生资源回收利用等）正在逐步探索之中，但由</w:t>
      </w:r>
      <w:r>
        <w:rPr>
          <w:rFonts w:hint="eastAsia" w:ascii="仿宋" w:hAnsi="仿宋" w:eastAsia="仿宋"/>
          <w:sz w:val="30"/>
          <w:szCs w:val="30"/>
        </w:rPr>
        <w:t>于缺乏专业系统人才，工作存在明显滞后的现象</w:t>
      </w:r>
      <w:r>
        <w:rPr>
          <w:rFonts w:hint="eastAsia" w:ascii="仿宋" w:hAnsi="仿宋" w:eastAsia="仿宋"/>
          <w:sz w:val="30"/>
          <w:szCs w:val="30"/>
          <w:lang w:eastAsia="zh-CN"/>
        </w:rPr>
        <w:t>。</w:t>
      </w:r>
    </w:p>
    <w:p w14:paraId="112CFC0B">
      <w:pPr>
        <w:pStyle w:val="6"/>
        <w:numPr>
          <w:ilvl w:val="0"/>
          <w:numId w:val="0"/>
        </w:numPr>
        <w:shd w:val="clear" w:color="auto" w:fill="FFFFFF"/>
        <w:spacing w:before="0" w:beforeAutospacing="0" w:after="0" w:afterAutospacing="0" w:line="450" w:lineRule="atLeas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下一步改进措施</w:t>
      </w:r>
    </w:p>
    <w:p w14:paraId="0EFB0471">
      <w:pPr>
        <w:spacing w:line="360" w:lineRule="auto"/>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1、积累</w:t>
      </w:r>
      <w:r>
        <w:rPr>
          <w:rFonts w:ascii="Times New Roman" w:hAnsi="Times New Roman" w:eastAsia="仿宋" w:cs="Times New Roman"/>
          <w:kern w:val="2"/>
          <w:sz w:val="32"/>
          <w:szCs w:val="32"/>
          <w:lang w:val="en-US" w:eastAsia="zh-CN" w:bidi="ar-SA"/>
        </w:rPr>
        <w:t>预算管理</w:t>
      </w:r>
      <w:r>
        <w:rPr>
          <w:rFonts w:hint="eastAsia" w:ascii="Times New Roman" w:hAnsi="Times New Roman" w:eastAsia="仿宋" w:cs="Times New Roman"/>
          <w:kern w:val="2"/>
          <w:sz w:val="32"/>
          <w:szCs w:val="32"/>
          <w:lang w:val="en-US" w:eastAsia="zh-CN" w:bidi="ar-SA"/>
        </w:rPr>
        <w:t>经验。在</w:t>
      </w:r>
      <w:r>
        <w:rPr>
          <w:rFonts w:ascii="Times New Roman" w:hAnsi="Times New Roman" w:eastAsia="仿宋" w:cs="Times New Roman"/>
          <w:kern w:val="2"/>
          <w:sz w:val="32"/>
          <w:szCs w:val="32"/>
          <w:lang w:val="en-US" w:eastAsia="zh-CN" w:bidi="ar-SA"/>
        </w:rPr>
        <w:t>预算编制前多与</w:t>
      </w:r>
      <w:r>
        <w:rPr>
          <w:rFonts w:hint="eastAsia" w:ascii="Times New Roman" w:hAnsi="Times New Roman" w:eastAsia="仿宋" w:cs="Times New Roman"/>
          <w:kern w:val="2"/>
          <w:sz w:val="32"/>
          <w:szCs w:val="32"/>
          <w:lang w:val="en-US" w:eastAsia="zh-CN" w:bidi="ar-SA"/>
        </w:rPr>
        <w:t>各个部门</w:t>
      </w:r>
      <w:r>
        <w:rPr>
          <w:rFonts w:ascii="Times New Roman" w:hAnsi="Times New Roman" w:eastAsia="仿宋" w:cs="Times New Roman"/>
          <w:kern w:val="2"/>
          <w:sz w:val="32"/>
          <w:szCs w:val="32"/>
          <w:lang w:val="en-US" w:eastAsia="zh-CN" w:bidi="ar-SA"/>
        </w:rPr>
        <w:t>做好沟通衔接，提高预算编制的科学性、合理性、准确性</w:t>
      </w:r>
      <w:r>
        <w:rPr>
          <w:rFonts w:hint="eastAsia" w:ascii="Times New Roman" w:hAnsi="Times New Roman" w:eastAsia="仿宋" w:cs="Times New Roman"/>
          <w:kern w:val="2"/>
          <w:sz w:val="32"/>
          <w:szCs w:val="32"/>
          <w:lang w:val="en-US" w:eastAsia="zh-CN" w:bidi="ar-SA"/>
        </w:rPr>
        <w:t>以及</w:t>
      </w:r>
      <w:r>
        <w:rPr>
          <w:rFonts w:ascii="Times New Roman" w:hAnsi="Times New Roman" w:eastAsia="仿宋" w:cs="Times New Roman"/>
          <w:kern w:val="2"/>
          <w:sz w:val="32"/>
          <w:szCs w:val="32"/>
          <w:lang w:val="en-US" w:eastAsia="zh-CN" w:bidi="ar-SA"/>
        </w:rPr>
        <w:t>可控性。完善各类支出管理制度，明细收支项目，提高预算编制的前瞻性和指导性。</w:t>
      </w:r>
    </w:p>
    <w:p w14:paraId="5D4BCDEC">
      <w:pPr>
        <w:spacing w:line="360" w:lineRule="auto"/>
        <w:ind w:firstLine="640" w:firstLineChars="200"/>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w:t>
      </w:r>
      <w:r>
        <w:rPr>
          <w:rFonts w:ascii="Times New Roman" w:hAnsi="Times New Roman" w:eastAsia="仿宋" w:cs="Times New Roman"/>
          <w:kern w:val="2"/>
          <w:sz w:val="32"/>
          <w:szCs w:val="32"/>
          <w:lang w:val="en-US" w:eastAsia="zh-CN" w:bidi="ar-SA"/>
        </w:rPr>
        <w:t>提高工作效能。增强行政成本意识，努力提高执行力，超前谋划，按时保质完成各项工作任务。</w:t>
      </w:r>
    </w:p>
    <w:p w14:paraId="39CA213D">
      <w:pPr>
        <w:spacing w:line="360" w:lineRule="auto"/>
        <w:ind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3、提高为农服务能力。扬鞭奋进马蹄疾，为农服务显担当。牢记为农初心，紧紧围绕“农”字做文章，严格落实责任，积极作为，为广大农民提供全方位的社会化服务。</w:t>
      </w:r>
    </w:p>
    <w:p w14:paraId="6C4B12C1">
      <w:pPr>
        <w:widowControl/>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4、培养年轻干部综合能力。为农服务基层工作，为干部培养想干事、能干事、干成事的职业素养提供了广阔平台，组织上要有计划、务实效的培养引导，为乡村振兴输入新鲜血液。</w:t>
      </w:r>
    </w:p>
    <w:p w14:paraId="09AFC7FD">
      <w:pPr>
        <w:widowControl/>
        <w:ind w:firstLine="640" w:firstLineChars="200"/>
        <w:rPr>
          <w:rFonts w:ascii="Times New Roman" w:hAnsi="Times New Roman" w:eastAsia="仿宋"/>
          <w:sz w:val="32"/>
          <w:szCs w:val="32"/>
        </w:rPr>
      </w:pPr>
    </w:p>
    <w:p w14:paraId="0B5EB3C3">
      <w:pPr>
        <w:widowControl/>
        <w:ind w:firstLine="640" w:firstLineChars="200"/>
        <w:rPr>
          <w:rFonts w:ascii="Times New Roman" w:hAnsi="Times New Roman" w:eastAsia="仿宋"/>
          <w:sz w:val="32"/>
          <w:szCs w:val="32"/>
        </w:rPr>
      </w:pPr>
    </w:p>
    <w:p w14:paraId="327AE360">
      <w:pPr>
        <w:widowControl/>
        <w:ind w:firstLine="640" w:firstLineChars="200"/>
        <w:rPr>
          <w:rFonts w:ascii="Times New Roman" w:hAnsi="Times New Roman" w:eastAsia="仿宋"/>
          <w:sz w:val="32"/>
          <w:szCs w:val="32"/>
        </w:rPr>
      </w:pPr>
    </w:p>
    <w:p w14:paraId="4499762A">
      <w:pPr>
        <w:widowControl/>
        <w:ind w:firstLine="640" w:firstLineChars="200"/>
        <w:rPr>
          <w:rFonts w:ascii="Times New Roman" w:hAnsi="Times New Roman" w:eastAsia="仿宋"/>
          <w:sz w:val="32"/>
          <w:szCs w:val="32"/>
        </w:rPr>
      </w:pPr>
    </w:p>
    <w:p w14:paraId="1E6CA1D7">
      <w:pPr>
        <w:widowControl/>
        <w:ind w:firstLine="640" w:firstLineChars="200"/>
        <w:rPr>
          <w:rFonts w:ascii="Times New Roman" w:hAnsi="Times New Roman" w:eastAsia="仿宋"/>
          <w:sz w:val="32"/>
          <w:szCs w:val="32"/>
        </w:rPr>
      </w:pPr>
    </w:p>
    <w:p w14:paraId="23266018">
      <w:pPr>
        <w:ind w:firstLine="640" w:firstLineChars="200"/>
        <w:rPr>
          <w:rFonts w:ascii="Times New Roman" w:hAnsi="Times New Roman" w:eastAsia="仿宋"/>
          <w:sz w:val="32"/>
          <w:szCs w:val="32"/>
        </w:rPr>
      </w:pPr>
    </w:p>
    <w:p w14:paraId="7F150F65">
      <w:pPr>
        <w:spacing w:line="560" w:lineRule="exact"/>
        <w:ind w:firstLine="640" w:firstLineChars="200"/>
        <w:rPr>
          <w:rFonts w:ascii="Times New Roman" w:hAnsi="Times New Roman" w:eastAsia="仿宋"/>
          <w:sz w:val="32"/>
          <w:szCs w:val="32"/>
        </w:rPr>
      </w:pPr>
    </w:p>
    <w:p w14:paraId="712ECE6C">
      <w:pPr>
        <w:spacing w:line="560" w:lineRule="exact"/>
        <w:ind w:firstLine="640" w:firstLineChars="200"/>
        <w:rPr>
          <w:rFonts w:ascii="Times New Roman" w:hAnsi="Times New Roman" w:eastAsia="仿宋"/>
          <w:sz w:val="32"/>
          <w:szCs w:val="32"/>
        </w:rPr>
      </w:pPr>
    </w:p>
    <w:p w14:paraId="1BAC2F4B">
      <w:pPr>
        <w:spacing w:line="560" w:lineRule="exact"/>
        <w:ind w:firstLine="640" w:firstLineChars="200"/>
        <w:rPr>
          <w:rFonts w:ascii="Times New Roman" w:hAnsi="Times New Roman" w:eastAsia="仿宋"/>
          <w:sz w:val="32"/>
          <w:szCs w:val="32"/>
        </w:rPr>
      </w:pPr>
    </w:p>
    <w:p w14:paraId="1AD065BA">
      <w:pPr>
        <w:spacing w:line="560" w:lineRule="exact"/>
        <w:ind w:firstLine="640" w:firstLineChars="200"/>
        <w:rPr>
          <w:rFonts w:ascii="Times New Roman" w:hAnsi="Times New Roman" w:eastAsia="仿宋"/>
          <w:sz w:val="32"/>
          <w:szCs w:val="32"/>
        </w:rPr>
      </w:pPr>
    </w:p>
    <w:p w14:paraId="181262D8">
      <w:pPr>
        <w:spacing w:line="560" w:lineRule="exact"/>
        <w:ind w:firstLine="640" w:firstLineChars="200"/>
        <w:rPr>
          <w:rFonts w:ascii="Times New Roman" w:hAnsi="Times New Roman" w:eastAsia="仿宋"/>
          <w:sz w:val="32"/>
          <w:szCs w:val="32"/>
        </w:rPr>
      </w:pPr>
    </w:p>
    <w:p w14:paraId="430EDE3A">
      <w:pPr>
        <w:spacing w:line="560" w:lineRule="exact"/>
        <w:ind w:firstLine="640" w:firstLineChars="200"/>
        <w:rPr>
          <w:rFonts w:ascii="Times New Roman" w:hAnsi="Times New Roman" w:eastAsia="仿宋"/>
          <w:sz w:val="32"/>
          <w:szCs w:val="32"/>
        </w:rPr>
      </w:pPr>
    </w:p>
    <w:p w14:paraId="1AF4DB53">
      <w:pPr>
        <w:spacing w:afterLines="100"/>
        <w:jc w:val="left"/>
        <w:rPr>
          <w:rFonts w:ascii="Times New Roman" w:hAnsi="Times New Roman" w:eastAsia="仿宋_GB2312"/>
          <w:kern w:val="0"/>
          <w:sz w:val="32"/>
          <w:szCs w:val="32"/>
        </w:rPr>
      </w:pPr>
    </w:p>
    <w:p w14:paraId="5C29BDC2">
      <w:pPr>
        <w:spacing w:afterLines="100"/>
        <w:jc w:val="left"/>
        <w:rPr>
          <w:rFonts w:ascii="Times New Roman" w:hAnsi="Times New Roman" w:eastAsia="仿宋_GB2312"/>
          <w:kern w:val="0"/>
          <w:sz w:val="32"/>
          <w:szCs w:val="32"/>
        </w:rPr>
      </w:pPr>
    </w:p>
    <w:p w14:paraId="4706507C">
      <w:pPr>
        <w:spacing w:afterLines="100"/>
        <w:jc w:val="left"/>
        <w:rPr>
          <w:rFonts w:ascii="Times New Roman" w:hAnsi="Times New Roman" w:eastAsia="仿宋_GB2312"/>
          <w:kern w:val="0"/>
          <w:sz w:val="32"/>
          <w:szCs w:val="32"/>
        </w:rPr>
      </w:pPr>
    </w:p>
    <w:p w14:paraId="2C439C26">
      <w:pPr>
        <w:ind w:right="640"/>
        <w:rPr>
          <w:rFonts w:hint="eastAsia" w:ascii="Times New Roman" w:hAnsi="Times New Roman" w:eastAsia="仿宋_GB2312"/>
          <w:kern w:val="0"/>
          <w:sz w:val="36"/>
          <w:szCs w:val="36"/>
          <w:lang w:val="en-US" w:eastAsia="zh-CN"/>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6"/>
          <w:szCs w:val="36"/>
          <w:lang w:val="en-US" w:eastAsia="zh-CN"/>
        </w:rPr>
        <w:t xml:space="preserve"> </w:t>
      </w:r>
    </w:p>
    <w:p w14:paraId="0A51F9C9">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14:paraId="0ADC0396">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14:paraId="1E2A036E">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34EA47F">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0620C1D7">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2002644D">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14:paraId="651766D2">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4A55D7CD">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21785BAE">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142E0B3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17</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07EA445D">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13</w:t>
            </w:r>
          </w:p>
        </w:tc>
        <w:tc>
          <w:tcPr>
            <w:tcW w:w="1832" w:type="dxa"/>
            <w:tcBorders>
              <w:top w:val="single" w:color="auto" w:sz="4" w:space="0"/>
              <w:left w:val="nil"/>
              <w:bottom w:val="single" w:color="auto" w:sz="4" w:space="0"/>
              <w:right w:val="single" w:color="auto" w:sz="4" w:space="0"/>
            </w:tcBorders>
            <w:vAlign w:val="center"/>
          </w:tcPr>
          <w:p w14:paraId="364A7CA1">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76.47%</w:t>
            </w:r>
          </w:p>
        </w:tc>
      </w:tr>
      <w:tr w14:paraId="0F413230">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75BE0B1C">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2949FD74">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14:paraId="07DAC3C6">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14:paraId="2B7D4C6E">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14:paraId="64A9E04D">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1F9BFB1">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47CE5711">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272.25</w:t>
            </w:r>
          </w:p>
        </w:tc>
        <w:tc>
          <w:tcPr>
            <w:tcW w:w="2240" w:type="dxa"/>
            <w:tcBorders>
              <w:top w:val="single" w:color="auto" w:sz="4" w:space="0"/>
              <w:left w:val="nil"/>
              <w:bottom w:val="single" w:color="auto" w:sz="4" w:space="0"/>
              <w:right w:val="single" w:color="000000" w:sz="4" w:space="0"/>
            </w:tcBorders>
            <w:vAlign w:val="center"/>
          </w:tcPr>
          <w:p w14:paraId="4C3044D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239.51</w:t>
            </w:r>
          </w:p>
        </w:tc>
        <w:tc>
          <w:tcPr>
            <w:tcW w:w="1832" w:type="dxa"/>
            <w:tcBorders>
              <w:top w:val="single" w:color="auto" w:sz="4" w:space="0"/>
              <w:left w:val="nil"/>
              <w:bottom w:val="single" w:color="auto" w:sz="4" w:space="0"/>
              <w:right w:val="single" w:color="000000" w:sz="4" w:space="0"/>
            </w:tcBorders>
            <w:vAlign w:val="center"/>
          </w:tcPr>
          <w:p w14:paraId="4822619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329.38</w:t>
            </w:r>
          </w:p>
        </w:tc>
      </w:tr>
      <w:tr w14:paraId="28E38241">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B3B702E">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6D460FCD">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27.06</w:t>
            </w:r>
          </w:p>
        </w:tc>
        <w:tc>
          <w:tcPr>
            <w:tcW w:w="2240" w:type="dxa"/>
            <w:tcBorders>
              <w:top w:val="single" w:color="auto" w:sz="4" w:space="0"/>
              <w:left w:val="nil"/>
              <w:bottom w:val="single" w:color="auto" w:sz="4" w:space="0"/>
              <w:right w:val="single" w:color="000000" w:sz="4" w:space="0"/>
            </w:tcBorders>
            <w:vAlign w:val="center"/>
          </w:tcPr>
          <w:p w14:paraId="64EF3A2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36.27</w:t>
            </w:r>
          </w:p>
        </w:tc>
        <w:tc>
          <w:tcPr>
            <w:tcW w:w="1832" w:type="dxa"/>
            <w:tcBorders>
              <w:top w:val="single" w:color="auto" w:sz="4" w:space="0"/>
              <w:left w:val="nil"/>
              <w:bottom w:val="single" w:color="auto" w:sz="4" w:space="0"/>
              <w:right w:val="single" w:color="000000" w:sz="4" w:space="0"/>
            </w:tcBorders>
            <w:vAlign w:val="center"/>
          </w:tcPr>
          <w:p w14:paraId="59E1346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42.54</w:t>
            </w:r>
          </w:p>
        </w:tc>
      </w:tr>
      <w:tr w14:paraId="061DC462">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20ECFFFF">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1B5E2401">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4</w:t>
            </w:r>
          </w:p>
        </w:tc>
        <w:tc>
          <w:tcPr>
            <w:tcW w:w="2240" w:type="dxa"/>
            <w:tcBorders>
              <w:top w:val="single" w:color="auto" w:sz="4" w:space="0"/>
              <w:left w:val="nil"/>
              <w:bottom w:val="single" w:color="auto" w:sz="4" w:space="0"/>
              <w:right w:val="single" w:color="000000" w:sz="4" w:space="0"/>
            </w:tcBorders>
            <w:vAlign w:val="center"/>
          </w:tcPr>
          <w:p w14:paraId="349C9B82">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3</w:t>
            </w:r>
          </w:p>
        </w:tc>
        <w:tc>
          <w:tcPr>
            <w:tcW w:w="1832" w:type="dxa"/>
            <w:tcBorders>
              <w:top w:val="single" w:color="auto" w:sz="4" w:space="0"/>
              <w:left w:val="nil"/>
              <w:bottom w:val="single" w:color="auto" w:sz="4" w:space="0"/>
              <w:right w:val="single" w:color="000000" w:sz="4" w:space="0"/>
            </w:tcBorders>
            <w:vAlign w:val="center"/>
          </w:tcPr>
          <w:p w14:paraId="3075A9FC">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7.09</w:t>
            </w:r>
          </w:p>
        </w:tc>
      </w:tr>
      <w:tr w14:paraId="40588272">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34E9F1BC">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6412584B">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1.38</w:t>
            </w:r>
          </w:p>
        </w:tc>
        <w:tc>
          <w:tcPr>
            <w:tcW w:w="2240" w:type="dxa"/>
            <w:tcBorders>
              <w:top w:val="single" w:color="auto" w:sz="4" w:space="0"/>
              <w:left w:val="nil"/>
              <w:bottom w:val="single" w:color="auto" w:sz="4" w:space="0"/>
              <w:right w:val="single" w:color="000000" w:sz="4" w:space="0"/>
            </w:tcBorders>
            <w:vAlign w:val="center"/>
          </w:tcPr>
          <w:p w14:paraId="4F1AFD4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3.14</w:t>
            </w:r>
          </w:p>
        </w:tc>
        <w:tc>
          <w:tcPr>
            <w:tcW w:w="1832" w:type="dxa"/>
            <w:tcBorders>
              <w:top w:val="single" w:color="auto" w:sz="4" w:space="0"/>
              <w:left w:val="nil"/>
              <w:bottom w:val="single" w:color="auto" w:sz="4" w:space="0"/>
              <w:right w:val="single" w:color="000000" w:sz="4" w:space="0"/>
            </w:tcBorders>
            <w:vAlign w:val="center"/>
          </w:tcPr>
          <w:p w14:paraId="77A0284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0.46</w:t>
            </w:r>
          </w:p>
        </w:tc>
      </w:tr>
      <w:tr w14:paraId="3660698A">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0BD8D087">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43219E8E">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101BCA85">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0.89</w:t>
            </w:r>
          </w:p>
        </w:tc>
        <w:tc>
          <w:tcPr>
            <w:tcW w:w="1832" w:type="dxa"/>
            <w:tcBorders>
              <w:top w:val="single" w:color="auto" w:sz="4" w:space="0"/>
              <w:left w:val="nil"/>
              <w:bottom w:val="single" w:color="auto" w:sz="4" w:space="0"/>
              <w:right w:val="single" w:color="000000" w:sz="4" w:space="0"/>
            </w:tcBorders>
            <w:vAlign w:val="center"/>
          </w:tcPr>
          <w:p w14:paraId="1C32759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0.26</w:t>
            </w:r>
          </w:p>
        </w:tc>
      </w:tr>
      <w:tr w14:paraId="648083D5">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12DD373E">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17926610">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70063955">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2E0BD2D7">
            <w:pPr>
              <w:widowControl/>
              <w:jc w:val="center"/>
              <w:rPr>
                <w:rFonts w:ascii="Times New Roman" w:hAnsi="Times New Roman" w:eastAsia="Times New Roman"/>
                <w:kern w:val="0"/>
                <w:szCs w:val="21"/>
              </w:rPr>
            </w:pPr>
          </w:p>
        </w:tc>
      </w:tr>
      <w:tr w14:paraId="3D8F347C">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7E16F18F">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77BA909B">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294DBF0">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EF89486">
            <w:pPr>
              <w:widowControl/>
              <w:jc w:val="center"/>
              <w:rPr>
                <w:rFonts w:ascii="Times New Roman" w:hAnsi="Times New Roman" w:eastAsia="Times New Roman"/>
                <w:kern w:val="0"/>
                <w:szCs w:val="21"/>
              </w:rPr>
            </w:pPr>
            <w:r>
              <w:rPr>
                <w:rFonts w:ascii="Times New Roman" w:hAnsi="Times New Roman"/>
                <w:kern w:val="0"/>
                <w:szCs w:val="21"/>
              </w:rPr>
              <w:t>　</w:t>
            </w:r>
          </w:p>
        </w:tc>
      </w:tr>
      <w:tr w14:paraId="4768D7FF">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6E47DA7B">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7A04D04C">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4A47D784">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8DC36D2">
            <w:pPr>
              <w:widowControl/>
              <w:jc w:val="center"/>
              <w:rPr>
                <w:rFonts w:ascii="Times New Roman" w:hAnsi="Times New Roman" w:eastAsia="Times New Roman"/>
                <w:kern w:val="0"/>
                <w:szCs w:val="21"/>
              </w:rPr>
            </w:pPr>
            <w:r>
              <w:rPr>
                <w:rFonts w:ascii="Times New Roman" w:hAnsi="Times New Roman"/>
                <w:kern w:val="0"/>
                <w:szCs w:val="21"/>
              </w:rPr>
              <w:t>　</w:t>
            </w:r>
          </w:p>
        </w:tc>
      </w:tr>
      <w:tr w14:paraId="06FFC20C">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060AC969">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49EC19D9">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B073489">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A782F5E">
            <w:pPr>
              <w:widowControl/>
              <w:jc w:val="center"/>
              <w:rPr>
                <w:rFonts w:ascii="Times New Roman" w:hAnsi="Times New Roman" w:eastAsia="Times New Roman"/>
                <w:kern w:val="0"/>
                <w:szCs w:val="21"/>
              </w:rPr>
            </w:pPr>
            <w:r>
              <w:rPr>
                <w:rFonts w:ascii="Times New Roman" w:hAnsi="Times New Roman"/>
                <w:kern w:val="0"/>
                <w:szCs w:val="21"/>
              </w:rPr>
              <w:t>　</w:t>
            </w:r>
          </w:p>
        </w:tc>
      </w:tr>
      <w:tr w14:paraId="697B14A1">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38EA7473">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38A7952E">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4B7E3D3">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D3C7B47">
            <w:pPr>
              <w:widowControl/>
              <w:jc w:val="center"/>
              <w:rPr>
                <w:rFonts w:ascii="Times New Roman" w:hAnsi="Times New Roman" w:eastAsia="Times New Roman"/>
                <w:kern w:val="0"/>
                <w:szCs w:val="21"/>
              </w:rPr>
            </w:pPr>
            <w:r>
              <w:rPr>
                <w:rFonts w:ascii="Times New Roman" w:hAnsi="Times New Roman"/>
                <w:kern w:val="0"/>
                <w:szCs w:val="21"/>
              </w:rPr>
              <w:t>　</w:t>
            </w:r>
          </w:p>
        </w:tc>
      </w:tr>
      <w:tr w14:paraId="25DE3F32">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5C8A587C">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167EDC1D">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33DA94B">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449C5D3">
            <w:pPr>
              <w:widowControl/>
              <w:jc w:val="center"/>
              <w:rPr>
                <w:rFonts w:ascii="Times New Roman" w:hAnsi="Times New Roman" w:eastAsia="Times New Roman"/>
                <w:kern w:val="0"/>
                <w:szCs w:val="21"/>
              </w:rPr>
            </w:pPr>
            <w:r>
              <w:rPr>
                <w:rFonts w:ascii="Times New Roman" w:hAnsi="Times New Roman"/>
                <w:kern w:val="0"/>
                <w:szCs w:val="21"/>
              </w:rPr>
              <w:t>　</w:t>
            </w:r>
          </w:p>
        </w:tc>
      </w:tr>
      <w:tr w14:paraId="59D82C7F">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65D3880F">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761A179E">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D898B2B">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60AF267">
            <w:pPr>
              <w:widowControl/>
              <w:jc w:val="center"/>
              <w:rPr>
                <w:rFonts w:ascii="Times New Roman" w:hAnsi="Times New Roman" w:eastAsia="Times New Roman"/>
                <w:kern w:val="0"/>
                <w:szCs w:val="21"/>
              </w:rPr>
            </w:pPr>
            <w:r>
              <w:rPr>
                <w:rFonts w:ascii="Times New Roman" w:hAnsi="Times New Roman"/>
                <w:kern w:val="0"/>
                <w:szCs w:val="21"/>
              </w:rPr>
              <w:t>　</w:t>
            </w:r>
          </w:p>
        </w:tc>
      </w:tr>
      <w:tr w14:paraId="7C48A07A">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2EC4E2BA">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6E4E5BB9">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0ACE8B0">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9426A2F">
            <w:pPr>
              <w:widowControl/>
              <w:jc w:val="center"/>
              <w:rPr>
                <w:rFonts w:ascii="Times New Roman" w:hAnsi="Times New Roman" w:eastAsia="Times New Roman"/>
                <w:kern w:val="0"/>
                <w:szCs w:val="21"/>
              </w:rPr>
            </w:pPr>
            <w:r>
              <w:rPr>
                <w:rFonts w:ascii="Times New Roman" w:hAnsi="Times New Roman"/>
                <w:kern w:val="0"/>
                <w:szCs w:val="21"/>
              </w:rPr>
              <w:t>　</w:t>
            </w:r>
          </w:p>
        </w:tc>
      </w:tr>
      <w:tr w14:paraId="06E149A9">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41515C3E">
            <w:pPr>
              <w:widowControl/>
              <w:jc w:val="left"/>
              <w:rPr>
                <w:rFonts w:ascii="Times New Roman" w:hAnsi="Times New Roman" w:eastAsia="Times New Roman"/>
                <w:kern w:val="0"/>
                <w:szCs w:val="21"/>
              </w:rPr>
            </w:pPr>
            <w:r>
              <w:rPr>
                <w:rFonts w:ascii="Times New Roman" w:hAnsi="Times New Roman"/>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1C3E3B19">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85A6DA2">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4A5A168">
            <w:pPr>
              <w:widowControl/>
              <w:jc w:val="center"/>
              <w:rPr>
                <w:rFonts w:ascii="Times New Roman" w:hAnsi="Times New Roman" w:eastAsia="Times New Roman"/>
                <w:kern w:val="0"/>
                <w:szCs w:val="21"/>
              </w:rPr>
            </w:pPr>
            <w:r>
              <w:rPr>
                <w:rFonts w:ascii="Times New Roman" w:hAnsi="Times New Roman"/>
                <w:kern w:val="0"/>
                <w:szCs w:val="21"/>
              </w:rPr>
              <w:t>　</w:t>
            </w:r>
          </w:p>
        </w:tc>
      </w:tr>
      <w:tr w14:paraId="27F98EFD">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35033424">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lang w:val="en-US" w:eastAsia="zh-CN"/>
              </w:rPr>
              <w:t>2</w:t>
            </w:r>
            <w:r>
              <w:rPr>
                <w:rFonts w:ascii="Times New Roman" w:hAnsi="Times New Roman"/>
                <w:kern w:val="0"/>
                <w:szCs w:val="21"/>
              </w:rPr>
              <w:t>、业务工作专项(一个项目一行)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021A7EE5">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0B1225C6">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3591DA8D">
            <w:pPr>
              <w:widowControl/>
              <w:jc w:val="center"/>
              <w:rPr>
                <w:rFonts w:ascii="Times New Roman" w:hAnsi="Times New Roman" w:eastAsia="Times New Roman"/>
                <w:kern w:val="0"/>
                <w:szCs w:val="21"/>
              </w:rPr>
            </w:pPr>
          </w:p>
        </w:tc>
      </w:tr>
      <w:tr w14:paraId="3999A959">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027755CD">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lang w:val="en-US" w:eastAsia="zh-CN"/>
              </w:rPr>
              <w:t>3</w:t>
            </w:r>
            <w:r>
              <w:rPr>
                <w:rFonts w:ascii="Times New Roman" w:hAnsi="Times New Roman"/>
                <w:kern w:val="0"/>
                <w:szCs w:val="21"/>
              </w:rPr>
              <w:t>、</w:t>
            </w:r>
            <w:r>
              <w:rPr>
                <w:rFonts w:hint="eastAsia" w:ascii="Times New Roman" w:hAnsi="Times New Roman"/>
                <w:kern w:val="0"/>
                <w:szCs w:val="21"/>
                <w:lang w:val="en-US" w:eastAsia="zh-CN"/>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573C1E85">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EF7B2FB">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D900EC7">
            <w:pPr>
              <w:widowControl/>
              <w:jc w:val="center"/>
              <w:rPr>
                <w:rFonts w:ascii="Times New Roman" w:hAnsi="Times New Roman" w:eastAsia="Times New Roman"/>
                <w:kern w:val="0"/>
                <w:szCs w:val="21"/>
              </w:rPr>
            </w:pPr>
            <w:r>
              <w:rPr>
                <w:rFonts w:ascii="Times New Roman" w:hAnsi="Times New Roman"/>
                <w:kern w:val="0"/>
                <w:szCs w:val="21"/>
              </w:rPr>
              <w:t>　</w:t>
            </w:r>
          </w:p>
        </w:tc>
      </w:tr>
      <w:tr w14:paraId="38B0FA44">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14:paraId="3F183F5E">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705A55AC">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02F29E74">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7A5B51C">
            <w:pPr>
              <w:widowControl/>
              <w:jc w:val="center"/>
              <w:rPr>
                <w:rFonts w:ascii="Times New Roman" w:hAnsi="Times New Roman" w:eastAsia="Times New Roman"/>
                <w:kern w:val="0"/>
                <w:szCs w:val="21"/>
              </w:rPr>
            </w:pPr>
          </w:p>
        </w:tc>
      </w:tr>
      <w:tr w14:paraId="62B5C28C">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007C71EF">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23F30E5E">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7D074E58">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A1EF18C">
            <w:pPr>
              <w:widowControl/>
              <w:jc w:val="center"/>
              <w:rPr>
                <w:rFonts w:ascii="Times New Roman" w:hAnsi="Times New Roman" w:eastAsia="Times New Roman"/>
                <w:kern w:val="0"/>
                <w:szCs w:val="21"/>
              </w:rPr>
            </w:pPr>
            <w:r>
              <w:rPr>
                <w:rFonts w:ascii="Times New Roman" w:hAnsi="Times New Roman"/>
                <w:kern w:val="0"/>
                <w:szCs w:val="21"/>
              </w:rPr>
              <w:t>　</w:t>
            </w:r>
          </w:p>
        </w:tc>
      </w:tr>
      <w:tr w14:paraId="5B2AB2E2">
        <w:tblPrEx>
          <w:tblCellMar>
            <w:top w:w="0" w:type="dxa"/>
            <w:left w:w="108" w:type="dxa"/>
            <w:bottom w:w="0" w:type="dxa"/>
            <w:right w:w="108" w:type="dxa"/>
          </w:tblCellMar>
        </w:tblPrEx>
        <w:trPr>
          <w:trHeight w:val="603" w:hRule="atLeast"/>
          <w:jc w:val="center"/>
        </w:trPr>
        <w:tc>
          <w:tcPr>
            <w:tcW w:w="3354" w:type="dxa"/>
            <w:tcBorders>
              <w:top w:val="nil"/>
              <w:left w:val="single" w:color="auto" w:sz="4" w:space="0"/>
              <w:bottom w:val="single" w:color="auto" w:sz="4" w:space="0"/>
              <w:right w:val="single" w:color="auto" w:sz="4" w:space="0"/>
            </w:tcBorders>
            <w:vAlign w:val="center"/>
          </w:tcPr>
          <w:p w14:paraId="43307E10">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2F652F61">
            <w:pPr>
              <w:widowControl/>
              <w:jc w:val="center"/>
              <w:rPr>
                <w:rFonts w:ascii="Times New Roman" w:hAnsi="Times New Roman" w:eastAsia="Times New Roman"/>
                <w:kern w:val="0"/>
                <w:szCs w:val="21"/>
              </w:rPr>
            </w:pPr>
            <w:r>
              <w:rPr>
                <w:rFonts w:ascii="Times New Roman" w:hAnsi="Times New Roman"/>
                <w:kern w:val="0"/>
                <w:szCs w:val="21"/>
              </w:rPr>
              <w:t>　</w:t>
            </w:r>
          </w:p>
        </w:tc>
      </w:tr>
    </w:tbl>
    <w:p w14:paraId="3988131D">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266939D5">
      <w:pPr>
        <w:rPr>
          <w:rFonts w:ascii="Times New Roman" w:hAnsi="Times New Roman"/>
          <w:kern w:val="0"/>
          <w:sz w:val="22"/>
        </w:rPr>
      </w:pPr>
    </w:p>
    <w:p w14:paraId="0610FF28">
      <w:pPr>
        <w:rPr>
          <w:rFonts w:ascii="Times New Roman" w:hAnsi="Times New Roman"/>
          <w:kern w:val="0"/>
          <w:sz w:val="22"/>
        </w:rPr>
      </w:pPr>
    </w:p>
    <w:p w14:paraId="020FFD90">
      <w:pPr>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eastAsia="zh-CN"/>
        </w:rPr>
        <w:t>唐旺</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2022.3.29</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18873470031</w:t>
      </w:r>
      <w:r>
        <w:rPr>
          <w:rFonts w:ascii="Times New Roman" w:hAnsi="Times New Roman" w:eastAsia="仿宋_GB2312"/>
          <w:sz w:val="24"/>
        </w:rPr>
        <w:t xml:space="preserve">       </w:t>
      </w:r>
    </w:p>
    <w:p w14:paraId="0AA84C18">
      <w:pPr>
        <w:rPr>
          <w:rFonts w:ascii="Times New Roman" w:hAnsi="Times New Roman" w:eastAsia="仿宋_GB2312"/>
          <w:sz w:val="24"/>
        </w:rPr>
      </w:pPr>
      <w:r>
        <w:rPr>
          <w:rFonts w:ascii="Times New Roman" w:hAnsi="Times New Roman" w:eastAsia="仿宋_GB2312"/>
          <w:sz w:val="24"/>
        </w:rPr>
        <w:t>单位负责人签字：</w:t>
      </w:r>
    </w:p>
    <w:p w14:paraId="7EA102DB">
      <w:pPr>
        <w:rPr>
          <w:rFonts w:ascii="Times New Roman" w:hAnsi="Times New Roman"/>
          <w:kern w:val="0"/>
          <w:sz w:val="22"/>
        </w:rPr>
      </w:pPr>
    </w:p>
    <w:p w14:paraId="1FBCE69A">
      <w:pPr>
        <w:rPr>
          <w:rFonts w:ascii="Times New Roman" w:hAnsi="Times New Roman" w:eastAsia="黑体"/>
        </w:rPr>
      </w:pPr>
      <w:r>
        <w:rPr>
          <w:rFonts w:ascii="Times New Roman" w:hAnsi="Times New Roman" w:eastAsia="黑体"/>
          <w:sz w:val="32"/>
          <w:szCs w:val="32"/>
        </w:rPr>
        <w:t>附件3</w:t>
      </w:r>
    </w:p>
    <w:tbl>
      <w:tblPr>
        <w:tblStyle w:val="7"/>
        <w:tblW w:w="9999" w:type="dxa"/>
        <w:jc w:val="center"/>
        <w:tblLayout w:type="fixed"/>
        <w:tblCellMar>
          <w:top w:w="0" w:type="dxa"/>
          <w:left w:w="108" w:type="dxa"/>
          <w:bottom w:w="0" w:type="dxa"/>
          <w:right w:w="108" w:type="dxa"/>
        </w:tblCellMar>
      </w:tblPr>
      <w:tblGrid>
        <w:gridCol w:w="1363"/>
        <w:gridCol w:w="1020"/>
        <w:gridCol w:w="1110"/>
        <w:gridCol w:w="1410"/>
        <w:gridCol w:w="1080"/>
        <w:gridCol w:w="914"/>
        <w:gridCol w:w="106"/>
        <w:gridCol w:w="1041"/>
        <w:gridCol w:w="600"/>
        <w:gridCol w:w="384"/>
        <w:gridCol w:w="971"/>
      </w:tblGrid>
      <w:tr w14:paraId="43692CAA">
        <w:tblPrEx>
          <w:tblCellMar>
            <w:top w:w="0" w:type="dxa"/>
            <w:left w:w="108" w:type="dxa"/>
            <w:bottom w:w="0" w:type="dxa"/>
            <w:right w:w="108" w:type="dxa"/>
          </w:tblCellMar>
        </w:tblPrEx>
        <w:trPr>
          <w:trHeight w:val="549" w:hRule="atLeast"/>
          <w:jc w:val="center"/>
        </w:trPr>
        <w:tc>
          <w:tcPr>
            <w:tcW w:w="9999" w:type="dxa"/>
            <w:gridSpan w:val="11"/>
            <w:tcBorders>
              <w:top w:val="nil"/>
              <w:left w:val="nil"/>
              <w:bottom w:val="nil"/>
              <w:right w:val="nil"/>
            </w:tcBorders>
            <w:shd w:val="clear" w:color="auto" w:fill="auto"/>
            <w:noWrap/>
            <w:vAlign w:val="center"/>
          </w:tcPr>
          <w:p w14:paraId="54036A25">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5D3CBDB9">
        <w:tblPrEx>
          <w:tblCellMar>
            <w:top w:w="0" w:type="dxa"/>
            <w:left w:w="108" w:type="dxa"/>
            <w:bottom w:w="0" w:type="dxa"/>
            <w:right w:w="108" w:type="dxa"/>
          </w:tblCellMar>
        </w:tblPrEx>
        <w:trPr>
          <w:trHeight w:val="270" w:hRule="atLeast"/>
          <w:jc w:val="center"/>
        </w:trPr>
        <w:tc>
          <w:tcPr>
            <w:tcW w:w="9999" w:type="dxa"/>
            <w:gridSpan w:val="11"/>
            <w:tcBorders>
              <w:top w:val="nil"/>
              <w:left w:val="nil"/>
              <w:bottom w:val="single" w:color="auto" w:sz="4" w:space="0"/>
              <w:right w:val="nil"/>
            </w:tcBorders>
            <w:shd w:val="clear" w:color="auto" w:fill="auto"/>
            <w:noWrap/>
            <w:vAlign w:val="center"/>
          </w:tcPr>
          <w:p w14:paraId="7EA6EDC2">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 （盖章）</w:t>
            </w:r>
            <w:r>
              <w:rPr>
                <w:rFonts w:hint="eastAsia" w:ascii="Times New Roman" w:hAnsi="Times New Roman"/>
                <w:color w:val="000000"/>
                <w:kern w:val="0"/>
                <w:sz w:val="22"/>
                <w:lang w:val="en-US" w:eastAsia="zh-CN"/>
              </w:rPr>
              <w:t xml:space="preserve">                 （2021年度）</w:t>
            </w:r>
          </w:p>
        </w:tc>
      </w:tr>
      <w:tr w14:paraId="48D7F6BB">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37D9F4C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7C44FF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衡阳市供销合作综合服务中心</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7D0CD9F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执行数</w:t>
            </w:r>
          </w:p>
        </w:tc>
        <w:tc>
          <w:tcPr>
            <w:tcW w:w="1041" w:type="dxa"/>
            <w:tcBorders>
              <w:top w:val="single" w:color="auto" w:sz="4" w:space="0"/>
              <w:left w:val="nil"/>
              <w:bottom w:val="single" w:color="auto" w:sz="4" w:space="0"/>
              <w:right w:val="single" w:color="000000" w:sz="4" w:space="0"/>
            </w:tcBorders>
            <w:shd w:val="clear" w:color="auto" w:fill="auto"/>
            <w:noWrap/>
            <w:vAlign w:val="top"/>
          </w:tcPr>
          <w:p w14:paraId="5E7C1F10">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资金执行率</w:t>
            </w:r>
          </w:p>
        </w:tc>
        <w:tc>
          <w:tcPr>
            <w:tcW w:w="984" w:type="dxa"/>
            <w:gridSpan w:val="2"/>
            <w:tcBorders>
              <w:top w:val="single" w:color="auto" w:sz="4" w:space="0"/>
              <w:left w:val="nil"/>
              <w:bottom w:val="single" w:color="auto" w:sz="4" w:space="0"/>
              <w:right w:val="single" w:color="000000" w:sz="4" w:space="0"/>
            </w:tcBorders>
            <w:shd w:val="clear" w:color="auto" w:fill="auto"/>
            <w:noWrap/>
            <w:vAlign w:val="center"/>
          </w:tcPr>
          <w:p w14:paraId="4BDCD05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160A099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得分</w:t>
            </w:r>
          </w:p>
        </w:tc>
      </w:tr>
      <w:tr w14:paraId="76313D5E">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3C14D22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5CA7748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4FF4A58B">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highlight w:val="none"/>
                <w:lang w:val="en-US" w:eastAsia="zh-CN"/>
              </w:rPr>
              <w:t>325.33</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261FAA48">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329.38</w:t>
            </w:r>
          </w:p>
        </w:tc>
        <w:tc>
          <w:tcPr>
            <w:tcW w:w="1041" w:type="dxa"/>
            <w:tcBorders>
              <w:top w:val="single" w:color="auto" w:sz="4" w:space="0"/>
              <w:left w:val="nil"/>
              <w:bottom w:val="single" w:color="auto" w:sz="4" w:space="0"/>
              <w:right w:val="single" w:color="000000" w:sz="4" w:space="0"/>
            </w:tcBorders>
            <w:shd w:val="clear" w:color="auto" w:fill="auto"/>
            <w:noWrap/>
            <w:vAlign w:val="center"/>
          </w:tcPr>
          <w:p w14:paraId="6013FA36">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101.24%</w:t>
            </w:r>
          </w:p>
        </w:tc>
        <w:tc>
          <w:tcPr>
            <w:tcW w:w="984" w:type="dxa"/>
            <w:gridSpan w:val="2"/>
            <w:tcBorders>
              <w:top w:val="single" w:color="auto" w:sz="4" w:space="0"/>
              <w:left w:val="nil"/>
              <w:bottom w:val="single" w:color="auto" w:sz="4" w:space="0"/>
              <w:right w:val="single" w:color="000000" w:sz="4" w:space="0"/>
            </w:tcBorders>
            <w:shd w:val="clear" w:color="auto" w:fill="auto"/>
            <w:noWrap/>
            <w:vAlign w:val="center"/>
          </w:tcPr>
          <w:p w14:paraId="434A837F">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012B8A51">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5DE14639">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105EFB2E">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7CEF40A3">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lang w:val="en-US" w:eastAsia="zh-CN"/>
              </w:rPr>
              <w:t xml:space="preserve">325.33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05BE2B2B">
            <w:pPr>
              <w:widowControl/>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按支出性质分：329.38</w:t>
            </w:r>
          </w:p>
        </w:tc>
      </w:tr>
      <w:tr w14:paraId="49044BBB">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321D8356">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32664740">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275.32</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3BAAAC0">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其中：基本支出：</w:t>
            </w:r>
            <w:r>
              <w:rPr>
                <w:rFonts w:hint="eastAsia" w:ascii="Times New Roman" w:hAnsi="Times New Roman"/>
                <w:kern w:val="0"/>
                <w:szCs w:val="21"/>
                <w:lang w:val="en-US" w:eastAsia="zh-CN"/>
              </w:rPr>
              <w:t>329.38</w:t>
            </w:r>
          </w:p>
        </w:tc>
      </w:tr>
      <w:tr w14:paraId="27006F84">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456ED46D">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62501278">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2CD51DC7">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w:t>
            </w:r>
          </w:p>
        </w:tc>
      </w:tr>
      <w:tr w14:paraId="6C8F4925">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57A52239">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585338A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12.16</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1BAAED20">
            <w:pPr>
              <w:widowControl/>
              <w:jc w:val="left"/>
              <w:rPr>
                <w:rFonts w:ascii="Times New Roman" w:hAnsi="Times New Roman" w:eastAsia="仿宋_GB2312"/>
                <w:color w:val="000000"/>
                <w:kern w:val="0"/>
                <w:szCs w:val="21"/>
              </w:rPr>
            </w:pPr>
          </w:p>
        </w:tc>
      </w:tr>
      <w:tr w14:paraId="0EADA7CC">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358BA65B">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6041C006">
            <w:pPr>
              <w:widowControl/>
              <w:ind w:firstLine="1680" w:firstLineChars="8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37.85</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66C191D">
            <w:pPr>
              <w:widowControl/>
              <w:ind w:firstLine="1680" w:firstLineChars="800"/>
              <w:jc w:val="left"/>
              <w:rPr>
                <w:rFonts w:ascii="Times New Roman" w:hAnsi="Times New Roman" w:eastAsia="仿宋_GB2312"/>
                <w:color w:val="000000"/>
                <w:kern w:val="0"/>
                <w:szCs w:val="21"/>
              </w:rPr>
            </w:pPr>
          </w:p>
        </w:tc>
      </w:tr>
      <w:tr w14:paraId="6299907C">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0958875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0"/>
            <w:tcBorders>
              <w:top w:val="single" w:color="auto" w:sz="4" w:space="0"/>
              <w:left w:val="nil"/>
              <w:bottom w:val="single" w:color="auto" w:sz="4" w:space="0"/>
              <w:right w:val="single" w:color="auto" w:sz="4" w:space="0"/>
            </w:tcBorders>
            <w:shd w:val="clear" w:color="auto" w:fill="auto"/>
            <w:noWrap/>
            <w:vAlign w:val="center"/>
          </w:tcPr>
          <w:p w14:paraId="4AD4B0CB">
            <w:pPr>
              <w:pStyle w:val="18"/>
              <w:numPr>
                <w:ilvl w:val="0"/>
                <w:numId w:val="2"/>
              </w:numPr>
              <w:spacing w:line="360" w:lineRule="auto"/>
              <w:ind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负责宣传、贯彻党和国家有关“三农”工作及供销合作社改革发展的方针和法律法规，拟订全市惠农综合服务规划、年度计划、并负责组织实施。</w:t>
            </w:r>
          </w:p>
          <w:p w14:paraId="10286415">
            <w:pPr>
              <w:pStyle w:val="18"/>
              <w:numPr>
                <w:ilvl w:val="0"/>
                <w:numId w:val="2"/>
              </w:numPr>
              <w:spacing w:line="360" w:lineRule="auto"/>
              <w:ind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协助有关部门开展惠农综合服务调查研究、新农村现代流通体系建设提出相关意见和建议及领办创办和规范发展农民专业合作社，推进农村产业融合发展。</w:t>
            </w:r>
          </w:p>
          <w:p w14:paraId="244B3F48">
            <w:pPr>
              <w:pStyle w:val="18"/>
              <w:numPr>
                <w:ilvl w:val="0"/>
                <w:numId w:val="2"/>
              </w:numPr>
              <w:spacing w:line="360" w:lineRule="auto"/>
              <w:ind w:firstLine="400" w:firstLineChars="20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负责本级惠农综合服务平台建设并承担政府向社会力量购买的公共服务。</w:t>
            </w:r>
          </w:p>
          <w:p w14:paraId="04D96337">
            <w:pPr>
              <w:pStyle w:val="18"/>
              <w:numPr>
                <w:ilvl w:val="0"/>
                <w:numId w:val="2"/>
              </w:numPr>
              <w:spacing w:line="360" w:lineRule="auto"/>
              <w:ind w:firstLine="400" w:firstLineChars="200"/>
              <w:rPr>
                <w:rFonts w:ascii="Times New Roman" w:hAnsi="Times New Roman" w:eastAsia="仿宋_GB2312"/>
                <w:color w:val="000000"/>
                <w:kern w:val="0"/>
                <w:szCs w:val="21"/>
              </w:rPr>
            </w:pPr>
            <w:r>
              <w:rPr>
                <w:rFonts w:hint="eastAsia" w:ascii="宋体" w:hAnsi="宋体" w:eastAsia="宋体" w:cs="宋体"/>
                <w:kern w:val="2"/>
                <w:sz w:val="20"/>
                <w:szCs w:val="20"/>
                <w:lang w:val="en-US" w:eastAsia="zh-CN" w:bidi="ar-SA"/>
              </w:rPr>
              <w:t>完成市社交办的其他工作任务。</w:t>
            </w:r>
          </w:p>
        </w:tc>
      </w:tr>
      <w:tr w14:paraId="3C18E287">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64BA3D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6BAA5F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0"/>
            <w:tcBorders>
              <w:top w:val="single" w:color="auto" w:sz="4" w:space="0"/>
              <w:left w:val="nil"/>
              <w:bottom w:val="single" w:color="auto" w:sz="4" w:space="0"/>
              <w:right w:val="single" w:color="auto" w:sz="4" w:space="0"/>
            </w:tcBorders>
            <w:shd w:val="clear" w:color="auto" w:fill="auto"/>
            <w:noWrap/>
            <w:vAlign w:val="center"/>
          </w:tcPr>
          <w:p w14:paraId="54E6A8DF">
            <w:pPr>
              <w:adjustRightInd/>
              <w:snapToGrid/>
              <w:spacing w:after="0"/>
              <w:rPr>
                <w:rFonts w:ascii="宋体" w:hAnsi="宋体" w:eastAsia="宋体" w:cs="宋体"/>
                <w:sz w:val="20"/>
                <w:szCs w:val="20"/>
              </w:rPr>
            </w:pPr>
            <w:r>
              <w:rPr>
                <w:rFonts w:hint="eastAsia" w:ascii="宋体" w:hAnsi="宋体" w:eastAsia="宋体" w:cs="宋体"/>
                <w:sz w:val="20"/>
                <w:szCs w:val="20"/>
              </w:rPr>
              <w:t>目标1：做好为农服务工作</w:t>
            </w:r>
            <w:r>
              <w:rPr>
                <w:rFonts w:hint="eastAsia" w:ascii="宋体" w:hAnsi="宋体" w:eastAsia="宋体" w:cs="宋体"/>
                <w:sz w:val="20"/>
                <w:szCs w:val="20"/>
              </w:rPr>
              <w:br w:type="textWrapping"/>
            </w:r>
            <w:r>
              <w:rPr>
                <w:rFonts w:hint="eastAsia" w:ascii="宋体" w:hAnsi="宋体" w:eastAsia="宋体" w:cs="宋体"/>
                <w:sz w:val="20"/>
                <w:szCs w:val="20"/>
              </w:rPr>
              <w:t>目标2：做好信访稳定工作</w:t>
            </w:r>
          </w:p>
          <w:p w14:paraId="582E89C9">
            <w:pPr>
              <w:widowControl/>
              <w:jc w:val="both"/>
              <w:rPr>
                <w:rFonts w:ascii="Times New Roman" w:hAnsi="Times New Roman" w:eastAsia="仿宋_GB2312"/>
                <w:color w:val="000000"/>
                <w:kern w:val="0"/>
                <w:szCs w:val="21"/>
              </w:rPr>
            </w:pPr>
            <w:r>
              <w:rPr>
                <w:rFonts w:hint="eastAsia" w:ascii="宋体" w:hAnsi="宋体" w:eastAsia="宋体" w:cs="宋体"/>
                <w:sz w:val="20"/>
                <w:szCs w:val="20"/>
              </w:rPr>
              <w:t>目标3：盘活现有资产</w:t>
            </w:r>
          </w:p>
        </w:tc>
      </w:tr>
      <w:tr w14:paraId="15B41DD1">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0CEEC4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7E74FF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151494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7A9EBCE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4649E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7AEDB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4BBB098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FF601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7242B6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518F23A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673407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5A706A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1020E6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CC726DF">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F72DAF2">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4788D2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1C59B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74C72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right w:val="single" w:color="auto" w:sz="4" w:space="0"/>
            </w:tcBorders>
            <w:shd w:val="clear" w:color="auto" w:fill="auto"/>
            <w:noWrap/>
            <w:vAlign w:val="center"/>
          </w:tcPr>
          <w:p w14:paraId="500AF3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5B47D8C2">
            <w:pPr>
              <w:widowControl w:val="0"/>
              <w:adjustRightInd/>
              <w:snapToGrid/>
              <w:spacing w:after="0"/>
              <w:jc w:val="center"/>
              <w:rPr>
                <w:rFonts w:hint="eastAsia" w:ascii="Times New Roman" w:hAnsi="Times New Roman" w:eastAsia="仿宋_GB2312"/>
                <w:color w:val="000000"/>
                <w:kern w:val="0"/>
                <w:szCs w:val="21"/>
                <w:lang w:eastAsia="zh-CN"/>
              </w:rPr>
            </w:pPr>
            <w:r>
              <w:rPr>
                <w:rFonts w:hint="eastAsia" w:ascii="宋体" w:hAnsi="宋体" w:eastAsia="宋体" w:cs="宋体"/>
                <w:sz w:val="20"/>
                <w:szCs w:val="20"/>
              </w:rPr>
              <w:t>基层供销合作社</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837A82F">
            <w:pPr>
              <w:widowControl w:val="0"/>
              <w:adjustRightInd/>
              <w:snapToGrid/>
              <w:spacing w:after="0"/>
              <w:jc w:val="center"/>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15个及以上</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1EB2980A">
            <w:pPr>
              <w:widowControl/>
              <w:jc w:val="center"/>
              <w:rPr>
                <w:rFonts w:hint="default" w:ascii="Calibri" w:hAnsi="Calibri" w:eastAsia="宋体" w:cs="Times New Roman"/>
                <w:color w:val="000000"/>
                <w:kern w:val="0"/>
                <w:sz w:val="18"/>
                <w:szCs w:val="18"/>
                <w:lang w:val="en-US" w:eastAsia="zh-CN" w:bidi="ar-SA"/>
              </w:rPr>
            </w:pPr>
            <w:r>
              <w:rPr>
                <w:rFonts w:hint="eastAsia"/>
                <w:color w:val="000000"/>
                <w:kern w:val="0"/>
                <w:sz w:val="18"/>
                <w:szCs w:val="18"/>
                <w:lang w:val="en-US" w:eastAsia="zh-CN"/>
              </w:rPr>
              <w:t>16</w:t>
            </w: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6460F24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7C32F86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50A3EE44">
            <w:pPr>
              <w:widowControl/>
              <w:jc w:val="center"/>
              <w:rPr>
                <w:rFonts w:ascii="Times New Roman" w:hAnsi="Times New Roman" w:eastAsia="仿宋_GB2312"/>
                <w:color w:val="000000"/>
                <w:kern w:val="0"/>
                <w:szCs w:val="21"/>
              </w:rPr>
            </w:pPr>
          </w:p>
        </w:tc>
      </w:tr>
      <w:tr w14:paraId="1FEEB6C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363E8D8">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E937704">
            <w:pPr>
              <w:jc w:val="left"/>
              <w:rPr>
                <w:rFonts w:ascii="Times New Roman" w:hAnsi="Times New Roman" w:eastAsia="仿宋_GB2312"/>
                <w:color w:val="000000"/>
                <w:kern w:val="0"/>
                <w:szCs w:val="21"/>
              </w:rPr>
            </w:pPr>
          </w:p>
        </w:tc>
        <w:tc>
          <w:tcPr>
            <w:tcW w:w="1110" w:type="dxa"/>
            <w:vMerge w:val="continue"/>
            <w:tcBorders>
              <w:left w:val="nil"/>
              <w:right w:val="single" w:color="auto" w:sz="4" w:space="0"/>
            </w:tcBorders>
            <w:shd w:val="clear" w:color="auto" w:fill="auto"/>
            <w:noWrap/>
            <w:vAlign w:val="center"/>
          </w:tcPr>
          <w:p w14:paraId="452A42D1">
            <w:pPr>
              <w:widowControl/>
              <w:jc w:val="center"/>
              <w:rPr>
                <w:rFonts w:ascii="Times New Roman" w:hAnsi="Times New Roman" w:eastAsia="仿宋_GB2312"/>
                <w:color w:val="000000"/>
                <w:kern w:val="0"/>
                <w:szCs w:val="21"/>
              </w:rPr>
            </w:pP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3BB33285">
            <w:pPr>
              <w:widowControl w:val="0"/>
              <w:adjustRightInd/>
              <w:snapToGrid/>
              <w:spacing w:after="0"/>
              <w:jc w:val="center"/>
              <w:rPr>
                <w:rFonts w:hint="eastAsia" w:ascii="Times New Roman" w:hAnsi="Times New Roman" w:eastAsia="仿宋_GB2312"/>
                <w:color w:val="000000"/>
                <w:kern w:val="0"/>
                <w:szCs w:val="21"/>
                <w:lang w:eastAsia="zh-CN"/>
              </w:rPr>
            </w:pPr>
            <w:r>
              <w:rPr>
                <w:rFonts w:hint="eastAsia" w:ascii="宋体" w:hAnsi="宋体" w:eastAsia="宋体" w:cs="宋体"/>
                <w:sz w:val="20"/>
                <w:szCs w:val="20"/>
              </w:rPr>
              <w:t>农民合作社</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EAF271F">
            <w:pPr>
              <w:widowControl w:val="0"/>
              <w:adjustRightInd/>
              <w:snapToGrid/>
              <w:spacing w:after="0"/>
              <w:jc w:val="center"/>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5个及以上</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35CF12FD">
            <w:pPr>
              <w:widowControl/>
              <w:jc w:val="center"/>
              <w:rPr>
                <w:rFonts w:hint="default" w:ascii="Calibri" w:hAnsi="Calibri" w:eastAsia="宋体" w:cs="Times New Roman"/>
                <w:color w:val="000000"/>
                <w:kern w:val="0"/>
                <w:sz w:val="18"/>
                <w:szCs w:val="18"/>
                <w:lang w:val="en-US" w:eastAsia="zh-CN" w:bidi="ar-SA"/>
              </w:rPr>
            </w:pPr>
            <w:r>
              <w:rPr>
                <w:rFonts w:hint="eastAsia" w:cs="Times New Roman"/>
                <w:color w:val="000000"/>
                <w:kern w:val="0"/>
                <w:sz w:val="18"/>
                <w:szCs w:val="18"/>
                <w:lang w:val="en-US" w:eastAsia="zh-CN" w:bidi="ar-SA"/>
              </w:rPr>
              <w:t>5</w:t>
            </w: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05D6A89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271AE9D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58FCD26E">
            <w:pPr>
              <w:widowControl/>
              <w:jc w:val="center"/>
              <w:rPr>
                <w:rFonts w:ascii="Times New Roman" w:hAnsi="Times New Roman" w:eastAsia="仿宋_GB2312"/>
                <w:color w:val="000000"/>
                <w:kern w:val="0"/>
                <w:szCs w:val="21"/>
              </w:rPr>
            </w:pPr>
          </w:p>
        </w:tc>
      </w:tr>
      <w:tr w14:paraId="2FDC682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1BA5508">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065213D">
            <w:pPr>
              <w:jc w:val="left"/>
              <w:rPr>
                <w:rFonts w:ascii="Times New Roman" w:hAnsi="Times New Roman" w:eastAsia="仿宋_GB2312"/>
                <w:color w:val="000000"/>
                <w:kern w:val="0"/>
                <w:szCs w:val="21"/>
              </w:rPr>
            </w:pPr>
          </w:p>
        </w:tc>
        <w:tc>
          <w:tcPr>
            <w:tcW w:w="1110" w:type="dxa"/>
            <w:vMerge w:val="continue"/>
            <w:tcBorders>
              <w:left w:val="nil"/>
              <w:right w:val="single" w:color="auto" w:sz="4" w:space="0"/>
            </w:tcBorders>
            <w:shd w:val="clear" w:color="auto" w:fill="auto"/>
            <w:noWrap/>
            <w:vAlign w:val="center"/>
          </w:tcPr>
          <w:p w14:paraId="20B18A14">
            <w:pPr>
              <w:widowControl/>
              <w:jc w:val="center"/>
              <w:rPr>
                <w:rFonts w:ascii="Times New Roman" w:hAnsi="Times New Roman" w:eastAsia="仿宋_GB2312"/>
                <w:color w:val="000000"/>
                <w:kern w:val="0"/>
                <w:szCs w:val="21"/>
              </w:rPr>
            </w:pP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319D549A">
            <w:pPr>
              <w:widowControl w:val="0"/>
              <w:adjustRightInd/>
              <w:snapToGrid/>
              <w:spacing w:after="0"/>
              <w:jc w:val="center"/>
              <w:rPr>
                <w:rFonts w:hint="eastAsia" w:ascii="Times New Roman" w:hAnsi="Times New Roman" w:eastAsia="仿宋_GB2312"/>
                <w:color w:val="000000"/>
                <w:kern w:val="0"/>
                <w:szCs w:val="21"/>
                <w:lang w:eastAsia="zh-CN"/>
              </w:rPr>
            </w:pPr>
            <w:r>
              <w:rPr>
                <w:rFonts w:hint="eastAsia" w:ascii="宋体" w:hAnsi="宋体" w:cs="宋体"/>
                <w:sz w:val="20"/>
                <w:szCs w:val="20"/>
                <w:lang w:eastAsia="zh-CN"/>
              </w:rPr>
              <w:t>农村合作经济组织联合会</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C8E43F2">
            <w:pPr>
              <w:widowControl w:val="0"/>
              <w:adjustRightInd/>
              <w:snapToGrid/>
              <w:spacing w:after="0"/>
              <w:jc w:val="center"/>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8个及以上</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27FA98FE">
            <w:pPr>
              <w:widowControl/>
              <w:jc w:val="center"/>
              <w:rPr>
                <w:rFonts w:hint="default" w:ascii="Calibri" w:hAnsi="Calibri" w:eastAsia="宋体" w:cs="Times New Roman"/>
                <w:color w:val="000000"/>
                <w:kern w:val="0"/>
                <w:sz w:val="18"/>
                <w:szCs w:val="18"/>
                <w:lang w:val="en-US" w:eastAsia="zh-CN" w:bidi="ar-SA"/>
              </w:rPr>
            </w:pPr>
            <w:r>
              <w:rPr>
                <w:rFonts w:hint="eastAsia" w:cs="Times New Roman"/>
                <w:color w:val="000000"/>
                <w:kern w:val="0"/>
                <w:sz w:val="18"/>
                <w:szCs w:val="18"/>
                <w:lang w:val="en-US" w:eastAsia="zh-CN" w:bidi="ar-SA"/>
              </w:rPr>
              <w:t>8</w:t>
            </w: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2435866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191E14A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203A4FD7">
            <w:pPr>
              <w:widowControl/>
              <w:jc w:val="center"/>
              <w:rPr>
                <w:rFonts w:ascii="Times New Roman" w:hAnsi="Times New Roman" w:eastAsia="仿宋_GB2312"/>
                <w:color w:val="000000"/>
                <w:kern w:val="0"/>
                <w:szCs w:val="21"/>
              </w:rPr>
            </w:pPr>
          </w:p>
        </w:tc>
      </w:tr>
      <w:tr w14:paraId="0D83BEB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6CA8C01">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46B4B47">
            <w:pPr>
              <w:jc w:val="left"/>
              <w:rPr>
                <w:rFonts w:ascii="Times New Roman" w:hAnsi="Times New Roman" w:eastAsia="仿宋_GB2312"/>
                <w:color w:val="000000"/>
                <w:kern w:val="0"/>
                <w:szCs w:val="21"/>
              </w:rPr>
            </w:pPr>
          </w:p>
        </w:tc>
        <w:tc>
          <w:tcPr>
            <w:tcW w:w="1110" w:type="dxa"/>
            <w:vMerge w:val="continue"/>
            <w:tcBorders>
              <w:left w:val="nil"/>
              <w:right w:val="single" w:color="auto" w:sz="4" w:space="0"/>
            </w:tcBorders>
            <w:shd w:val="clear" w:color="auto" w:fill="auto"/>
            <w:noWrap/>
            <w:vAlign w:val="center"/>
          </w:tcPr>
          <w:p w14:paraId="11B8B0BA">
            <w:pPr>
              <w:widowControl/>
              <w:jc w:val="center"/>
              <w:rPr>
                <w:rFonts w:ascii="Times New Roman" w:hAnsi="Times New Roman" w:eastAsia="仿宋_GB2312"/>
                <w:color w:val="000000"/>
                <w:kern w:val="0"/>
                <w:szCs w:val="21"/>
              </w:rPr>
            </w:pP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5F9BDFD1">
            <w:pPr>
              <w:widowControl w:val="0"/>
              <w:adjustRightInd/>
              <w:snapToGrid/>
              <w:spacing w:after="0"/>
              <w:jc w:val="center"/>
              <w:rPr>
                <w:rFonts w:hint="eastAsia" w:ascii="宋体" w:hAnsi="宋体" w:cs="宋体"/>
                <w:sz w:val="20"/>
                <w:szCs w:val="20"/>
                <w:lang w:eastAsia="zh-CN"/>
              </w:rPr>
            </w:pPr>
            <w:r>
              <w:rPr>
                <w:rFonts w:hint="eastAsia" w:ascii="宋体" w:hAnsi="宋体" w:cs="宋体"/>
                <w:sz w:val="20"/>
                <w:szCs w:val="20"/>
                <w:lang w:eastAsia="zh-CN"/>
              </w:rPr>
              <w:t>经营服务网点</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637C63A">
            <w:pPr>
              <w:widowControl w:val="0"/>
              <w:adjustRightInd/>
              <w:snapToGrid/>
              <w:spacing w:after="0"/>
              <w:jc w:val="center"/>
              <w:rPr>
                <w:rFonts w:hint="default" w:ascii="宋体" w:hAnsi="宋体" w:cs="宋体"/>
                <w:kern w:val="2"/>
                <w:sz w:val="20"/>
                <w:szCs w:val="20"/>
                <w:lang w:val="en-US" w:eastAsia="zh-CN" w:bidi="ar-SA"/>
              </w:rPr>
            </w:pPr>
            <w:r>
              <w:rPr>
                <w:rFonts w:hint="eastAsia" w:ascii="宋体" w:hAnsi="宋体" w:cs="宋体"/>
                <w:kern w:val="2"/>
                <w:sz w:val="20"/>
                <w:szCs w:val="20"/>
                <w:lang w:val="en-US" w:eastAsia="zh-CN" w:bidi="ar-SA"/>
              </w:rPr>
              <w:t>300及以上</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486294CF">
            <w:pPr>
              <w:widowControl/>
              <w:jc w:val="center"/>
              <w:rPr>
                <w:rFonts w:hint="default"/>
                <w:color w:val="000000"/>
                <w:kern w:val="0"/>
                <w:sz w:val="18"/>
                <w:szCs w:val="18"/>
                <w:lang w:val="en-US" w:eastAsia="zh-CN"/>
              </w:rPr>
            </w:pPr>
            <w:r>
              <w:rPr>
                <w:rFonts w:hint="eastAsia"/>
                <w:color w:val="000000"/>
                <w:kern w:val="0"/>
                <w:sz w:val="18"/>
                <w:szCs w:val="18"/>
                <w:lang w:val="en-US" w:eastAsia="zh-CN"/>
              </w:rPr>
              <w:t>359</w:t>
            </w: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042486E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1B704DF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45245421">
            <w:pPr>
              <w:widowControl/>
              <w:jc w:val="center"/>
              <w:rPr>
                <w:rFonts w:ascii="Times New Roman" w:hAnsi="Times New Roman" w:eastAsia="仿宋_GB2312"/>
                <w:color w:val="000000"/>
                <w:kern w:val="0"/>
                <w:szCs w:val="21"/>
              </w:rPr>
            </w:pPr>
          </w:p>
        </w:tc>
      </w:tr>
      <w:tr w14:paraId="2A659F2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02C09F8">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E9DCC0D">
            <w:pPr>
              <w:jc w:val="left"/>
              <w:rPr>
                <w:rFonts w:ascii="Times New Roman" w:hAnsi="Times New Roman" w:eastAsia="仿宋_GB2312"/>
                <w:color w:val="000000"/>
                <w:kern w:val="0"/>
                <w:szCs w:val="21"/>
              </w:rPr>
            </w:pPr>
          </w:p>
        </w:tc>
        <w:tc>
          <w:tcPr>
            <w:tcW w:w="1110" w:type="dxa"/>
            <w:vMerge w:val="continue"/>
            <w:tcBorders>
              <w:left w:val="nil"/>
              <w:right w:val="single" w:color="auto" w:sz="4" w:space="0"/>
            </w:tcBorders>
            <w:shd w:val="clear" w:color="auto" w:fill="auto"/>
            <w:noWrap/>
            <w:vAlign w:val="center"/>
          </w:tcPr>
          <w:p w14:paraId="7081B97C">
            <w:pPr>
              <w:widowControl/>
              <w:jc w:val="center"/>
              <w:rPr>
                <w:rFonts w:ascii="Times New Roman" w:hAnsi="Times New Roman" w:eastAsia="仿宋_GB2312"/>
                <w:color w:val="000000"/>
                <w:kern w:val="0"/>
                <w:szCs w:val="21"/>
              </w:rPr>
            </w:pP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306A72F5">
            <w:pPr>
              <w:widowControl w:val="0"/>
              <w:adjustRightInd/>
              <w:snapToGrid/>
              <w:spacing w:after="0"/>
              <w:jc w:val="center"/>
              <w:rPr>
                <w:rFonts w:hint="eastAsia" w:ascii="宋体" w:hAnsi="宋体" w:cs="宋体"/>
                <w:sz w:val="20"/>
                <w:szCs w:val="20"/>
                <w:lang w:eastAsia="zh-CN"/>
              </w:rPr>
            </w:pPr>
            <w:r>
              <w:rPr>
                <w:rFonts w:hint="eastAsia" w:ascii="宋体" w:hAnsi="宋体" w:cs="宋体"/>
                <w:sz w:val="20"/>
                <w:szCs w:val="20"/>
                <w:lang w:eastAsia="zh-CN"/>
              </w:rPr>
              <w:t>基层供销合作社社员数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3BFCF12">
            <w:pPr>
              <w:widowControl w:val="0"/>
              <w:adjustRightInd/>
              <w:snapToGrid/>
              <w:spacing w:after="0"/>
              <w:jc w:val="center"/>
              <w:rPr>
                <w:rFonts w:hint="default" w:ascii="宋体" w:hAnsi="宋体" w:cs="宋体"/>
                <w:kern w:val="2"/>
                <w:sz w:val="20"/>
                <w:szCs w:val="20"/>
                <w:lang w:val="en-US" w:eastAsia="zh-CN" w:bidi="ar-SA"/>
              </w:rPr>
            </w:pPr>
            <w:r>
              <w:rPr>
                <w:rFonts w:hint="eastAsia" w:ascii="宋体" w:hAnsi="宋体" w:cs="宋体"/>
                <w:kern w:val="2"/>
                <w:sz w:val="20"/>
                <w:szCs w:val="20"/>
                <w:lang w:val="en-US" w:eastAsia="zh-CN" w:bidi="ar-SA"/>
              </w:rPr>
              <w:t>1000人及以上</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131C28D8">
            <w:pPr>
              <w:widowControl/>
              <w:jc w:val="center"/>
              <w:rPr>
                <w:rFonts w:hint="default"/>
                <w:color w:val="000000"/>
                <w:kern w:val="0"/>
                <w:sz w:val="18"/>
                <w:szCs w:val="18"/>
                <w:lang w:val="en-US" w:eastAsia="zh-CN"/>
              </w:rPr>
            </w:pPr>
            <w:r>
              <w:rPr>
                <w:rFonts w:hint="eastAsia"/>
                <w:color w:val="000000"/>
                <w:kern w:val="0"/>
                <w:sz w:val="18"/>
                <w:szCs w:val="18"/>
                <w:lang w:val="en-US" w:eastAsia="zh-CN"/>
              </w:rPr>
              <w:t>6000</w:t>
            </w: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38DD346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746BA49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6CB4C010">
            <w:pPr>
              <w:widowControl/>
              <w:jc w:val="center"/>
              <w:rPr>
                <w:rFonts w:ascii="Times New Roman" w:hAnsi="Times New Roman" w:eastAsia="仿宋_GB2312"/>
                <w:color w:val="000000"/>
                <w:kern w:val="0"/>
                <w:szCs w:val="21"/>
              </w:rPr>
            </w:pPr>
          </w:p>
        </w:tc>
      </w:tr>
      <w:tr w14:paraId="1F7CCB3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2C6B38E">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0904C96">
            <w:pPr>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14:paraId="585946C5">
            <w:pPr>
              <w:widowControl/>
              <w:jc w:val="center"/>
              <w:rPr>
                <w:rFonts w:ascii="Times New Roman" w:hAnsi="Times New Roman" w:eastAsia="仿宋_GB2312"/>
                <w:color w:val="000000"/>
                <w:kern w:val="0"/>
                <w:szCs w:val="21"/>
              </w:rPr>
            </w:pP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115BC89B">
            <w:pPr>
              <w:widowControl w:val="0"/>
              <w:adjustRightInd/>
              <w:snapToGrid/>
              <w:spacing w:after="0"/>
              <w:jc w:val="center"/>
              <w:rPr>
                <w:rFonts w:hint="eastAsia" w:ascii="宋体" w:hAnsi="宋体" w:cs="宋体"/>
                <w:sz w:val="20"/>
                <w:szCs w:val="20"/>
                <w:lang w:eastAsia="zh-CN"/>
              </w:rPr>
            </w:pPr>
            <w:r>
              <w:rPr>
                <w:rFonts w:hint="eastAsia" w:ascii="宋体" w:hAnsi="宋体" w:cs="宋体"/>
                <w:sz w:val="20"/>
                <w:szCs w:val="20"/>
                <w:lang w:eastAsia="zh-CN"/>
              </w:rPr>
              <w:t>农民专业合作社社员数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B03CDDA">
            <w:pPr>
              <w:widowControl w:val="0"/>
              <w:adjustRightInd/>
              <w:snapToGrid/>
              <w:spacing w:after="0"/>
              <w:jc w:val="center"/>
              <w:rPr>
                <w:rFonts w:hint="default" w:ascii="宋体" w:hAnsi="宋体" w:cs="宋体"/>
                <w:kern w:val="2"/>
                <w:sz w:val="20"/>
                <w:szCs w:val="20"/>
                <w:lang w:val="en-US" w:eastAsia="zh-CN" w:bidi="ar-SA"/>
              </w:rPr>
            </w:pPr>
            <w:r>
              <w:rPr>
                <w:rFonts w:hint="eastAsia" w:ascii="宋体" w:hAnsi="宋体" w:cs="宋体"/>
                <w:kern w:val="2"/>
                <w:sz w:val="20"/>
                <w:szCs w:val="20"/>
                <w:lang w:val="en-US" w:eastAsia="zh-CN" w:bidi="ar-SA"/>
              </w:rPr>
              <w:t>1000人及以上</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425E4A8F">
            <w:pPr>
              <w:widowControl/>
              <w:jc w:val="center"/>
              <w:rPr>
                <w:rFonts w:hint="default"/>
                <w:color w:val="000000"/>
                <w:kern w:val="0"/>
                <w:sz w:val="18"/>
                <w:szCs w:val="18"/>
                <w:lang w:val="en-US" w:eastAsia="zh-CN"/>
              </w:rPr>
            </w:pPr>
            <w:r>
              <w:rPr>
                <w:rFonts w:hint="eastAsia"/>
                <w:color w:val="000000"/>
                <w:kern w:val="0"/>
                <w:sz w:val="18"/>
                <w:szCs w:val="18"/>
                <w:lang w:val="en-US" w:eastAsia="zh-CN"/>
              </w:rPr>
              <w:t>1000</w:t>
            </w: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78EFB6E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587E4DB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083028E5">
            <w:pPr>
              <w:widowControl/>
              <w:jc w:val="center"/>
              <w:rPr>
                <w:rFonts w:ascii="Times New Roman" w:hAnsi="Times New Roman" w:eastAsia="仿宋_GB2312"/>
                <w:color w:val="000000"/>
                <w:kern w:val="0"/>
                <w:szCs w:val="21"/>
              </w:rPr>
            </w:pPr>
          </w:p>
        </w:tc>
      </w:tr>
      <w:tr w14:paraId="28CEC67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3B87E68">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6DC8D04">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BB966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0753240C">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问题反馈率</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C3CC6C1">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定性</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3AA70DCB">
            <w:pPr>
              <w:widowControl/>
              <w:jc w:val="center"/>
              <w:rPr>
                <w:rFonts w:ascii="Times New Roman" w:hAnsi="Times New Roman" w:eastAsia="仿宋_GB2312"/>
                <w:color w:val="000000"/>
                <w:kern w:val="0"/>
                <w:szCs w:val="21"/>
              </w:rPr>
            </w:pP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33A33F0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3CE3EC6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74E6B0AC">
            <w:pPr>
              <w:widowControl/>
              <w:jc w:val="center"/>
              <w:rPr>
                <w:rFonts w:ascii="Times New Roman" w:hAnsi="Times New Roman" w:eastAsia="仿宋_GB2312"/>
                <w:color w:val="000000"/>
                <w:kern w:val="0"/>
                <w:szCs w:val="21"/>
              </w:rPr>
            </w:pPr>
          </w:p>
        </w:tc>
      </w:tr>
      <w:tr w14:paraId="3A2CE65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E2543B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64C6EF5">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4263DC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29138D1E">
            <w:pPr>
              <w:widowControl w:val="0"/>
              <w:adjustRightInd/>
              <w:snapToGrid/>
              <w:spacing w:after="0"/>
              <w:jc w:val="center"/>
              <w:rPr>
                <w:rFonts w:hint="eastAsia" w:ascii="Calibri" w:hAnsi="Calibri" w:eastAsia="宋体" w:cs="Times New Roman"/>
                <w:color w:val="000000"/>
                <w:kern w:val="0"/>
                <w:sz w:val="18"/>
                <w:szCs w:val="18"/>
                <w:lang w:val="en-US" w:eastAsia="zh-CN" w:bidi="ar-SA"/>
              </w:rPr>
            </w:pPr>
            <w:r>
              <w:rPr>
                <w:rFonts w:hint="eastAsia" w:ascii="宋体" w:hAnsi="宋体" w:eastAsia="宋体" w:cs="宋体"/>
                <w:sz w:val="20"/>
                <w:szCs w:val="20"/>
              </w:rPr>
              <w:t>任务时限</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72747609">
            <w:pPr>
              <w:widowControl/>
              <w:jc w:val="center"/>
              <w:rPr>
                <w:rFonts w:hint="default" w:ascii="Calibri" w:hAnsi="Calibri" w:eastAsia="宋体" w:cs="Times New Roman"/>
                <w:color w:val="000000"/>
                <w:kern w:val="0"/>
                <w:sz w:val="18"/>
                <w:szCs w:val="18"/>
                <w:lang w:val="en-US" w:eastAsia="zh-CN" w:bidi="ar-SA"/>
              </w:rPr>
            </w:pPr>
            <w:r>
              <w:rPr>
                <w:rFonts w:hint="eastAsia"/>
                <w:color w:val="000000"/>
                <w:kern w:val="0"/>
                <w:sz w:val="18"/>
                <w:szCs w:val="18"/>
                <w:lang w:val="en-US" w:eastAsia="zh-CN"/>
              </w:rPr>
              <w:t>2021年全年</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78B249F4">
            <w:pPr>
              <w:widowControl/>
              <w:jc w:val="center"/>
              <w:rPr>
                <w:rFonts w:ascii="Times New Roman" w:hAnsi="Times New Roman" w:eastAsia="仿宋_GB2312"/>
                <w:color w:val="000000"/>
                <w:kern w:val="0"/>
                <w:szCs w:val="21"/>
              </w:rPr>
            </w:pP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71A12F0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79F35A3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7F963B78">
            <w:pPr>
              <w:widowControl/>
              <w:jc w:val="center"/>
              <w:rPr>
                <w:rFonts w:ascii="Times New Roman" w:hAnsi="Times New Roman" w:eastAsia="仿宋_GB2312"/>
                <w:color w:val="000000"/>
                <w:kern w:val="0"/>
                <w:szCs w:val="21"/>
              </w:rPr>
            </w:pPr>
          </w:p>
        </w:tc>
      </w:tr>
      <w:tr w14:paraId="26B2C59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576AB7E">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3F7651A">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A3EBB2E">
            <w:pPr>
              <w:widowControl/>
              <w:jc w:val="center"/>
              <w:rPr>
                <w:rFonts w:ascii="Times New Roman" w:hAnsi="Times New Roman" w:eastAsia="仿宋_GB2312"/>
                <w:color w:val="000000"/>
                <w:kern w:val="0"/>
                <w:szCs w:val="21"/>
              </w:rPr>
            </w:pP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2301728F">
            <w:pPr>
              <w:widowControl w:val="0"/>
              <w:adjustRightInd/>
              <w:snapToGrid/>
              <w:spacing w:after="0"/>
              <w:jc w:val="center"/>
              <w:rPr>
                <w:rFonts w:ascii="Calibri" w:hAnsi="Calibri" w:eastAsia="宋体" w:cs="Times New Roman"/>
                <w:color w:val="000000"/>
                <w:kern w:val="0"/>
                <w:sz w:val="18"/>
                <w:szCs w:val="18"/>
                <w:lang w:val="en-US" w:eastAsia="zh-CN" w:bidi="ar-SA"/>
              </w:rPr>
            </w:pPr>
            <w:r>
              <w:rPr>
                <w:rFonts w:hint="eastAsia" w:ascii="宋体" w:hAnsi="宋体" w:eastAsia="宋体" w:cs="宋体"/>
                <w:sz w:val="20"/>
                <w:szCs w:val="20"/>
              </w:rPr>
              <w:t>反馈时限</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C0A4F80">
            <w:pPr>
              <w:widowControl/>
              <w:jc w:val="center"/>
              <w:rPr>
                <w:rFonts w:hint="eastAsia" w:ascii="Calibri" w:hAnsi="Calibri" w:eastAsia="宋体" w:cs="Times New Roman"/>
                <w:color w:val="000000"/>
                <w:kern w:val="0"/>
                <w:sz w:val="18"/>
                <w:szCs w:val="18"/>
                <w:lang w:val="en-US" w:eastAsia="zh-CN" w:bidi="ar-SA"/>
              </w:rPr>
            </w:pPr>
            <w:r>
              <w:rPr>
                <w:rFonts w:hint="eastAsia"/>
                <w:color w:val="000000"/>
                <w:kern w:val="0"/>
                <w:sz w:val="18"/>
                <w:szCs w:val="18"/>
                <w:lang w:val="en-US" w:eastAsia="zh-CN"/>
              </w:rPr>
              <w:t>7天内</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3AD9DFFE">
            <w:pPr>
              <w:widowControl/>
              <w:jc w:val="center"/>
              <w:rPr>
                <w:rFonts w:ascii="Times New Roman" w:hAnsi="Times New Roman" w:eastAsia="仿宋_GB2312"/>
                <w:color w:val="000000"/>
                <w:kern w:val="0"/>
                <w:szCs w:val="21"/>
              </w:rPr>
            </w:pP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4CBF6B6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52D10D6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3FEF0956">
            <w:pPr>
              <w:widowControl/>
              <w:jc w:val="center"/>
              <w:rPr>
                <w:rFonts w:ascii="Times New Roman" w:hAnsi="Times New Roman" w:eastAsia="仿宋_GB2312"/>
                <w:color w:val="000000"/>
                <w:kern w:val="0"/>
                <w:szCs w:val="21"/>
              </w:rPr>
            </w:pPr>
          </w:p>
        </w:tc>
      </w:tr>
      <w:tr w14:paraId="448B46C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D939C5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9B8D6F4">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EAA9A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0E8EB0CC">
            <w:pPr>
              <w:widowControl/>
              <w:jc w:val="center"/>
              <w:rPr>
                <w:rFonts w:ascii="Calibri" w:hAnsi="Calibri" w:eastAsia="宋体" w:cs="Times New Roman"/>
                <w:color w:val="000000"/>
                <w:kern w:val="0"/>
                <w:sz w:val="18"/>
                <w:szCs w:val="18"/>
                <w:lang w:val="en-US" w:eastAsia="zh-CN" w:bidi="ar-SA"/>
              </w:rPr>
            </w:pPr>
            <w:r>
              <w:rPr>
                <w:rFonts w:hint="eastAsia" w:ascii="宋体" w:hAnsi="宋体" w:eastAsia="宋体" w:cs="宋体"/>
                <w:sz w:val="20"/>
                <w:szCs w:val="20"/>
              </w:rPr>
              <w:t>控制成本</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331F7FB">
            <w:pPr>
              <w:widowControl/>
              <w:jc w:val="center"/>
              <w:rPr>
                <w:rFonts w:hint="default" w:ascii="Calibri" w:hAnsi="Calibri" w:eastAsia="宋体" w:cs="Times New Roman"/>
                <w:color w:val="000000"/>
                <w:kern w:val="0"/>
                <w:sz w:val="18"/>
                <w:szCs w:val="18"/>
                <w:lang w:val="en-US" w:eastAsia="zh-CN" w:bidi="ar-SA"/>
              </w:rPr>
            </w:pPr>
            <w:r>
              <w:rPr>
                <w:rFonts w:hint="eastAsia"/>
                <w:color w:val="000000"/>
                <w:kern w:val="0"/>
                <w:sz w:val="18"/>
                <w:szCs w:val="18"/>
                <w:lang w:val="en-US" w:eastAsia="zh-CN"/>
              </w:rPr>
              <w:t>325.33</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38CB7A7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329.38</w:t>
            </w: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172A7BE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4B1E891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759E6DF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1、前瞻性不够。提高财务收支的预判能力，加强支出管理。</w:t>
            </w:r>
          </w:p>
        </w:tc>
      </w:tr>
      <w:tr w14:paraId="5C30580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6A5DB57">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3AB013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A437A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9296589">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40</w:t>
            </w:r>
            <w:r>
              <w:rPr>
                <w:rFonts w:ascii="Times New Roman" w:hAnsi="Times New Roman" w:eastAsia="仿宋_GB2312"/>
                <w:color w:val="000000"/>
                <w:kern w:val="0"/>
                <w:szCs w:val="21"/>
              </w:rPr>
              <w:t>分）</w:t>
            </w:r>
          </w:p>
          <w:p w14:paraId="0D575199">
            <w:pPr>
              <w:jc w:val="left"/>
              <w:rPr>
                <w:rFonts w:ascii="Times New Roman" w:hAnsi="Times New Roman" w:eastAsia="仿宋_GB2312"/>
                <w:color w:val="000000"/>
                <w:kern w:val="0"/>
                <w:szCs w:val="21"/>
              </w:rPr>
            </w:pPr>
          </w:p>
          <w:p w14:paraId="7820F0AA">
            <w:pPr>
              <w:widowControl/>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F74008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3FFC7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1676FD8B">
            <w:pPr>
              <w:widowControl/>
              <w:jc w:val="center"/>
              <w:rPr>
                <w:rFonts w:ascii="Calibri" w:hAnsi="Calibri" w:eastAsia="宋体" w:cs="Times New Roman"/>
                <w:color w:val="000000"/>
                <w:kern w:val="0"/>
                <w:sz w:val="18"/>
                <w:szCs w:val="18"/>
                <w:lang w:val="en-US" w:eastAsia="zh-CN" w:bidi="ar-SA"/>
              </w:rPr>
            </w:pPr>
            <w:r>
              <w:rPr>
                <w:rFonts w:hint="eastAsia" w:ascii="宋体" w:hAnsi="宋体" w:eastAsia="宋体" w:cs="宋体"/>
                <w:sz w:val="20"/>
                <w:szCs w:val="20"/>
              </w:rPr>
              <w:t>为农服务能力</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77CD5F6">
            <w:pPr>
              <w:widowControl/>
              <w:jc w:val="center"/>
              <w:rPr>
                <w:rFonts w:hint="eastAsia" w:ascii="Calibri" w:hAnsi="Calibri" w:eastAsia="宋体" w:cs="Times New Roman"/>
                <w:color w:val="000000"/>
                <w:kern w:val="0"/>
                <w:sz w:val="18"/>
                <w:szCs w:val="18"/>
                <w:lang w:val="en-US" w:eastAsia="zh-CN" w:bidi="ar-SA"/>
              </w:rPr>
            </w:pPr>
            <w:r>
              <w:rPr>
                <w:rFonts w:hint="eastAsia" w:ascii="Times New Roman" w:hAnsi="Times New Roman" w:eastAsia="仿宋_GB2312"/>
                <w:color w:val="000000"/>
                <w:kern w:val="0"/>
                <w:szCs w:val="21"/>
                <w:lang w:eastAsia="zh-CN"/>
              </w:rPr>
              <w:t>定性</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73E3973F">
            <w:pPr>
              <w:widowControl/>
              <w:jc w:val="center"/>
              <w:rPr>
                <w:rFonts w:ascii="Times New Roman" w:hAnsi="Times New Roman" w:eastAsia="仿宋_GB2312"/>
                <w:color w:val="000000"/>
                <w:kern w:val="0"/>
                <w:szCs w:val="21"/>
              </w:rPr>
            </w:pP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165B57B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06EBA37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0C8307A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lang w:eastAsia="zh-CN"/>
              </w:rPr>
              <w:t>提高为农服务能力，为乡村振兴持续出力。</w:t>
            </w:r>
          </w:p>
        </w:tc>
      </w:tr>
      <w:tr w14:paraId="4CB99CC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13BB971">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5D1C19B2">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8F3C38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A834AE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11868CD9">
            <w:pPr>
              <w:adjustRightInd/>
              <w:snapToGrid/>
              <w:spacing w:after="0"/>
              <w:jc w:val="center"/>
              <w:rPr>
                <w:rFonts w:ascii="Calibri" w:hAnsi="Calibri" w:eastAsia="宋体" w:cs="Times New Roman"/>
                <w:color w:val="000000"/>
                <w:kern w:val="0"/>
                <w:sz w:val="18"/>
                <w:szCs w:val="18"/>
                <w:lang w:val="en-US" w:eastAsia="zh-CN" w:bidi="ar-SA"/>
              </w:rPr>
            </w:pPr>
            <w:r>
              <w:rPr>
                <w:rFonts w:hint="eastAsia" w:ascii="宋体" w:hAnsi="宋体" w:eastAsia="宋体" w:cs="宋体"/>
                <w:sz w:val="20"/>
                <w:szCs w:val="20"/>
              </w:rPr>
              <w:t>承担社会责任</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A30986F">
            <w:pPr>
              <w:adjustRightInd/>
              <w:snapToGrid/>
              <w:spacing w:after="0"/>
              <w:jc w:val="center"/>
              <w:rPr>
                <w:rFonts w:hint="eastAsia" w:ascii="Calibri" w:hAnsi="Calibri" w:eastAsia="宋体" w:cs="Times New Roman"/>
                <w:color w:val="000000"/>
                <w:kern w:val="0"/>
                <w:sz w:val="18"/>
                <w:szCs w:val="18"/>
                <w:lang w:val="en-US" w:eastAsia="zh-CN" w:bidi="ar-SA"/>
              </w:rPr>
            </w:pPr>
            <w:r>
              <w:rPr>
                <w:rFonts w:hint="eastAsia" w:ascii="Times New Roman" w:hAnsi="Times New Roman" w:eastAsia="仿宋_GB2312"/>
                <w:color w:val="000000"/>
                <w:kern w:val="0"/>
                <w:szCs w:val="21"/>
                <w:lang w:eastAsia="zh-CN"/>
              </w:rPr>
              <w:t>定性</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648C87F9">
            <w:pPr>
              <w:widowControl/>
              <w:jc w:val="center"/>
              <w:rPr>
                <w:rFonts w:ascii="Times New Roman" w:hAnsi="Times New Roman" w:eastAsia="仿宋_GB2312"/>
                <w:color w:val="000000"/>
                <w:kern w:val="0"/>
                <w:szCs w:val="21"/>
              </w:rPr>
            </w:pPr>
          </w:p>
        </w:tc>
        <w:tc>
          <w:tcPr>
            <w:tcW w:w="1147" w:type="dxa"/>
            <w:gridSpan w:val="2"/>
            <w:tcBorders>
              <w:top w:val="single" w:color="auto" w:sz="4" w:space="0"/>
              <w:left w:val="nil"/>
              <w:bottom w:val="single" w:color="auto" w:sz="4" w:space="0"/>
              <w:right w:val="single" w:color="auto" w:sz="4" w:space="0"/>
            </w:tcBorders>
            <w:shd w:val="clear" w:color="auto" w:fill="auto"/>
            <w:noWrap/>
            <w:vAlign w:val="center"/>
          </w:tcPr>
          <w:p w14:paraId="1EF2791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30A8617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647FABE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1、增强供销服务中心承担社会责任能力。</w:t>
            </w:r>
          </w:p>
        </w:tc>
      </w:tr>
      <w:tr w14:paraId="1AF9F63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FEF5CA9">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079E44B">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4850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85CBD0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5C0EF">
            <w:pPr>
              <w:widowControl/>
              <w:jc w:val="center"/>
              <w:rPr>
                <w:rFonts w:ascii="Calibri" w:hAnsi="Calibri" w:eastAsia="宋体" w:cs="Times New Roman"/>
                <w:color w:val="000000"/>
                <w:kern w:val="0"/>
                <w:sz w:val="18"/>
                <w:szCs w:val="18"/>
                <w:lang w:val="en-US" w:eastAsia="zh-CN" w:bidi="ar-SA"/>
              </w:rPr>
            </w:pPr>
            <w:r>
              <w:rPr>
                <w:rFonts w:hint="eastAsia" w:ascii="宋体" w:hAnsi="宋体" w:eastAsia="宋体" w:cs="宋体"/>
                <w:sz w:val="20"/>
                <w:szCs w:val="20"/>
              </w:rPr>
              <w:t>美丽乡村建设</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A8B14">
            <w:pPr>
              <w:widowControl/>
              <w:jc w:val="center"/>
              <w:rPr>
                <w:rFonts w:hint="eastAsia" w:ascii="Calibri" w:hAnsi="Calibri" w:eastAsia="宋体" w:cs="Times New Roman"/>
                <w:color w:val="000000"/>
                <w:kern w:val="0"/>
                <w:sz w:val="18"/>
                <w:szCs w:val="18"/>
                <w:lang w:val="en-US" w:eastAsia="zh-CN" w:bidi="ar-SA"/>
              </w:rPr>
            </w:pPr>
            <w:r>
              <w:rPr>
                <w:rFonts w:hint="eastAsia" w:ascii="Times New Roman" w:hAnsi="Times New Roman" w:eastAsia="仿宋_GB2312"/>
                <w:color w:val="000000"/>
                <w:kern w:val="0"/>
                <w:szCs w:val="21"/>
                <w:lang w:eastAsia="zh-CN"/>
              </w:rPr>
              <w:t>定性</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C9B11">
            <w:pPr>
              <w:widowControl/>
              <w:jc w:val="center"/>
              <w:rPr>
                <w:rFonts w:ascii="Calibri" w:hAnsi="Calibri" w:eastAsia="宋体" w:cs="Times New Roman"/>
                <w:color w:val="000000"/>
                <w:kern w:val="0"/>
                <w:sz w:val="18"/>
                <w:szCs w:val="18"/>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6F637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385112F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14:paraId="533CA39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1、加大对美丽乡村建设力度。</w:t>
            </w:r>
          </w:p>
        </w:tc>
      </w:tr>
      <w:tr w14:paraId="1B41700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167F98A">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6DEE50F">
            <w:pPr>
              <w:widowControl/>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3AD775A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5FE22">
            <w:pPr>
              <w:widowControl/>
              <w:jc w:val="center"/>
              <w:rPr>
                <w:rFonts w:ascii="Calibri" w:hAnsi="Calibri" w:eastAsia="宋体" w:cs="Times New Roman"/>
                <w:color w:val="000000"/>
                <w:kern w:val="0"/>
                <w:sz w:val="18"/>
                <w:szCs w:val="18"/>
                <w:lang w:val="en-US" w:eastAsia="zh-CN" w:bidi="ar-SA"/>
              </w:rPr>
            </w:pPr>
            <w:r>
              <w:rPr>
                <w:rFonts w:hint="eastAsia" w:ascii="宋体" w:hAnsi="宋体" w:eastAsia="宋体" w:cs="宋体"/>
                <w:sz w:val="20"/>
                <w:szCs w:val="20"/>
              </w:rPr>
              <w:t>完善惠农服务体系</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1AE07">
            <w:pPr>
              <w:widowControl/>
              <w:jc w:val="center"/>
              <w:rPr>
                <w:rFonts w:hint="eastAsia" w:ascii="Calibri" w:hAnsi="Calibri" w:eastAsia="宋体" w:cs="Times New Roman"/>
                <w:color w:val="000000"/>
                <w:kern w:val="0"/>
                <w:sz w:val="18"/>
                <w:szCs w:val="18"/>
                <w:lang w:val="en-US" w:eastAsia="zh-CN" w:bidi="ar-SA"/>
              </w:rPr>
            </w:pPr>
            <w:r>
              <w:rPr>
                <w:rFonts w:hint="eastAsia" w:ascii="Times New Roman" w:hAnsi="Times New Roman" w:eastAsia="仿宋_GB2312"/>
                <w:color w:val="000000"/>
                <w:kern w:val="0"/>
                <w:szCs w:val="21"/>
                <w:lang w:eastAsia="zh-CN"/>
              </w:rPr>
              <w:t>定性</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271AD">
            <w:pPr>
              <w:widowControl/>
              <w:jc w:val="center"/>
              <w:rPr>
                <w:rFonts w:ascii="Times New Roman" w:hAnsi="Times New Roman" w:eastAsia="仿宋_GB2312"/>
                <w:color w:val="000000"/>
                <w:kern w:val="0"/>
                <w:szCs w:val="21"/>
              </w:rPr>
            </w:pP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9047A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A44F3">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515D0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1、不断完善惠农服务体系建设。</w:t>
            </w:r>
          </w:p>
        </w:tc>
      </w:tr>
      <w:tr w14:paraId="7D093F3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2920A37">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C67AEA4">
            <w:pPr>
              <w:widowControl/>
              <w:jc w:val="left"/>
              <w:rPr>
                <w:rFonts w:ascii="Times New Roman" w:hAnsi="Times New Roman" w:eastAsia="仿宋_GB2312"/>
                <w:color w:val="000000"/>
                <w:kern w:val="0"/>
                <w:szCs w:val="21"/>
              </w:rPr>
            </w:pPr>
          </w:p>
        </w:tc>
        <w:tc>
          <w:tcPr>
            <w:tcW w:w="1110" w:type="dxa"/>
            <w:vMerge w:val="continue"/>
            <w:tcBorders>
              <w:left w:val="single" w:color="auto" w:sz="4" w:space="0"/>
              <w:right w:val="single" w:color="auto" w:sz="4" w:space="0"/>
            </w:tcBorders>
            <w:shd w:val="clear" w:color="auto" w:fill="auto"/>
            <w:noWrap/>
            <w:vAlign w:val="center"/>
          </w:tcPr>
          <w:p w14:paraId="14CA1BBB">
            <w:pPr>
              <w:widowControl/>
              <w:spacing w:line="240" w:lineRule="exact"/>
              <w:jc w:val="center"/>
              <w:rPr>
                <w:rFonts w:ascii="Times New Roman" w:hAnsi="Times New Roman" w:eastAsia="仿宋_GB2312"/>
                <w:color w:val="000000"/>
                <w:kern w:val="0"/>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24211">
            <w:pPr>
              <w:widowControl/>
              <w:jc w:val="center"/>
              <w:rPr>
                <w:rFonts w:hint="eastAsia" w:ascii="宋体" w:hAnsi="宋体" w:eastAsia="宋体" w:cs="宋体"/>
                <w:sz w:val="20"/>
                <w:szCs w:val="20"/>
                <w:lang w:eastAsia="zh-CN"/>
              </w:rPr>
            </w:pPr>
            <w:r>
              <w:rPr>
                <w:rFonts w:hint="eastAsia" w:ascii="宋体" w:hAnsi="宋体" w:cs="宋体"/>
                <w:sz w:val="20"/>
                <w:szCs w:val="20"/>
                <w:lang w:eastAsia="zh-CN"/>
              </w:rPr>
              <w:t>推进基层供销合作社建设</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1C09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定性</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8632B">
            <w:pPr>
              <w:widowControl/>
              <w:jc w:val="center"/>
              <w:rPr>
                <w:rFonts w:ascii="Times New Roman" w:hAnsi="Times New Roman" w:eastAsia="仿宋_GB2312"/>
                <w:color w:val="000000"/>
                <w:kern w:val="0"/>
                <w:szCs w:val="21"/>
              </w:rPr>
            </w:pP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BDAFCE">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BE4F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0FFFAD">
            <w:pPr>
              <w:widowControl/>
              <w:jc w:val="center"/>
              <w:rPr>
                <w:rFonts w:ascii="Times New Roman" w:hAnsi="Times New Roman" w:eastAsia="仿宋_GB2312"/>
                <w:color w:val="000000"/>
                <w:kern w:val="0"/>
                <w:szCs w:val="21"/>
              </w:rPr>
            </w:pPr>
          </w:p>
        </w:tc>
      </w:tr>
      <w:tr w14:paraId="41C0EBB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854463B">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EE92886">
            <w:pPr>
              <w:widowControl/>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0923E29D">
            <w:pPr>
              <w:widowControl/>
              <w:spacing w:line="240" w:lineRule="exact"/>
              <w:jc w:val="center"/>
              <w:rPr>
                <w:rFonts w:ascii="Times New Roman" w:hAnsi="Times New Roman" w:eastAsia="仿宋_GB2312"/>
                <w:color w:val="000000"/>
                <w:kern w:val="0"/>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D0758">
            <w:pPr>
              <w:widowControl/>
              <w:jc w:val="center"/>
              <w:rPr>
                <w:rFonts w:hint="eastAsia" w:ascii="宋体" w:hAnsi="宋体" w:cs="宋体"/>
                <w:sz w:val="20"/>
                <w:szCs w:val="20"/>
                <w:lang w:eastAsia="zh-CN"/>
              </w:rPr>
            </w:pPr>
            <w:r>
              <w:rPr>
                <w:rFonts w:hint="eastAsia" w:ascii="宋体" w:hAnsi="宋体" w:cs="宋体"/>
                <w:sz w:val="20"/>
                <w:szCs w:val="20"/>
                <w:lang w:eastAsia="zh-CN"/>
              </w:rPr>
              <w:t>推动农民合作社创办</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1F52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定性</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9DC2F">
            <w:pPr>
              <w:widowControl/>
              <w:jc w:val="center"/>
              <w:rPr>
                <w:rFonts w:ascii="Times New Roman" w:hAnsi="Times New Roman" w:eastAsia="仿宋_GB2312"/>
                <w:color w:val="000000"/>
                <w:kern w:val="0"/>
                <w:szCs w:val="21"/>
              </w:rPr>
            </w:pP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220B3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EB2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B13E09">
            <w:pPr>
              <w:widowControl/>
              <w:jc w:val="center"/>
              <w:rPr>
                <w:rFonts w:ascii="Times New Roman" w:hAnsi="Times New Roman" w:eastAsia="仿宋_GB2312"/>
                <w:color w:val="000000"/>
                <w:kern w:val="0"/>
                <w:szCs w:val="21"/>
              </w:rPr>
            </w:pPr>
          </w:p>
        </w:tc>
      </w:tr>
      <w:tr w14:paraId="591EBFD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4B9889A">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F0726FE">
            <w:pPr>
              <w:widowControl/>
              <w:jc w:val="center"/>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3E9B5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C690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上级单位满意度</w:t>
            </w:r>
          </w:p>
        </w:tc>
        <w:tc>
          <w:tcPr>
            <w:tcW w:w="1080" w:type="dxa"/>
            <w:tcBorders>
              <w:top w:val="nil"/>
              <w:left w:val="nil"/>
              <w:bottom w:val="single" w:color="auto" w:sz="4" w:space="0"/>
              <w:right w:val="single" w:color="auto" w:sz="4" w:space="0"/>
            </w:tcBorders>
            <w:shd w:val="clear" w:color="auto" w:fill="auto"/>
            <w:noWrap/>
            <w:vAlign w:val="center"/>
          </w:tcPr>
          <w:p w14:paraId="62A1A02C">
            <w:pPr>
              <w:widowControl/>
              <w:jc w:val="center"/>
              <w:rPr>
                <w:rFonts w:hint="default" w:ascii="Times New Roman" w:hAnsi="Times New Roman" w:eastAsia="仿宋_GB2312"/>
                <w:color w:val="000000"/>
                <w:kern w:val="0"/>
                <w:szCs w:val="21"/>
                <w:lang w:val="en-US" w:eastAsia="zh-CN"/>
              </w:rPr>
            </w:pPr>
            <w:r>
              <w:rPr>
                <w:rFonts w:hint="default" w:ascii="Arial" w:hAnsi="Arial" w:eastAsia="仿宋_GB2312" w:cs="Arial"/>
                <w:color w:val="000000"/>
                <w:kern w:val="0"/>
                <w:szCs w:val="21"/>
              </w:rPr>
              <w:t>≥</w:t>
            </w:r>
            <w:r>
              <w:rPr>
                <w:rFonts w:hint="eastAsia" w:ascii="Times New Roman" w:hAnsi="Times New Roman" w:eastAsia="仿宋_GB2312"/>
                <w:color w:val="000000"/>
                <w:kern w:val="0"/>
                <w:szCs w:val="21"/>
                <w:lang w:val="en-US" w:eastAsia="zh-CN"/>
              </w:rPr>
              <w:t>95</w:t>
            </w:r>
          </w:p>
        </w:tc>
        <w:tc>
          <w:tcPr>
            <w:tcW w:w="914" w:type="dxa"/>
            <w:tcBorders>
              <w:top w:val="nil"/>
              <w:left w:val="nil"/>
              <w:bottom w:val="single" w:color="auto" w:sz="4" w:space="0"/>
              <w:right w:val="single" w:color="auto" w:sz="4" w:space="0"/>
            </w:tcBorders>
            <w:shd w:val="clear" w:color="auto" w:fill="auto"/>
            <w:noWrap/>
            <w:vAlign w:val="center"/>
          </w:tcPr>
          <w:p w14:paraId="3E4DF8E8">
            <w:pPr>
              <w:widowControl/>
              <w:jc w:val="center"/>
              <w:rPr>
                <w:rFonts w:ascii="Times New Roman" w:hAnsi="Times New Roman" w:eastAsia="仿宋_GB2312"/>
                <w:color w:val="000000"/>
                <w:kern w:val="0"/>
                <w:szCs w:val="21"/>
              </w:rPr>
            </w:pPr>
          </w:p>
        </w:tc>
        <w:tc>
          <w:tcPr>
            <w:tcW w:w="1147" w:type="dxa"/>
            <w:gridSpan w:val="2"/>
            <w:tcBorders>
              <w:top w:val="nil"/>
              <w:left w:val="nil"/>
              <w:bottom w:val="single" w:color="auto" w:sz="4" w:space="0"/>
              <w:right w:val="single" w:color="auto" w:sz="4" w:space="0"/>
            </w:tcBorders>
            <w:shd w:val="clear" w:color="auto" w:fill="auto"/>
            <w:noWrap/>
            <w:vAlign w:val="center"/>
          </w:tcPr>
          <w:p w14:paraId="27BF70B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600" w:type="dxa"/>
            <w:tcBorders>
              <w:top w:val="nil"/>
              <w:left w:val="nil"/>
              <w:bottom w:val="single" w:color="auto" w:sz="4" w:space="0"/>
              <w:right w:val="single" w:color="auto" w:sz="4" w:space="0"/>
            </w:tcBorders>
            <w:shd w:val="clear" w:color="auto" w:fill="auto"/>
            <w:noWrap/>
            <w:vAlign w:val="center"/>
          </w:tcPr>
          <w:p w14:paraId="05657EA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1355" w:type="dxa"/>
            <w:gridSpan w:val="2"/>
            <w:tcBorders>
              <w:top w:val="nil"/>
              <w:left w:val="nil"/>
              <w:bottom w:val="single" w:color="auto" w:sz="4" w:space="0"/>
              <w:right w:val="single" w:color="auto" w:sz="4" w:space="0"/>
            </w:tcBorders>
            <w:shd w:val="clear" w:color="auto" w:fill="auto"/>
            <w:noWrap/>
            <w:vAlign w:val="center"/>
          </w:tcPr>
          <w:p w14:paraId="095C6045">
            <w:pPr>
              <w:widowControl/>
              <w:jc w:val="center"/>
              <w:rPr>
                <w:rFonts w:ascii="Times New Roman" w:hAnsi="Times New Roman" w:eastAsia="仿宋_GB2312"/>
                <w:color w:val="000000"/>
                <w:kern w:val="0"/>
                <w:szCs w:val="21"/>
              </w:rPr>
            </w:pPr>
          </w:p>
        </w:tc>
      </w:tr>
      <w:tr w14:paraId="34352ED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6FC9AC9A">
            <w:pPr>
              <w:widowControl/>
              <w:jc w:val="left"/>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1EBEDD84">
            <w:pPr>
              <w:widowControl/>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E8929E">
            <w:pPr>
              <w:widowControl/>
              <w:jc w:val="center"/>
              <w:rPr>
                <w:rFonts w:ascii="Times New Roman" w:hAnsi="Times New Roman" w:eastAsia="仿宋_GB2312"/>
                <w:color w:val="000000"/>
                <w:kern w:val="0"/>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CA95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农村农民满意度</w:t>
            </w:r>
          </w:p>
        </w:tc>
        <w:tc>
          <w:tcPr>
            <w:tcW w:w="1080" w:type="dxa"/>
            <w:tcBorders>
              <w:top w:val="nil"/>
              <w:left w:val="nil"/>
              <w:bottom w:val="single" w:color="auto" w:sz="4" w:space="0"/>
              <w:right w:val="single" w:color="auto" w:sz="4" w:space="0"/>
            </w:tcBorders>
            <w:shd w:val="clear" w:color="auto" w:fill="auto"/>
            <w:noWrap/>
            <w:vAlign w:val="center"/>
          </w:tcPr>
          <w:p w14:paraId="4C468E9B">
            <w:pPr>
              <w:widowControl/>
              <w:jc w:val="center"/>
              <w:rPr>
                <w:rFonts w:ascii="Times New Roman" w:hAnsi="Times New Roman" w:eastAsia="仿宋_GB2312"/>
                <w:color w:val="000000"/>
                <w:kern w:val="0"/>
                <w:szCs w:val="21"/>
              </w:rPr>
            </w:pPr>
            <w:r>
              <w:rPr>
                <w:rFonts w:hint="default" w:ascii="Arial" w:hAnsi="Arial" w:eastAsia="仿宋_GB2312" w:cs="Arial"/>
                <w:color w:val="000000"/>
                <w:kern w:val="0"/>
                <w:szCs w:val="21"/>
              </w:rPr>
              <w:t>≥</w:t>
            </w:r>
            <w:r>
              <w:rPr>
                <w:rFonts w:hint="eastAsia" w:ascii="Times New Roman" w:hAnsi="Times New Roman" w:eastAsia="仿宋_GB2312"/>
                <w:color w:val="000000"/>
                <w:kern w:val="0"/>
                <w:szCs w:val="21"/>
                <w:lang w:val="en-US" w:eastAsia="zh-CN"/>
              </w:rPr>
              <w:t>95</w:t>
            </w:r>
          </w:p>
        </w:tc>
        <w:tc>
          <w:tcPr>
            <w:tcW w:w="914" w:type="dxa"/>
            <w:tcBorders>
              <w:top w:val="nil"/>
              <w:left w:val="nil"/>
              <w:bottom w:val="single" w:color="auto" w:sz="4" w:space="0"/>
              <w:right w:val="single" w:color="auto" w:sz="4" w:space="0"/>
            </w:tcBorders>
            <w:shd w:val="clear" w:color="auto" w:fill="auto"/>
            <w:noWrap/>
            <w:vAlign w:val="center"/>
          </w:tcPr>
          <w:p w14:paraId="2DC43BA0">
            <w:pPr>
              <w:widowControl/>
              <w:jc w:val="center"/>
              <w:rPr>
                <w:rFonts w:ascii="Times New Roman" w:hAnsi="Times New Roman" w:eastAsia="仿宋_GB2312"/>
                <w:color w:val="000000"/>
                <w:kern w:val="0"/>
                <w:szCs w:val="21"/>
              </w:rPr>
            </w:pPr>
          </w:p>
        </w:tc>
        <w:tc>
          <w:tcPr>
            <w:tcW w:w="1147" w:type="dxa"/>
            <w:gridSpan w:val="2"/>
            <w:tcBorders>
              <w:top w:val="nil"/>
              <w:left w:val="nil"/>
              <w:bottom w:val="single" w:color="auto" w:sz="4" w:space="0"/>
              <w:right w:val="single" w:color="auto" w:sz="4" w:space="0"/>
            </w:tcBorders>
            <w:shd w:val="clear" w:color="auto" w:fill="auto"/>
            <w:noWrap/>
            <w:vAlign w:val="center"/>
          </w:tcPr>
          <w:p w14:paraId="679C707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600" w:type="dxa"/>
            <w:tcBorders>
              <w:top w:val="nil"/>
              <w:left w:val="nil"/>
              <w:bottom w:val="single" w:color="auto" w:sz="4" w:space="0"/>
              <w:right w:val="single" w:color="auto" w:sz="4" w:space="0"/>
            </w:tcBorders>
            <w:shd w:val="clear" w:color="auto" w:fill="auto"/>
            <w:noWrap/>
            <w:vAlign w:val="center"/>
          </w:tcPr>
          <w:p w14:paraId="144B460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355" w:type="dxa"/>
            <w:gridSpan w:val="2"/>
            <w:tcBorders>
              <w:top w:val="nil"/>
              <w:left w:val="nil"/>
              <w:bottom w:val="single" w:color="auto" w:sz="4" w:space="0"/>
              <w:right w:val="single" w:color="auto" w:sz="4" w:space="0"/>
            </w:tcBorders>
            <w:shd w:val="clear" w:color="auto" w:fill="auto"/>
            <w:noWrap/>
            <w:vAlign w:val="center"/>
          </w:tcPr>
          <w:p w14:paraId="3CC152E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1、提高农村农民对供销中心服务的满意度。</w:t>
            </w:r>
          </w:p>
        </w:tc>
      </w:tr>
      <w:tr w14:paraId="39CD18AB">
        <w:tblPrEx>
          <w:tblCellMar>
            <w:top w:w="0" w:type="dxa"/>
            <w:left w:w="108" w:type="dxa"/>
            <w:bottom w:w="0" w:type="dxa"/>
            <w:right w:w="108" w:type="dxa"/>
          </w:tblCellMar>
        </w:tblPrEx>
        <w:trPr>
          <w:trHeight w:val="340" w:hRule="atLeast"/>
          <w:jc w:val="center"/>
        </w:trPr>
        <w:tc>
          <w:tcPr>
            <w:tcW w:w="1363" w:type="dxa"/>
            <w:tcBorders>
              <w:left w:val="single" w:color="auto" w:sz="4" w:space="0"/>
              <w:bottom w:val="single" w:color="auto" w:sz="4" w:space="0"/>
              <w:right w:val="single" w:color="auto" w:sz="4" w:space="0"/>
            </w:tcBorders>
            <w:shd w:val="clear" w:color="auto" w:fill="auto"/>
            <w:noWrap/>
            <w:vAlign w:val="center"/>
          </w:tcPr>
          <w:p w14:paraId="6E03797B">
            <w:pPr>
              <w:widowControl/>
              <w:jc w:val="left"/>
              <w:rPr>
                <w:rFonts w:ascii="Times New Roman" w:hAnsi="Times New Roman" w:eastAsia="仿宋_GB2312"/>
                <w:color w:val="000000"/>
                <w:kern w:val="0"/>
                <w:szCs w:val="21"/>
              </w:rPr>
            </w:pPr>
          </w:p>
        </w:tc>
        <w:tc>
          <w:tcPr>
            <w:tcW w:w="1020" w:type="dxa"/>
            <w:tcBorders>
              <w:left w:val="nil"/>
              <w:bottom w:val="single" w:color="auto" w:sz="4" w:space="0"/>
              <w:right w:val="single" w:color="auto" w:sz="4" w:space="0"/>
            </w:tcBorders>
            <w:shd w:val="clear" w:color="auto" w:fill="auto"/>
            <w:noWrap/>
            <w:vAlign w:val="center"/>
          </w:tcPr>
          <w:p w14:paraId="3633E029">
            <w:pPr>
              <w:widowControl/>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CE3B39">
            <w:pPr>
              <w:widowControl/>
              <w:jc w:val="center"/>
              <w:rPr>
                <w:rFonts w:ascii="Times New Roman" w:hAnsi="Times New Roman" w:eastAsia="仿宋_GB2312"/>
                <w:color w:val="000000"/>
                <w:kern w:val="0"/>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B3135">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社会公众满意度</w:t>
            </w:r>
          </w:p>
        </w:tc>
        <w:tc>
          <w:tcPr>
            <w:tcW w:w="1080" w:type="dxa"/>
            <w:tcBorders>
              <w:top w:val="nil"/>
              <w:left w:val="nil"/>
              <w:bottom w:val="single" w:color="auto" w:sz="4" w:space="0"/>
              <w:right w:val="single" w:color="auto" w:sz="4" w:space="0"/>
            </w:tcBorders>
            <w:shd w:val="clear" w:color="auto" w:fill="auto"/>
            <w:noWrap/>
            <w:vAlign w:val="center"/>
          </w:tcPr>
          <w:p w14:paraId="3202D253">
            <w:pPr>
              <w:widowControl/>
              <w:jc w:val="center"/>
              <w:rPr>
                <w:rFonts w:ascii="Times New Roman" w:hAnsi="Times New Roman" w:eastAsia="仿宋_GB2312"/>
                <w:color w:val="000000"/>
                <w:kern w:val="0"/>
                <w:szCs w:val="21"/>
              </w:rPr>
            </w:pPr>
            <w:r>
              <w:rPr>
                <w:rFonts w:hint="default" w:ascii="Arial" w:hAnsi="Arial" w:eastAsia="仿宋_GB2312" w:cs="Arial"/>
                <w:color w:val="000000"/>
                <w:kern w:val="0"/>
                <w:szCs w:val="21"/>
              </w:rPr>
              <w:t>≥</w:t>
            </w:r>
            <w:r>
              <w:rPr>
                <w:rFonts w:hint="eastAsia" w:ascii="Times New Roman" w:hAnsi="Times New Roman" w:eastAsia="仿宋_GB2312"/>
                <w:color w:val="000000"/>
                <w:kern w:val="0"/>
                <w:szCs w:val="21"/>
                <w:lang w:val="en-US" w:eastAsia="zh-CN"/>
              </w:rPr>
              <w:t>95</w:t>
            </w:r>
          </w:p>
        </w:tc>
        <w:tc>
          <w:tcPr>
            <w:tcW w:w="914" w:type="dxa"/>
            <w:tcBorders>
              <w:top w:val="nil"/>
              <w:left w:val="nil"/>
              <w:bottom w:val="single" w:color="auto" w:sz="4" w:space="0"/>
              <w:right w:val="single" w:color="auto" w:sz="4" w:space="0"/>
            </w:tcBorders>
            <w:shd w:val="clear" w:color="auto" w:fill="auto"/>
            <w:noWrap/>
            <w:vAlign w:val="center"/>
          </w:tcPr>
          <w:p w14:paraId="4A29FF9D">
            <w:pPr>
              <w:widowControl/>
              <w:jc w:val="center"/>
              <w:rPr>
                <w:rFonts w:ascii="Times New Roman" w:hAnsi="Times New Roman" w:eastAsia="仿宋_GB2312"/>
                <w:color w:val="000000"/>
                <w:kern w:val="0"/>
                <w:szCs w:val="21"/>
              </w:rPr>
            </w:pPr>
          </w:p>
        </w:tc>
        <w:tc>
          <w:tcPr>
            <w:tcW w:w="1147" w:type="dxa"/>
            <w:gridSpan w:val="2"/>
            <w:tcBorders>
              <w:top w:val="nil"/>
              <w:left w:val="nil"/>
              <w:bottom w:val="single" w:color="auto" w:sz="4" w:space="0"/>
              <w:right w:val="single" w:color="auto" w:sz="4" w:space="0"/>
            </w:tcBorders>
            <w:shd w:val="clear" w:color="auto" w:fill="auto"/>
            <w:noWrap/>
            <w:vAlign w:val="center"/>
          </w:tcPr>
          <w:p w14:paraId="6712754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600" w:type="dxa"/>
            <w:tcBorders>
              <w:top w:val="nil"/>
              <w:left w:val="nil"/>
              <w:bottom w:val="single" w:color="auto" w:sz="4" w:space="0"/>
              <w:right w:val="single" w:color="auto" w:sz="4" w:space="0"/>
            </w:tcBorders>
            <w:shd w:val="clear" w:color="auto" w:fill="auto"/>
            <w:noWrap/>
            <w:vAlign w:val="center"/>
          </w:tcPr>
          <w:p w14:paraId="57E72C4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355" w:type="dxa"/>
            <w:gridSpan w:val="2"/>
            <w:tcBorders>
              <w:top w:val="nil"/>
              <w:left w:val="nil"/>
              <w:bottom w:val="single" w:color="auto" w:sz="4" w:space="0"/>
              <w:right w:val="single" w:color="auto" w:sz="4" w:space="0"/>
            </w:tcBorders>
            <w:shd w:val="clear" w:color="auto" w:fill="auto"/>
            <w:noWrap/>
            <w:vAlign w:val="center"/>
          </w:tcPr>
          <w:p w14:paraId="795410E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1、提高社会公众对供销中心的认识及满意度。</w:t>
            </w:r>
          </w:p>
        </w:tc>
      </w:tr>
      <w:tr w14:paraId="626BD53E">
        <w:tblPrEx>
          <w:tblCellMar>
            <w:top w:w="0" w:type="dxa"/>
            <w:left w:w="108" w:type="dxa"/>
            <w:bottom w:w="0" w:type="dxa"/>
            <w:right w:w="108" w:type="dxa"/>
          </w:tblCellMar>
        </w:tblPrEx>
        <w:trPr>
          <w:trHeight w:val="340" w:hRule="atLeast"/>
          <w:jc w:val="center"/>
        </w:trPr>
        <w:tc>
          <w:tcPr>
            <w:tcW w:w="689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BE3D0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4C280E">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F132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92</w:t>
            </w:r>
          </w:p>
        </w:tc>
        <w:tc>
          <w:tcPr>
            <w:tcW w:w="13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15E746">
            <w:pPr>
              <w:widowControl/>
              <w:jc w:val="left"/>
              <w:rPr>
                <w:rFonts w:ascii="Times New Roman" w:hAnsi="Times New Roman" w:eastAsia="仿宋_GB2312"/>
                <w:color w:val="000000"/>
                <w:kern w:val="0"/>
                <w:szCs w:val="21"/>
              </w:rPr>
            </w:pPr>
          </w:p>
        </w:tc>
      </w:tr>
    </w:tbl>
    <w:p w14:paraId="3588ABD3">
      <w:pPr>
        <w:spacing w:beforeLines="50"/>
        <w:ind w:right="0" w:rightChars="0"/>
        <w:jc w:val="left"/>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eastAsia="zh-CN"/>
        </w:rPr>
        <w:t>唐旺</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2022.3.29</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联系电话：</w:t>
      </w:r>
      <w:r>
        <w:rPr>
          <w:rFonts w:hint="eastAsia" w:ascii="Times New Roman" w:hAnsi="Times New Roman" w:eastAsia="仿宋_GB2312"/>
          <w:sz w:val="24"/>
          <w:lang w:val="en-US" w:eastAsia="zh-CN"/>
        </w:rPr>
        <w:t>18873470031</w:t>
      </w:r>
      <w:r>
        <w:rPr>
          <w:rFonts w:ascii="Times New Roman" w:hAnsi="Times New Roman" w:eastAsia="仿宋_GB2312"/>
          <w:sz w:val="24"/>
        </w:rPr>
        <w:t xml:space="preserve"> </w:t>
      </w:r>
    </w:p>
    <w:p w14:paraId="3C9E7284">
      <w:pPr>
        <w:spacing w:beforeLines="50"/>
        <w:ind w:right="0" w:rightChars="0"/>
        <w:jc w:val="left"/>
        <w:rPr>
          <w:rFonts w:hint="eastAsia" w:ascii="Times New Roman" w:hAnsi="Times New Roman" w:eastAsia="仿宋_GB2312"/>
          <w:sz w:val="32"/>
          <w:szCs w:val="32"/>
          <w:lang w:eastAsia="zh-CN"/>
        </w:rPr>
      </w:pPr>
      <w:r>
        <w:rPr>
          <w:rFonts w:ascii="Times New Roman" w:hAnsi="Times New Roman" w:eastAsia="仿宋_GB2312"/>
          <w:sz w:val="24"/>
        </w:rPr>
        <w:t>单位负责人签字</w:t>
      </w:r>
      <w:r>
        <w:rPr>
          <w:rFonts w:hint="eastAsia" w:ascii="Times New Roman" w:hAnsi="Times New Roman" w:eastAsia="仿宋_GB2312"/>
          <w:sz w:val="24"/>
          <w:lang w:eastAsia="zh-CN"/>
        </w:rPr>
        <w:t>：黄孳胜</w:t>
      </w:r>
    </w:p>
    <w:p w14:paraId="5805C928">
      <w:pPr>
        <w:jc w:val="center"/>
        <w:rPr>
          <w:rFonts w:hint="eastAsia" w:ascii="Times New Roman" w:hAnsi="Times New Roman" w:eastAsia="黑体"/>
          <w:sz w:val="32"/>
          <w:szCs w:val="32"/>
        </w:rPr>
      </w:pPr>
    </w:p>
    <w:p w14:paraId="68F54A85">
      <w:pPr>
        <w:rPr>
          <w:rFonts w:ascii="Times New Roman" w:hAnsi="Times New Roma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E3BE">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- 4 -</w:t>
    </w:r>
    <w:r>
      <w:rPr>
        <w:rStyle w:val="9"/>
        <w:rFonts w:ascii="Times New Roman" w:hAnsi="Times New Roman"/>
        <w:sz w:val="28"/>
        <w:szCs w:val="28"/>
      </w:rPr>
      <w:fldChar w:fldCharType="end"/>
    </w:r>
  </w:p>
  <w:p w14:paraId="4C690612">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5ECF">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5726A89B">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D11BA"/>
    <w:multiLevelType w:val="singleLevel"/>
    <w:tmpl w:val="9C5D11BA"/>
    <w:lvl w:ilvl="0" w:tentative="0">
      <w:start w:val="1"/>
      <w:numFmt w:val="decimal"/>
      <w:suff w:val="nothing"/>
      <w:lvlText w:val="%1、"/>
      <w:lvlJc w:val="left"/>
    </w:lvl>
  </w:abstractNum>
  <w:abstractNum w:abstractNumId="1">
    <w:nsid w:val="28380B0A"/>
    <w:multiLevelType w:val="singleLevel"/>
    <w:tmpl w:val="28380B0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553EF"/>
    <w:rsid w:val="00012C93"/>
    <w:rsid w:val="000734E3"/>
    <w:rsid w:val="000773D5"/>
    <w:rsid w:val="00080625"/>
    <w:rsid w:val="00093B9D"/>
    <w:rsid w:val="00094646"/>
    <w:rsid w:val="000F775C"/>
    <w:rsid w:val="00135395"/>
    <w:rsid w:val="00184AF2"/>
    <w:rsid w:val="001B56F4"/>
    <w:rsid w:val="001B69B6"/>
    <w:rsid w:val="002238BB"/>
    <w:rsid w:val="002320EB"/>
    <w:rsid w:val="002668F2"/>
    <w:rsid w:val="002F05A3"/>
    <w:rsid w:val="003126FC"/>
    <w:rsid w:val="00323CF3"/>
    <w:rsid w:val="0032533F"/>
    <w:rsid w:val="003A40C4"/>
    <w:rsid w:val="003B7F5C"/>
    <w:rsid w:val="003E1FD6"/>
    <w:rsid w:val="00411B98"/>
    <w:rsid w:val="004148E0"/>
    <w:rsid w:val="004217FE"/>
    <w:rsid w:val="00452A64"/>
    <w:rsid w:val="00474AD0"/>
    <w:rsid w:val="00487AC5"/>
    <w:rsid w:val="00496F05"/>
    <w:rsid w:val="00551D43"/>
    <w:rsid w:val="00562EEB"/>
    <w:rsid w:val="005851E9"/>
    <w:rsid w:val="00594AEE"/>
    <w:rsid w:val="00631A87"/>
    <w:rsid w:val="00644A4B"/>
    <w:rsid w:val="006964D9"/>
    <w:rsid w:val="006C2161"/>
    <w:rsid w:val="006F37DA"/>
    <w:rsid w:val="00707FA9"/>
    <w:rsid w:val="0071000B"/>
    <w:rsid w:val="007123D7"/>
    <w:rsid w:val="00751BF0"/>
    <w:rsid w:val="00771B0E"/>
    <w:rsid w:val="007A0D9C"/>
    <w:rsid w:val="007A6F2C"/>
    <w:rsid w:val="007D2570"/>
    <w:rsid w:val="007E2D1B"/>
    <w:rsid w:val="007E3E71"/>
    <w:rsid w:val="00847A3C"/>
    <w:rsid w:val="00893AEC"/>
    <w:rsid w:val="009242BE"/>
    <w:rsid w:val="0099481A"/>
    <w:rsid w:val="00A148B9"/>
    <w:rsid w:val="00A3605E"/>
    <w:rsid w:val="00A55C61"/>
    <w:rsid w:val="00AB7921"/>
    <w:rsid w:val="00AC12C1"/>
    <w:rsid w:val="00AD1C2B"/>
    <w:rsid w:val="00AF15ED"/>
    <w:rsid w:val="00B17A84"/>
    <w:rsid w:val="00B702EE"/>
    <w:rsid w:val="00BD4955"/>
    <w:rsid w:val="00C23636"/>
    <w:rsid w:val="00C553EF"/>
    <w:rsid w:val="00C641BD"/>
    <w:rsid w:val="00CA345B"/>
    <w:rsid w:val="00CB59D5"/>
    <w:rsid w:val="00CD7E4E"/>
    <w:rsid w:val="00D276A0"/>
    <w:rsid w:val="00D8620A"/>
    <w:rsid w:val="00DA1CB6"/>
    <w:rsid w:val="00DD4AA2"/>
    <w:rsid w:val="00DD5A15"/>
    <w:rsid w:val="00E323CD"/>
    <w:rsid w:val="00E8571A"/>
    <w:rsid w:val="00E94B12"/>
    <w:rsid w:val="00ED4D2A"/>
    <w:rsid w:val="00F02281"/>
    <w:rsid w:val="00F55DE1"/>
    <w:rsid w:val="00F63108"/>
    <w:rsid w:val="00FA2BB2"/>
    <w:rsid w:val="00FC450D"/>
    <w:rsid w:val="00FD081E"/>
    <w:rsid w:val="00FE4826"/>
    <w:rsid w:val="02F61A38"/>
    <w:rsid w:val="03982BD1"/>
    <w:rsid w:val="0457340E"/>
    <w:rsid w:val="05D30387"/>
    <w:rsid w:val="078E4A56"/>
    <w:rsid w:val="088E6741"/>
    <w:rsid w:val="0BAA6963"/>
    <w:rsid w:val="0BED0280"/>
    <w:rsid w:val="0F262ACD"/>
    <w:rsid w:val="0F983D8E"/>
    <w:rsid w:val="10E356BA"/>
    <w:rsid w:val="12E06A52"/>
    <w:rsid w:val="133E51B7"/>
    <w:rsid w:val="15593F28"/>
    <w:rsid w:val="15DA6FC6"/>
    <w:rsid w:val="186B79A1"/>
    <w:rsid w:val="1A053309"/>
    <w:rsid w:val="1AF27608"/>
    <w:rsid w:val="211710B8"/>
    <w:rsid w:val="22E165DD"/>
    <w:rsid w:val="237C3A09"/>
    <w:rsid w:val="296D09B2"/>
    <w:rsid w:val="2E660FDE"/>
    <w:rsid w:val="31FF1E13"/>
    <w:rsid w:val="32770BAD"/>
    <w:rsid w:val="33293779"/>
    <w:rsid w:val="39FE63A4"/>
    <w:rsid w:val="3AA543E9"/>
    <w:rsid w:val="3C5C2307"/>
    <w:rsid w:val="3CBC7A3A"/>
    <w:rsid w:val="3DE464B7"/>
    <w:rsid w:val="471C64AB"/>
    <w:rsid w:val="48371564"/>
    <w:rsid w:val="4D5819AD"/>
    <w:rsid w:val="4F7C7989"/>
    <w:rsid w:val="50DD664B"/>
    <w:rsid w:val="51A3213C"/>
    <w:rsid w:val="52986BEA"/>
    <w:rsid w:val="53D632D1"/>
    <w:rsid w:val="540F5612"/>
    <w:rsid w:val="5ACF4585"/>
    <w:rsid w:val="5E73280D"/>
    <w:rsid w:val="62923A33"/>
    <w:rsid w:val="63B73AC6"/>
    <w:rsid w:val="63FA6693"/>
    <w:rsid w:val="64524F68"/>
    <w:rsid w:val="645E60E9"/>
    <w:rsid w:val="6BD6106B"/>
    <w:rsid w:val="6C325A12"/>
    <w:rsid w:val="6EEC7FD6"/>
    <w:rsid w:val="6F262F3E"/>
    <w:rsid w:val="7233050E"/>
    <w:rsid w:val="72D47282"/>
    <w:rsid w:val="734A1516"/>
    <w:rsid w:val="7C4820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 w:type="paragraph" w:styleId="18">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3761</Words>
  <Characters>4073</Characters>
  <Lines>8</Lines>
  <Paragraphs>11</Paragraphs>
  <TotalTime>14</TotalTime>
  <ScaleCrop>false</ScaleCrop>
  <LinksUpToDate>false</LinksUpToDate>
  <CharactersWithSpaces>4249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2021-02-22T03:42:00Z</cp:lastPrinted>
  <dcterms:modified xsi:type="dcterms:W3CDTF">2024-12-23T03:14:47Z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759F01BBFEB44F708E1BD6AFACC555D5</vt:lpwstr>
  </property>
</Properties>
</file>