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distribute"/>
        <w:textAlignment w:val="auto"/>
        <w:rPr>
          <w:rFonts w:hint="eastAsia" w:ascii="方正大标宋简体" w:hAnsi="方正大标宋简体" w:eastAsia="方正大标宋简体" w:cs="方正大标宋简体"/>
          <w:color w:val="FF0000"/>
          <w:w w:val="70"/>
          <w:sz w:val="10"/>
          <w:szCs w:val="1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jc w:val="distribute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62"/>
          <w:w w:val="70"/>
          <w:sz w:val="94"/>
          <w:szCs w:val="94"/>
        </w:rPr>
        <w:t>衡阳市人力资源和社会保障局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191770</wp:posOffset>
                </wp:positionV>
                <wp:extent cx="545401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5pt;margin-top:15.1pt;height:0.05pt;width:429.45pt;z-index:251659264;mso-width-relative:page;mso-height-relative:page;" filled="f" stroked="t" coordsize="21600,21600" o:gfxdata="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8aK2n9gAAAAJAQAADwAAAAAAAAABACAAAAA4AAAAZHJzL2Rvd25yZXYueG1s&#10;UEsBAhQAFAAAAAgAh07iQKA95Q/iAQAAnAMAAA4AAAAAAAAAAQAgAAAAPQ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right"/>
        <w:textAlignment w:val="baseline"/>
        <w:rPr>
          <w:rStyle w:val="13"/>
          <w:rFonts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衡人社函</w:t>
      </w:r>
      <w:r>
        <w:rPr>
          <w:rStyle w:val="13"/>
          <w:rFonts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〔202</w:t>
      </w:r>
      <w:r>
        <w:rPr>
          <w:rStyle w:val="13"/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Style w:val="13"/>
          <w:rFonts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Style w:val="13"/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56</w:t>
      </w:r>
      <w:r>
        <w:rPr>
          <w:rStyle w:val="13"/>
          <w:rFonts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号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3"/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开展衡阳市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2022年度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创业孵化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基地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（大学生创业园）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认定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工作的通知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  <w:lang w:eastAsia="zh-CN"/>
        </w:rPr>
        <w:t>县市区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</w:rPr>
        <w:t>人力资源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</w:rPr>
        <w:t>社会保障局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  <w:lang w:val="en-US" w:eastAsia="zh-CN"/>
        </w:rPr>
        <w:t>相关驻衡高校、市直相关园区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为进一步加强对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创业孵化基地（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大学生创业园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）的动态管理，发挥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创业带动就业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引领作用，继续推进创业孵化基地建设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，根据衡阳市人民政府《关于做好当前和今后一个时期促进就业工作若干措施的通知》（衡政发〔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1号）、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《衡阳市市级创业孵化基地（大学生创业园）认定奖补办法》（衡人社发〔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精神，决定开展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市级创业孵化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基地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（大学生创业园）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工作。现就有关事项通知如下：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市级创业孵化基地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条件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申报主体。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创业孵化基地运营或者管理单位为依法注册、合法经营的企业或事业法人单位，有完善的创业实体评估准入退出制度，有健全的财务制度和相应专业知识技能的管理服务人员，基地运营时间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2年以上。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场地和配套设施。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孵化基地的场地面积不低于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1500平方米，有一定规模的生产经营场地、办公场地和共享的服务空间。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运营状况。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入驻基地的企业、创业团队或创业项目近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年均不少于20个，吸纳就业人员近2年均不少于150人。近2年入孵创业实体孵化成功率不低于50%（孵化成功企业指已办理工商营业执照，现仍从事经营活动的创业实体；孵化成功率是指孵化成功企业数量占入孵创业实体总数的比率），入孵创业实体到期出园率总体不低于80%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提供配套的创业服务。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能够提供政策咨询、信息服务、项目推介、风险评估、开业指导、融资服务、跟踪扶持等“一条龙”创业服务。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申报评选时间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申报对象按照自愿申报的原则，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于10月30日前，向所在地县市区人力资源和社会保障局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提交下列资料：《衡阳市市级创业孵化基地申请表》（附件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1）；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企业或事业法人执照副本复印件、法定代表人身份证复印件；基地运行情况报告（包括基地建设、创业服务及创业带动就业、创业实体经营及退出等情况）；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衡阳市创业孵化基地入驻实体名册》（附件3）；《衡阳市市级创业孵化基地考评计分表》（附件2）及相关佐证材料；推荐创业孵化基地视频短片电子版；《衡阳市市级创业孵化基地综合情况表》（附件4）。申报对象对申报资料的真实性、合法性、完整性负责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2、初审。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11月4日前，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县市区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人力资源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社会保障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市直相关园区管理部门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受理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孵化基地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申请材料，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初审后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择优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向市人社局推荐。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高校大学生创业园直接向市人社局申报。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3、评审。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11月16日前，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市人力资源和社会保障局会同市财政局</w:t>
      </w:r>
      <w:r>
        <w:rPr>
          <w:rFonts w:hint="eastAsia" w:eastAsia="仿宋_GB2312"/>
          <w:color w:val="auto"/>
          <w:spacing w:val="-3"/>
          <w:sz w:val="32"/>
          <w:szCs w:val="32"/>
          <w:lang w:eastAsia="zh-CN"/>
        </w:rPr>
        <w:t>组织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专家，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对申报的市级创业孵化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基地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的材料进行评审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评审全程市人社局纪检组参加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根据评审需要对评审对象进行实地考察，确定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市级创业孵化基地名单。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4、公示。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市级评审名单通过衡阳市人力资源和社会保障网站公示7个工作日，公示无异议后，最终名单由市人力资源和社会保障局、市财政局联合行文确定。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二、奖补名额及标准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从申报对象中择优认定不超过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5家创业孵化基地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（大学生创业园）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，每个给予20万元的奖补资金。奖补资金主要用于为入驻实体提供就业创业服务和场地租金减免，不得用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于人员经费和基本建设支出。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推荐工作要求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1、各县市区人力资源社会保障部门要接照实事求是、客观公正的原则组织推荐工作，指导参与对象全面准确，如实详尽自主申报，发现弄虚作假的，取消其评选资格。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2、今年暂停原市级创业孵化基地复评和奖补工作，待省、市级相关文件有新规定，再执行对已认定的孵化基地持续性奖补扶持政策。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联系：衡阳市就业服务中心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电话：0734-8867021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地址：衡阳市华新开发区长湖街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20号（衡阳市人力资源和社会保障局北院301室）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１．衡阳市市级创业孵化基地申请表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２．衡阳市市级创业孵化基地考评记分表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３．衡阳市创业孵化基地入驻实体名册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４．衡阳市市级创业孵化基地综合情况表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　　　　　　　　　衡阳市人力资源和社会保障局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　　　　　　　　　2022年10月18日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tbl>
      <w:tblPr>
        <w:tblStyle w:val="6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220"/>
        <w:gridCol w:w="1920"/>
        <w:gridCol w:w="3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44"/>
                <w:szCs w:val="44"/>
              </w:rPr>
              <w:t>衡阳市市级创业孵化基地申请表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基地名称（盖章）：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申请基地名称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统一社会信用码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基地建筑面积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孵化场地面积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基地资产性质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国有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集体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私有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混合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基地资产总值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基地机构性质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事业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企业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非企业法人</w:t>
            </w:r>
            <w:r>
              <w:rPr>
                <w:rFonts w:ascii="Wingdings 2" w:hAnsi="Wingdings 2" w:eastAsia="仿宋_GB2312" w:cs="宋体"/>
                <w:color w:val="auto"/>
                <w:kern w:val="0"/>
                <w:sz w:val="22"/>
                <w:szCs w:val="22"/>
              </w:rPr>
              <w:t>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基地运营方式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基地运营机构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申请单位承诺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承诺对申报材料的真实性负责，对违反承诺的不诚信行为，愿承担由此产生的一切后果和有关责任。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               法人代表人（签字）：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               申请单位（盖章）：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县市区人力资源和社会保障局初审意见（盖章）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市人力资源和社会保障局审核意见（盖章）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850" w:h="16783"/>
          <w:pgMar w:top="1440" w:right="1701" w:bottom="1440" w:left="1701" w:header="851" w:footer="765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51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675"/>
        <w:gridCol w:w="9735"/>
        <w:gridCol w:w="735"/>
        <w:gridCol w:w="1365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44"/>
                <w:szCs w:val="4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44"/>
                <w:szCs w:val="44"/>
                <w:lang w:bidi="ar"/>
              </w:rPr>
              <w:t>衡阳市市级创业孵化基地考评计分表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基地名称（盖章）：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考核单位（盖章）：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szCs w:val="22"/>
                <w:lang w:bidi="ar"/>
              </w:rPr>
              <w:t>考核内容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szCs w:val="22"/>
                <w:lang w:bidi="ar"/>
              </w:rPr>
              <w:t>序号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szCs w:val="22"/>
                <w:lang w:bidi="ar"/>
              </w:rPr>
              <w:t>考核项目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szCs w:val="22"/>
                <w:lang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szCs w:val="22"/>
                <w:lang w:bidi="ar"/>
              </w:rPr>
              <w:t>基地自评分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szCs w:val="22"/>
                <w:lang w:bidi="ar"/>
              </w:rPr>
              <w:t>市考核评分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基本条件（30分）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基地具有独立法人资格或有指定负责人。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基地运营时间2年以上。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建筑面积达到1500平方米以上。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有固定的生产经营场地。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5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提供基本生产经营办公条件和后勤保障，道路、供电、供水、消防、网络等配套设施齐全。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设有为创业者提供服务的会议室、洽谈室、产品展示厅等。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7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入驻基地的企业、创业团队或创业项目近2个均不少于20个。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8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吸纳就业人员近2年均不少于150人。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基地管理（20分）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9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具有健全的管理服务工作制度。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10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具有为创业者提供服务的专门和管理机构和人员。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11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入驻实体有较好的成长性，符合国家产业政策和地方发展优势。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12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与入驻实体签订协议，建立入驻实体进驻与退出动态机制，实现滚动孵化。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13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入驻企业或项目，在孵时间一般不超过3年。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14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建立相关统计报表制度，动态跟踪掌握入驻企业经营管理、创业带动就业等基本情况。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15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积极参加人社部门组织的各类活动，按时上报报表及运营情况。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创业服务（30分）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16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协助孵化对象办理工商、税务等登记等相关手续。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17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提供创业项目的开发、对接和展示服务。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18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提供融资担保、管理咨询、事务代理、法律援助、人才招聘等创业服务。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19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协调相关部门落实在孵实体享受创业扶持优惠政策。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20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对入驻实体给予适当租金减免、创业服务、后勤保障等方面的优惠和扶持。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21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组织开创业培训及创业者交流活动。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22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创新创业工作宣传到位，创业者对扶持政策措施知晓度高，基地创业氛围浓厚。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孵化效果（20分）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23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入孵实体对基地服务满意度达95%以上。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24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入孵创业实体孵化成功率近2年不低于50%。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25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入孵实体到期出园率总体不低于80%。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26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孵化出一定数量科技含量高、市场发展潜力大、社会效益好的实体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27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在孵实体利税状况较好，具有一定的示范和辐射带动效应。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2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备注：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bidi="ar"/>
              </w:rPr>
              <w:t>大学生创业园不参加3、8项考核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Spec="center" w:tblpY="2131"/>
        <w:tblW w:w="15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608"/>
        <w:gridCol w:w="1180"/>
        <w:gridCol w:w="1280"/>
        <w:gridCol w:w="3340"/>
        <w:gridCol w:w="1080"/>
        <w:gridCol w:w="1080"/>
        <w:gridCol w:w="1080"/>
        <w:gridCol w:w="1080"/>
        <w:gridCol w:w="1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44"/>
                <w:szCs w:val="44"/>
              </w:rPr>
              <w:t>衡阳市创业孵化基地入驻实体名册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填报单位（盖章）：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填报时间：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实体名称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行业类型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成立或注册时间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入驻基地时间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迁出基地时间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联系电话（手机）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基地负责人：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</w:tbl>
    <w:tbl>
      <w:tblPr>
        <w:tblStyle w:val="6"/>
        <w:tblW w:w="153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52"/>
        <w:gridCol w:w="810"/>
        <w:gridCol w:w="751"/>
        <w:gridCol w:w="731"/>
        <w:gridCol w:w="632"/>
        <w:gridCol w:w="652"/>
        <w:gridCol w:w="691"/>
        <w:gridCol w:w="691"/>
        <w:gridCol w:w="869"/>
        <w:gridCol w:w="770"/>
        <w:gridCol w:w="731"/>
        <w:gridCol w:w="731"/>
        <w:gridCol w:w="790"/>
        <w:gridCol w:w="869"/>
        <w:gridCol w:w="929"/>
        <w:gridCol w:w="929"/>
        <w:gridCol w:w="909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3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44"/>
                <w:szCs w:val="44"/>
              </w:rPr>
              <w:t>衡阳市市级创业孵化基地综合情况表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填报单位（盖章）：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单位：人、个、万元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基地管理人员数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在孵实体吸纳就业人数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基地在孵实体数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在孵实体营业总收入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在孵实体上缴利税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在孵实体当年新获得知识产权保护数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当年孵化成功率（%）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当年到期出园率（%）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当年获得投融资的在孵实体数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在孵实体当年获得投融资总额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在孵实体当年享受租金减免、社会保补贴、税收优惠等政策补贴资金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当年新吸纳就业人数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大学生创业实体数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当年新入驻实体数</w:t>
            </w: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在孵实体利润总额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当年到期实体个数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当年出园实体个数</w:t>
            </w: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获得风险投资机构投资的实体数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获得小额担保贷款的实体数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填报日期：  年  月  日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22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1、此表由申请基地填报。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2、“大学生创办的企业”，包括在校大学生以及毕业5年内的高校毕业生创办的企业。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3、获得知识产权保护数，包括发明专利、软件著作版权、集成电路布图、新植物品种等。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4、当年孵化成功率=当年出园仍在正常经营实体数/当年应出园实体数。（大学生创业园可为项目数）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5、当年到期出园率=当年到期已出园实体数/当年到期出园实体数。（大学生创业园可为项目数）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783" w:h="11850" w:orient="landscape"/>
      <w:pgMar w:top="1689" w:right="1440" w:bottom="1633" w:left="144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A6EAD"/>
    <w:multiLevelType w:val="singleLevel"/>
    <w:tmpl w:val="6E6A6EAD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1EDE"/>
    <w:rsid w:val="02A75520"/>
    <w:rsid w:val="034E2DEB"/>
    <w:rsid w:val="06A471BC"/>
    <w:rsid w:val="06EB5F18"/>
    <w:rsid w:val="0A3A43BB"/>
    <w:rsid w:val="0B3253DE"/>
    <w:rsid w:val="0B7D2000"/>
    <w:rsid w:val="0EEF51CE"/>
    <w:rsid w:val="131036E5"/>
    <w:rsid w:val="13C85C3C"/>
    <w:rsid w:val="14A215E7"/>
    <w:rsid w:val="16B255DA"/>
    <w:rsid w:val="17BE03AA"/>
    <w:rsid w:val="17D73860"/>
    <w:rsid w:val="17DB67FB"/>
    <w:rsid w:val="17FF08B4"/>
    <w:rsid w:val="18543783"/>
    <w:rsid w:val="1BE7070D"/>
    <w:rsid w:val="1CB92C20"/>
    <w:rsid w:val="1DB56A80"/>
    <w:rsid w:val="1E1C09B5"/>
    <w:rsid w:val="1EF33E3D"/>
    <w:rsid w:val="1FEA1659"/>
    <w:rsid w:val="21652F0B"/>
    <w:rsid w:val="22CC0800"/>
    <w:rsid w:val="238934E6"/>
    <w:rsid w:val="24285CCD"/>
    <w:rsid w:val="263C0052"/>
    <w:rsid w:val="266A4B64"/>
    <w:rsid w:val="292C4D96"/>
    <w:rsid w:val="2B3976E9"/>
    <w:rsid w:val="2B6F04C0"/>
    <w:rsid w:val="2E134F7F"/>
    <w:rsid w:val="2E7D1B99"/>
    <w:rsid w:val="2F4A5B10"/>
    <w:rsid w:val="30207DCD"/>
    <w:rsid w:val="32C96817"/>
    <w:rsid w:val="34E1062F"/>
    <w:rsid w:val="367D62E9"/>
    <w:rsid w:val="36854AF7"/>
    <w:rsid w:val="37A471E1"/>
    <w:rsid w:val="37E94419"/>
    <w:rsid w:val="395D0A7D"/>
    <w:rsid w:val="3A7926C2"/>
    <w:rsid w:val="3ADF3137"/>
    <w:rsid w:val="3B4B08F5"/>
    <w:rsid w:val="3B7F2E2C"/>
    <w:rsid w:val="3C5D281E"/>
    <w:rsid w:val="3CAF34A0"/>
    <w:rsid w:val="3E0779A4"/>
    <w:rsid w:val="3F7B14E4"/>
    <w:rsid w:val="3F9F1B41"/>
    <w:rsid w:val="3FBCD29D"/>
    <w:rsid w:val="3FD958F5"/>
    <w:rsid w:val="40FC283D"/>
    <w:rsid w:val="427B4210"/>
    <w:rsid w:val="42DA22EF"/>
    <w:rsid w:val="45023F5C"/>
    <w:rsid w:val="45225CB9"/>
    <w:rsid w:val="45C1534F"/>
    <w:rsid w:val="47CA70AB"/>
    <w:rsid w:val="47FD3AD7"/>
    <w:rsid w:val="48BD1A2D"/>
    <w:rsid w:val="48D529A3"/>
    <w:rsid w:val="49851A8C"/>
    <w:rsid w:val="49FE0E84"/>
    <w:rsid w:val="4B781720"/>
    <w:rsid w:val="4BF789AA"/>
    <w:rsid w:val="4C947AED"/>
    <w:rsid w:val="4D4A7E61"/>
    <w:rsid w:val="4E79EFC6"/>
    <w:rsid w:val="4EBFF85B"/>
    <w:rsid w:val="4F181EDE"/>
    <w:rsid w:val="4FAB2217"/>
    <w:rsid w:val="4FF7EB11"/>
    <w:rsid w:val="506503DC"/>
    <w:rsid w:val="50A6168A"/>
    <w:rsid w:val="528041C6"/>
    <w:rsid w:val="531F316A"/>
    <w:rsid w:val="53711FB9"/>
    <w:rsid w:val="5562097C"/>
    <w:rsid w:val="55DD22D3"/>
    <w:rsid w:val="55FE52F5"/>
    <w:rsid w:val="573923CF"/>
    <w:rsid w:val="58FD5CCC"/>
    <w:rsid w:val="59B350BA"/>
    <w:rsid w:val="5FFB06EB"/>
    <w:rsid w:val="60C67A1F"/>
    <w:rsid w:val="61EB2401"/>
    <w:rsid w:val="61F95A68"/>
    <w:rsid w:val="654813B7"/>
    <w:rsid w:val="65EB291D"/>
    <w:rsid w:val="675EF83A"/>
    <w:rsid w:val="67BE51EE"/>
    <w:rsid w:val="67E4518A"/>
    <w:rsid w:val="69A77F28"/>
    <w:rsid w:val="6B7C27DF"/>
    <w:rsid w:val="6BEA5E23"/>
    <w:rsid w:val="6C96316D"/>
    <w:rsid w:val="6D8D48CD"/>
    <w:rsid w:val="6E7739C1"/>
    <w:rsid w:val="6EE7EEA3"/>
    <w:rsid w:val="716D74F0"/>
    <w:rsid w:val="73BA6C02"/>
    <w:rsid w:val="74937AF3"/>
    <w:rsid w:val="756FCA15"/>
    <w:rsid w:val="75E25DDF"/>
    <w:rsid w:val="765F4ED6"/>
    <w:rsid w:val="775F8519"/>
    <w:rsid w:val="777C57A7"/>
    <w:rsid w:val="77BF9DC5"/>
    <w:rsid w:val="77EDD9FD"/>
    <w:rsid w:val="77FBDE71"/>
    <w:rsid w:val="7919347B"/>
    <w:rsid w:val="79E72BBC"/>
    <w:rsid w:val="7AE9C951"/>
    <w:rsid w:val="7B39598F"/>
    <w:rsid w:val="7B77F0B9"/>
    <w:rsid w:val="7BA22D47"/>
    <w:rsid w:val="7BFFA1D6"/>
    <w:rsid w:val="7DBA0033"/>
    <w:rsid w:val="7E5B7D8B"/>
    <w:rsid w:val="7EC719A0"/>
    <w:rsid w:val="7EEFBA6E"/>
    <w:rsid w:val="7EF74B62"/>
    <w:rsid w:val="7F5B35A8"/>
    <w:rsid w:val="7F793DC5"/>
    <w:rsid w:val="7F9AEAE8"/>
    <w:rsid w:val="7F9B7CD8"/>
    <w:rsid w:val="7FDFDE5F"/>
    <w:rsid w:val="7FDFEF52"/>
    <w:rsid w:val="7FFF9E23"/>
    <w:rsid w:val="8F3BEE1B"/>
    <w:rsid w:val="B7AE7B95"/>
    <w:rsid w:val="B7AF4593"/>
    <w:rsid w:val="B7F75C6A"/>
    <w:rsid w:val="B8F0F76B"/>
    <w:rsid w:val="BBF3E95B"/>
    <w:rsid w:val="BBFFAB37"/>
    <w:rsid w:val="BECFC83C"/>
    <w:rsid w:val="BFBCEAF5"/>
    <w:rsid w:val="CBDBAF4F"/>
    <w:rsid w:val="CDFB372D"/>
    <w:rsid w:val="CFB2129A"/>
    <w:rsid w:val="D7FF3198"/>
    <w:rsid w:val="DCEA0E26"/>
    <w:rsid w:val="DEBFB004"/>
    <w:rsid w:val="DF1FA34F"/>
    <w:rsid w:val="E63F5F1B"/>
    <w:rsid w:val="E7CF479A"/>
    <w:rsid w:val="EBDE31EC"/>
    <w:rsid w:val="EBFF4033"/>
    <w:rsid w:val="EEF79ECB"/>
    <w:rsid w:val="EFDDC7E3"/>
    <w:rsid w:val="EFFFAEE5"/>
    <w:rsid w:val="F3AE6768"/>
    <w:rsid w:val="F3FECEA7"/>
    <w:rsid w:val="F4CAA434"/>
    <w:rsid w:val="F5E88CFC"/>
    <w:rsid w:val="F5F7EF19"/>
    <w:rsid w:val="F7AFFBF9"/>
    <w:rsid w:val="F7EB5E64"/>
    <w:rsid w:val="F9FF9ED0"/>
    <w:rsid w:val="FAFFCA96"/>
    <w:rsid w:val="FB1B8FFF"/>
    <w:rsid w:val="FBFD9FDD"/>
    <w:rsid w:val="FCFBAD33"/>
    <w:rsid w:val="FDCAE521"/>
    <w:rsid w:val="FDE35DFA"/>
    <w:rsid w:val="FDF30B91"/>
    <w:rsid w:val="FE0FF7F8"/>
    <w:rsid w:val="FE7771B7"/>
    <w:rsid w:val="FF6FF2C0"/>
    <w:rsid w:val="FF768ED8"/>
    <w:rsid w:val="FF9DD97E"/>
    <w:rsid w:val="FFDE2C23"/>
    <w:rsid w:val="FFDFDB71"/>
    <w:rsid w:val="FFEF308C"/>
    <w:rsid w:val="FFFAF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  <w:style w:type="character" w:customStyle="1" w:styleId="12">
    <w:name w:val="UserStyle_0"/>
    <w:basedOn w:val="13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2019-10-12T01:31:00Z</dcterms:created>
  <dc:creator>Administrator</dc:creator>
  <cp:lastModifiedBy>kylin</cp:lastModifiedBy>
  <cp:lastPrinted>2020-11-12T09:26:00Z</cp:lastPrinted>
  <dcterms:modified xsi:type="dcterms:W3CDTF">2022-10-20T13:03:59Z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