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Times New Roman" w:hAnsi="Times New Roman" w:eastAsia="Times New Roman"/>
          <w:sz w:val="36"/>
          <w:szCs w:val="36"/>
        </w:rPr>
      </w:pPr>
    </w:p>
    <w:p>
      <w:pPr>
        <w:spacing w:afterLines="100"/>
        <w:rPr>
          <w:rFonts w:ascii="仿宋_GB2312" w:hAnsi="Times New Roman" w:eastAsia="仿宋_GB2312"/>
          <w:kern w:val="0"/>
          <w:sz w:val="32"/>
          <w:szCs w:val="32"/>
        </w:rPr>
      </w:pPr>
      <w:r>
        <w:rPr>
          <w:rFonts w:hint="eastAsia" w:ascii="仿宋_GB2312" w:hAnsi="Times New Roman" w:eastAsia="仿宋_GB2312"/>
          <w:kern w:val="0"/>
          <w:sz w:val="32"/>
          <w:szCs w:val="32"/>
        </w:rPr>
        <w:t>附件</w:t>
      </w:r>
      <w:r>
        <w:rPr>
          <w:rFonts w:ascii="仿宋_GB2312" w:hAnsi="Times New Roman" w:eastAsia="仿宋_GB2312"/>
          <w:kern w:val="0"/>
          <w:sz w:val="32"/>
          <w:szCs w:val="32"/>
        </w:rPr>
        <w:t>1</w:t>
      </w: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jc w:val="center"/>
        <w:rPr>
          <w:rFonts w:asciiTheme="majorEastAsia" w:hAnsiTheme="majorEastAsia" w:eastAsiaTheme="majorEastAsia"/>
          <w:b/>
          <w:sz w:val="48"/>
          <w:szCs w:val="48"/>
        </w:rPr>
      </w:pPr>
      <w:r>
        <w:rPr>
          <w:rFonts w:asciiTheme="majorEastAsia" w:hAnsiTheme="majorEastAsia" w:eastAsiaTheme="majorEastAsia"/>
          <w:b/>
          <w:sz w:val="48"/>
          <w:szCs w:val="48"/>
        </w:rPr>
        <w:t>202</w:t>
      </w:r>
      <w:r>
        <w:rPr>
          <w:rFonts w:hint="eastAsia" w:asciiTheme="majorEastAsia" w:hAnsiTheme="majorEastAsia" w:eastAsiaTheme="majorEastAsia"/>
          <w:b/>
          <w:sz w:val="48"/>
          <w:szCs w:val="48"/>
          <w:lang w:val="en-US" w:eastAsia="zh-CN"/>
        </w:rPr>
        <w:t>1</w:t>
      </w:r>
      <w:r>
        <w:rPr>
          <w:rFonts w:hint="eastAsia" w:asciiTheme="majorEastAsia" w:hAnsiTheme="majorEastAsia" w:eastAsiaTheme="majorEastAsia"/>
          <w:b/>
          <w:sz w:val="48"/>
          <w:szCs w:val="48"/>
        </w:rPr>
        <w:t>年度部门整体支出绩效自评报告</w:t>
      </w:r>
    </w:p>
    <w:p>
      <w:pPr>
        <w:jc w:val="center"/>
        <w:rPr>
          <w:rFonts w:ascii="Times New Roman" w:hAnsi="Times New Roman" w:eastAsia="黑体"/>
          <w:b/>
          <w:sz w:val="32"/>
          <w:szCs w:val="32"/>
        </w:rPr>
      </w:pPr>
      <w:r>
        <w:rPr>
          <w:rFonts w:hint="eastAsia" w:ascii="Times New Roman" w:hAnsi="Times New Roman" w:eastAsia="黑体"/>
          <w:b/>
          <w:sz w:val="32"/>
          <w:szCs w:val="32"/>
        </w:rPr>
        <w:t xml:space="preserve"> </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eastAsia="黑体"/>
          <w:sz w:val="32"/>
          <w:szCs w:val="32"/>
        </w:rPr>
      </w:pPr>
    </w:p>
    <w:p>
      <w:pPr>
        <w:pStyle w:val="19"/>
        <w:jc w:val="center"/>
        <w:rPr>
          <w:rFonts w:hint="eastAsia" w:ascii="仿宋" w:hAnsi="仿宋" w:eastAsia="黑体" w:cs="仿宋"/>
          <w:b/>
          <w:bCs/>
          <w:sz w:val="52"/>
          <w:szCs w:val="52"/>
          <w:lang w:val="en-US" w:eastAsia="zh-CN"/>
        </w:rPr>
      </w:pPr>
      <w:r>
        <w:rPr>
          <w:rFonts w:hint="eastAsia" w:ascii="Times New Roman" w:hAnsi="Times New Roman"/>
          <w:sz w:val="36"/>
          <w:szCs w:val="36"/>
        </w:rPr>
        <w:t>单位名称：衡阳市城管</w:t>
      </w:r>
      <w:r>
        <w:rPr>
          <w:rFonts w:hint="eastAsia" w:ascii="Times New Roman" w:hAnsi="Times New Roman"/>
          <w:sz w:val="36"/>
          <w:szCs w:val="36"/>
          <w:lang w:eastAsia="zh-CN"/>
        </w:rPr>
        <w:t>理和综合执法局</w:t>
      </w:r>
    </w:p>
    <w:p>
      <w:pPr>
        <w:jc w:val="center"/>
        <w:rPr>
          <w:rFonts w:ascii="Times New Roman" w:hAnsi="Times New Roman" w:eastAsia="黑体"/>
          <w:sz w:val="36"/>
          <w:szCs w:val="36"/>
        </w:rPr>
      </w:pPr>
      <w:r>
        <w:rPr>
          <w:rFonts w:hint="eastAsia" w:ascii="Times New Roman" w:hAnsi="Times New Roman"/>
          <w:sz w:val="36"/>
          <w:szCs w:val="36"/>
        </w:rPr>
        <w:t>（单位公章）：</w:t>
      </w:r>
    </w:p>
    <w:p>
      <w:pPr>
        <w:jc w:val="center"/>
        <w:rPr>
          <w:rFonts w:ascii="Times New Roman" w:hAnsi="Times New Roman" w:eastAsia="黑体"/>
          <w:sz w:val="36"/>
          <w:szCs w:val="36"/>
        </w:rPr>
      </w:pPr>
    </w:p>
    <w:p>
      <w:pPr>
        <w:jc w:val="center"/>
        <w:rPr>
          <w:rFonts w:ascii="Times New Roman" w:hAnsi="Times New Roman" w:eastAsia="黑体"/>
          <w:sz w:val="32"/>
          <w:szCs w:val="32"/>
        </w:rPr>
      </w:pPr>
      <w:r>
        <w:rPr>
          <w:rFonts w:hint="eastAsia" w:ascii="Times New Roman" w:hAnsi="Times New Roman" w:eastAsia="黑体"/>
          <w:sz w:val="32"/>
          <w:szCs w:val="32"/>
        </w:rPr>
        <w:t>202</w:t>
      </w:r>
      <w:r>
        <w:rPr>
          <w:rFonts w:hint="eastAsia" w:ascii="Times New Roman" w:hAnsi="Times New Roman" w:eastAsia="黑体"/>
          <w:sz w:val="32"/>
          <w:szCs w:val="32"/>
          <w:lang w:val="en-US" w:eastAsia="zh-CN"/>
        </w:rPr>
        <w:t>2</w:t>
      </w:r>
      <w:r>
        <w:rPr>
          <w:rFonts w:hint="eastAsia" w:ascii="Times New Roman" w:hAnsi="Times New Roman" w:eastAsia="黑体"/>
          <w:sz w:val="32"/>
          <w:szCs w:val="32"/>
        </w:rPr>
        <w:t>年</w:t>
      </w:r>
      <w:r>
        <w:rPr>
          <w:rFonts w:ascii="Times New Roman" w:hAnsi="Times New Roman" w:eastAsia="黑体"/>
          <w:sz w:val="32"/>
          <w:szCs w:val="32"/>
        </w:rPr>
        <w:t xml:space="preserve">  </w:t>
      </w:r>
      <w:r>
        <w:rPr>
          <w:rFonts w:hint="eastAsia" w:ascii="Times New Roman" w:hAnsi="Times New Roman" w:eastAsia="黑体"/>
          <w:sz w:val="32"/>
          <w:szCs w:val="32"/>
        </w:rPr>
        <w:t>3月</w:t>
      </w:r>
      <w:r>
        <w:rPr>
          <w:rFonts w:ascii="Times New Roman" w:hAnsi="Times New Roman" w:eastAsia="黑体"/>
          <w:sz w:val="32"/>
          <w:szCs w:val="32"/>
        </w:rPr>
        <w:t xml:space="preserve"> </w:t>
      </w:r>
      <w:r>
        <w:rPr>
          <w:rFonts w:hint="eastAsia" w:ascii="Times New Roman" w:hAnsi="Times New Roman" w:eastAsia="黑体"/>
          <w:sz w:val="32"/>
          <w:szCs w:val="32"/>
          <w:lang w:val="en-US" w:eastAsia="zh-CN"/>
        </w:rPr>
        <w:t>30</w:t>
      </w:r>
      <w:r>
        <w:rPr>
          <w:rFonts w:hint="eastAsia" w:ascii="Times New Roman" w:hAnsi="Times New Roman" w:eastAsia="黑体"/>
          <w:sz w:val="32"/>
          <w:szCs w:val="32"/>
        </w:rPr>
        <w:t>日</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spacing w:line="60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部门整体支出绩效评价报告</w:t>
      </w:r>
    </w:p>
    <w:p>
      <w:pPr>
        <w:rPr>
          <w:rFonts w:ascii="Times New Roman" w:hAnsi="Times New Roman" w:eastAsia="方正小标宋_GBK"/>
          <w:sz w:val="32"/>
          <w:szCs w:val="32"/>
        </w:rPr>
      </w:pPr>
    </w:p>
    <w:p>
      <w:pPr>
        <w:pStyle w:val="17"/>
        <w:widowControl/>
        <w:ind w:firstLine="640"/>
        <w:rPr>
          <w:rFonts w:eastAsia="黑体"/>
          <w:sz w:val="32"/>
          <w:szCs w:val="32"/>
        </w:rPr>
      </w:pPr>
      <w:r>
        <w:rPr>
          <w:rFonts w:hint="eastAsia" w:eastAsia="黑体"/>
          <w:sz w:val="32"/>
          <w:szCs w:val="32"/>
        </w:rPr>
        <w:t>一、单位基本情况</w:t>
      </w:r>
    </w:p>
    <w:p>
      <w:pPr>
        <w:pStyle w:val="3"/>
        <w:keepNext w:val="0"/>
        <w:keepLines w:val="0"/>
        <w:pageBreakBefore w:val="0"/>
        <w:widowControl w:val="0"/>
        <w:tabs>
          <w:tab w:val="left" w:pos="826"/>
          <w:tab w:val="left" w:pos="1111"/>
        </w:tabs>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default" w:ascii="仿宋" w:hAnsi="仿宋" w:eastAsia="仿宋" w:cs="仿宋"/>
          <w:b/>
          <w:bCs/>
          <w:color w:val="auto"/>
          <w:kern w:val="0"/>
          <w:lang w:val="en-US" w:eastAsia="zh-CN" w:bidi="zh-CN"/>
        </w:rPr>
      </w:pPr>
      <w:r>
        <w:rPr>
          <w:rFonts w:hint="eastAsia" w:ascii="仿宋" w:hAnsi="仿宋" w:eastAsia="仿宋" w:cs="仿宋"/>
          <w:b/>
          <w:bCs/>
          <w:color w:val="auto"/>
          <w:kern w:val="0"/>
          <w:lang w:val="en-US" w:eastAsia="zh-CN" w:bidi="zh-CN"/>
        </w:rPr>
        <w:t>1</w:t>
      </w:r>
      <w:r>
        <w:rPr>
          <w:rFonts w:hint="eastAsia" w:ascii="仿宋" w:hAnsi="仿宋" w:eastAsia="仿宋" w:cs="仿宋"/>
          <w:b/>
          <w:bCs/>
          <w:color w:val="auto"/>
          <w:kern w:val="0"/>
          <w:lang w:val="zh-CN" w:bidi="zh-CN"/>
        </w:rPr>
        <w:t>、</w:t>
      </w:r>
      <w:r>
        <w:rPr>
          <w:rFonts w:hint="eastAsia" w:ascii="仿宋" w:hAnsi="仿宋" w:eastAsia="仿宋" w:cs="仿宋"/>
          <w:b/>
          <w:bCs/>
          <w:color w:val="auto"/>
          <w:kern w:val="0"/>
          <w:lang w:val="en-US" w:eastAsia="zh-CN" w:bidi="zh-CN"/>
        </w:rPr>
        <w:t>部门职责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color w:val="auto"/>
          <w:kern w:val="0"/>
          <w:lang w:val="en-US" w:bidi="zh-CN"/>
        </w:rPr>
      </w:pPr>
      <w:r>
        <w:rPr>
          <w:rFonts w:ascii="仿宋" w:hAnsi="仿宋" w:eastAsia="仿宋" w:cs="仿宋"/>
          <w:color w:val="auto"/>
        </w:rPr>
        <w:t>(一)负责编制全市城市管理和综合执法工作的总体规划、年度计划;拟订全市城市管理和综合执法工作制度并组织实施;组织开展城市管理和综合执法调查研究。</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color w:val="auto"/>
          <w:kern w:val="0"/>
          <w:lang w:val="en-US" w:bidi="zh-CN"/>
        </w:rPr>
      </w:pPr>
      <w:r>
        <w:rPr>
          <w:rFonts w:hint="eastAsia" w:ascii="仿宋" w:hAnsi="仿宋" w:eastAsia="仿宋" w:cs="仿宋"/>
          <w:color w:val="auto"/>
          <w:lang w:val="en-US" w:eastAsia="zh-CN"/>
        </w:rPr>
        <w:t>(</w:t>
      </w:r>
      <w:r>
        <w:rPr>
          <w:rFonts w:ascii="仿宋" w:hAnsi="仿宋" w:eastAsia="仿宋" w:cs="仿宋"/>
          <w:color w:val="auto"/>
        </w:rPr>
        <w:t>二)负责拟订全市市容市貌、环境卫生、园林绿化、户外广告、城市照明、道路、桥涵、供水、燃气、排水、污水处理、公共停车场的管理标准和规范，并组织实施和监督检查;负责全市城市管理和综合执法的指导协调、监督检查考核。</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color w:val="auto"/>
          <w:kern w:val="0"/>
          <w:lang w:val="en-US" w:bidi="zh-CN"/>
        </w:rPr>
      </w:pPr>
      <w:r>
        <w:rPr>
          <w:rFonts w:ascii="仿宋" w:hAnsi="仿宋" w:eastAsia="仿宋" w:cs="仿宋"/>
          <w:color w:val="auto"/>
        </w:rPr>
        <w:t>(三)承担城市市容监督管理责任。拟订城市容貌标准并组织实施;负责户外广告、招牌、标语牌、画廊、橱窗等设置审批监管工作;负责大型户外广告设置权的出让工作;负责人行道两侧和公共场地(含公园、广场、沿江风光带、地下通道、人行天桥等)临时性堆放物料、占道宣传促销、搭建非永久性建筑物、构筑物或者其他设施的审批;负责建筑立面和建筑物色彩批后的监管工作和城市广场、人行道设置"城市家具"等公共空间管理方面的监管工作;负责单位和个人在城市建筑物、设施上张挂、张贴宣传品等审批;负责临街建设施工工地设置护栏或者围挡的审批和管理;负责全市建筑市场的行政执法工作;负责城市广场、人行道及辖区内公共区域静态交通秩序的监督管理工作;负责城市公共自行车系统建设及公共停车设施运行和监督管理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color w:val="auto"/>
          <w:kern w:val="0"/>
          <w:lang w:val="en-US" w:bidi="zh-CN"/>
        </w:rPr>
      </w:pPr>
      <w:r>
        <w:rPr>
          <w:rFonts w:ascii="仿宋" w:hAnsi="仿宋" w:eastAsia="仿宋" w:cs="仿宋"/>
          <w:color w:val="auto"/>
        </w:rPr>
        <w:t>(四)承担城市环境卫生监督管理责任。拟订市区环境卫生专业规划和环卫设施规划建设方案;负责城市生活垃圾经营性清扫、收集、运输、处理服务审批和监督管理工作；负责关闭、闲置、拆除、存放生活垃圾的设施、场所核准；负责城市建筑垃圾处置审批和监督;负责社会中介机构或其他组织参与环卫作业服务的资质审验;参与环卫设施建设项目规划设计的审核和竣工验收;负责城市生活垃圾处理费征收管理;负责市区垃圾转运及转运站的管理;负责市区垃圾场及其填埋管理;负责市区水上环卫管理工作;负责对市区施工场所的渣土管理;负责对全市生活垃圾收运处理的监管、考核以及信息综合;负责餐厨垃圾、垃圾焚烧发电等垃圾处理产业化项目运营的监管;负责市区因教学、科研等其他特殊需要而饲养家畜家禽的审批;依法办理建筑垃圾处置、运输、消纳许可。</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color w:val="auto"/>
          <w:kern w:val="0"/>
          <w:lang w:val="en-US" w:bidi="zh-CN"/>
        </w:rPr>
      </w:pPr>
      <w:r>
        <w:rPr>
          <w:rFonts w:ascii="仿宋" w:hAnsi="仿宋" w:eastAsia="仿宋" w:cs="仿宋"/>
          <w:color w:val="auto"/>
        </w:rPr>
        <w:t>(五)承担城市园林绿化监督管理责任。拟订中长期绿化规划并组织实施;参与城市新建、改建、扩建工程项目的绿化规划论证和绿化工程设计审查、备案;负责组织绿化施工监督、竣工验收，落实"绿线管理"和"绿色图章"制度，负责市区园林绿化树木的砍伐、移植及占用绿地的审批和监督管理工作;负责改变绿化规划和绿化用地使用性质审批;负责市区公园、广场等园林绿化的维护与管理;负责城市雕塑的管理工作;负责组织开展城镇义务植树;指导全市园林绿化和园林城市的创建工作;承担市绿化委员会城市组的日常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color w:val="auto"/>
          <w:kern w:val="0"/>
          <w:lang w:val="en-US" w:bidi="zh-CN"/>
        </w:rPr>
      </w:pPr>
      <w:r>
        <w:rPr>
          <w:rFonts w:ascii="仿宋" w:hAnsi="仿宋" w:eastAsia="仿宋" w:cs="仿宋"/>
          <w:color w:val="auto"/>
        </w:rPr>
        <w:t>(六)承担城市市政工程、公用事业设施运行的监督管理责任。参与市政工程和相关公用事业设施竣工验收备案工作;负责城市道路、桥涵、排水、污水处理、照明亮化及其附属设施运行的监督管理维护工作;负责对单位和个人占用、挖掘市政道路、桥涵、照明及排水的审批监管工作;负责核发城市排水许可证、燃气经营许可证及燃气燃烧器具安装维修企业资质证书;负责因施工、设备维修等停止供水以及因工程建设改装、拆除或者迁移城市公共供水设施的审批;负责燃气设施改动审批，参与燃气建设项目竣工验收备案;负责城市公用事业市政管理等各项规费的征收;负责城市道路照明和亮化设施建设、维护及用电管理;负责城市亮化照明、道路、桥涵、供水、燃气、排水、污水处理等维护项目的监督管理;指导、协调、监督有关单位落实城市道路照明、亮化照明设施的建设和管理。</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color w:val="auto"/>
          <w:kern w:val="0"/>
          <w:lang w:val="en-US" w:bidi="zh-CN"/>
        </w:rPr>
      </w:pPr>
      <w:r>
        <w:rPr>
          <w:rFonts w:ascii="仿宋" w:hAnsi="仿宋" w:eastAsia="仿宋" w:cs="仿宋"/>
          <w:color w:val="auto"/>
        </w:rPr>
        <w:t>(七)承担数字化城市管理的监督、指挥、调度和协调工作。负责对市区各类城市管理信息收集、分析和管理工作；负责对市级责任部门、城区政府和相关负责人履行城市管理职责情况提供考核评价依据;负责受理城市管理投诉、举报等有关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color w:val="auto"/>
          <w:kern w:val="0"/>
          <w:lang w:val="en-US" w:bidi="zh-CN"/>
        </w:rPr>
      </w:pPr>
      <w:r>
        <w:rPr>
          <w:rFonts w:ascii="仿宋" w:hAnsi="仿宋" w:eastAsia="仿宋" w:cs="仿宋"/>
          <w:color w:val="auto"/>
        </w:rPr>
        <w:t>(八)负责拟订市区市政公用设施大中修和专项维修、园林绿化建设和维护、环卫设施建设和维护、执法装备保障等城市管理项目年度计划并组织实施;参与城市管理方面政府投资和非经营性建设项目的可行性研究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color w:val="auto"/>
          <w:kern w:val="0"/>
          <w:lang w:val="en-US" w:bidi="zh-CN"/>
        </w:rPr>
      </w:pPr>
      <w:r>
        <w:rPr>
          <w:rFonts w:ascii="仿宋" w:hAnsi="仿宋" w:eastAsia="仿宋" w:cs="仿宋"/>
          <w:color w:val="auto"/>
        </w:rPr>
        <w:t>(九)承担全市城市管理和综合执法宣传教育、业务培训、执法督察、法制审核、行政复议等工作。负责全市城市管理和综合执法应急处置的指挥调度工作;负责城市跨区域、重大复杂及区级城管执法部门应当执法而未履行的违法违规案件的查处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color w:val="auto"/>
          <w:kern w:val="0"/>
          <w:lang w:val="en-US" w:bidi="zh-CN"/>
        </w:rPr>
      </w:pPr>
      <w:r>
        <w:rPr>
          <w:rFonts w:ascii="仿宋" w:hAnsi="仿宋" w:eastAsia="仿宋" w:cs="仿宋"/>
          <w:color w:val="auto"/>
        </w:rPr>
        <w:t>(十)会同财政部门编制城市维护年度资金安排使用计划，并参与审核、监督、检查资金使用情况。</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color w:val="auto"/>
          <w:kern w:val="0"/>
          <w:lang w:val="en-US" w:bidi="zh-CN"/>
        </w:rPr>
      </w:pPr>
      <w:r>
        <w:rPr>
          <w:rFonts w:ascii="仿宋" w:hAnsi="仿宋" w:eastAsia="仿宋" w:cs="仿宋"/>
          <w:color w:val="auto"/>
        </w:rPr>
        <w:t>(十一)承担在市区开展城市管理综合执法工作责任。具体包括:建筑垃圾管理、园林绿化管理、城市道路(桥涵)设施管理、城市照明设施管理、建筑市场管理、城市广场和人行道汽车停放管理、城市用水供水排水和污水处理管理、城市燃气设施管理等方面法律法规、规章规定的行政执法工作;大型户外广告(依附墙面、屋顶、桥梁、边坡、围挡等设置和立柱的形式设置)及路名牌、指示牌、导视牌违法违规设置行为的行政执法工作;工程建设项目招投标、勘察设计、施工图审查、施工、安全、质量、监理、节能、竣工验收，房地产开发、经营、企业资质、商品房预售、销售、住宅专项维修资金管理和房产管理中涉及房地产经纪、估价方面的行政处罚工作;履行省、市政府依法规定的其他行政处罚权。</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color w:val="auto"/>
          <w:kern w:val="0"/>
          <w:lang w:val="en-US" w:bidi="zh-CN"/>
        </w:rPr>
      </w:pPr>
      <w:r>
        <w:rPr>
          <w:rFonts w:ascii="仿宋" w:hAnsi="仿宋" w:eastAsia="仿宋" w:cs="仿宋"/>
          <w:color w:val="auto"/>
        </w:rPr>
        <w:t>(十二)承担市停车场建设和管理联席会议办公室的日常工作。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color w:val="auto"/>
          <w:kern w:val="0"/>
          <w:lang w:val="en-US" w:bidi="zh-CN"/>
        </w:rPr>
      </w:pPr>
      <w:r>
        <w:rPr>
          <w:rFonts w:ascii="仿宋" w:hAnsi="仿宋" w:eastAsia="仿宋" w:cs="仿宋"/>
          <w:color w:val="auto"/>
        </w:rPr>
        <w:t>(十三)承担市城市管理委员会办公室的日常工作。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color w:val="auto"/>
          <w:kern w:val="0"/>
          <w:lang w:val="en-US" w:bidi="zh-CN"/>
        </w:rPr>
      </w:pPr>
      <w:r>
        <w:rPr>
          <w:rFonts w:ascii="仿宋" w:hAnsi="仿宋" w:eastAsia="仿宋" w:cs="仿宋"/>
          <w:color w:val="auto"/>
        </w:rPr>
        <w:t>(十四)负责本行业、领域的应急管理工作，对本行业、领城的安全生产工作实施监督管理。</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color w:val="auto"/>
          <w:kern w:val="0"/>
          <w:lang w:val="en-US" w:bidi="zh-CN"/>
        </w:rPr>
      </w:pPr>
      <w:r>
        <w:rPr>
          <w:rFonts w:ascii="仿宋" w:hAnsi="仿宋" w:eastAsia="仿宋" w:cs="仿宋"/>
          <w:color w:val="auto"/>
        </w:rPr>
        <w:t>(十五)完成市委、市政府交办的其他任务。</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0" w:rightChars="229" w:firstLine="658" w:firstLineChars="0"/>
        <w:jc w:val="both"/>
        <w:textAlignment w:val="auto"/>
        <w:rPr>
          <w:rFonts w:hint="eastAsia" w:eastAsia="楷体"/>
          <w:sz w:val="32"/>
          <w:szCs w:val="32"/>
        </w:rPr>
      </w:pPr>
      <w:r>
        <w:rPr>
          <w:rFonts w:hint="eastAsia" w:eastAsia="楷体"/>
          <w:sz w:val="32"/>
          <w:szCs w:val="32"/>
        </w:rPr>
        <w:t>2．机构情况</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eastAsia="楷体"/>
          <w:sz w:val="32"/>
          <w:szCs w:val="32"/>
          <w:lang w:eastAsia="zh-CN"/>
        </w:rPr>
      </w:pPr>
      <w:r>
        <w:rPr>
          <w:rFonts w:ascii="仿宋" w:hAnsi="仿宋" w:eastAsia="仿宋" w:cs="仿宋"/>
          <w:color w:val="auto"/>
        </w:rPr>
        <w:t>衡阳市城市管理和综合执</w:t>
      </w:r>
      <w:r>
        <w:rPr>
          <w:rFonts w:hint="eastAsia" w:ascii="仿宋" w:hAnsi="仿宋" w:eastAsia="仿宋" w:cs="仿宋"/>
          <w:color w:val="auto"/>
          <w:lang w:eastAsia="zh-CN"/>
        </w:rPr>
        <w:t>法局</w:t>
      </w:r>
      <w:r>
        <w:rPr>
          <w:rFonts w:ascii="仿宋" w:hAnsi="仿宋" w:eastAsia="仿宋" w:cs="仿宋"/>
          <w:color w:val="auto"/>
        </w:rPr>
        <w:t>内设机构包括：局机关内设机构13个，办公室、组织人事科、市容管理科、园林绿化科、政策法规科、考核督查科、财务审计科、数字城管科、机关党委、市政管理科、公用事业科、宣传教育科、行政审批科。</w:t>
      </w:r>
    </w:p>
    <w:p>
      <w:pPr>
        <w:pStyle w:val="17"/>
        <w:widowControl/>
        <w:ind w:firstLine="640"/>
        <w:rPr>
          <w:rFonts w:eastAsia="黑体"/>
          <w:sz w:val="32"/>
          <w:szCs w:val="32"/>
        </w:rPr>
      </w:pPr>
      <w:r>
        <w:rPr>
          <w:rFonts w:hint="eastAsia" w:eastAsia="黑体"/>
          <w:sz w:val="32"/>
          <w:szCs w:val="32"/>
        </w:rPr>
        <w:t>二、一般公共预算支出情况</w:t>
      </w:r>
    </w:p>
    <w:p>
      <w:pPr>
        <w:pStyle w:val="17"/>
        <w:widowControl/>
        <w:ind w:firstLine="643"/>
        <w:rPr>
          <w:rFonts w:eastAsia="楷体"/>
          <w:b/>
          <w:sz w:val="32"/>
          <w:szCs w:val="32"/>
        </w:rPr>
      </w:pPr>
      <w:r>
        <w:rPr>
          <w:rFonts w:hint="eastAsia" w:eastAsia="楷体"/>
          <w:b/>
          <w:sz w:val="32"/>
          <w:szCs w:val="32"/>
        </w:rPr>
        <w:t>（一）基本支出情况</w:t>
      </w:r>
    </w:p>
    <w:p>
      <w:pPr>
        <w:pStyle w:val="17"/>
        <w:widowControl/>
        <w:ind w:firstLine="640"/>
        <w:rPr>
          <w:rFonts w:hint="eastAsia" w:eastAsia="楷体"/>
          <w:sz w:val="32"/>
          <w:szCs w:val="32"/>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firstLine="640" w:firstLineChars="200"/>
        <w:jc w:val="both"/>
        <w:textAlignment w:val="auto"/>
        <w:rPr>
          <w:rFonts w:hint="eastAsia" w:ascii="仿宋" w:hAnsi="仿宋" w:eastAsia="仿宋" w:cs="仿宋"/>
          <w:lang w:val="en-US"/>
        </w:rPr>
      </w:pPr>
      <w:r>
        <w:rPr>
          <w:rFonts w:ascii="仿宋" w:hAnsi="仿宋" w:eastAsia="仿宋" w:cs="仿宋"/>
        </w:rPr>
        <w:t>202</w:t>
      </w:r>
      <w:r>
        <w:rPr>
          <w:rFonts w:hint="eastAsia" w:ascii="仿宋" w:hAnsi="仿宋" w:eastAsia="仿宋" w:cs="仿宋"/>
          <w:lang w:val="en-US" w:eastAsia="zh-CN"/>
        </w:rPr>
        <w:t>1</w:t>
      </w:r>
      <w:r>
        <w:rPr>
          <w:rFonts w:ascii="仿宋" w:hAnsi="仿宋" w:eastAsia="仿宋" w:cs="仿宋"/>
        </w:rPr>
        <w:t>年度财政拨款基本支出</w:t>
      </w:r>
      <w:r>
        <w:rPr>
          <w:rFonts w:hint="eastAsia" w:ascii="仿宋" w:hAnsi="仿宋" w:eastAsia="仿宋" w:cs="仿宋"/>
          <w:lang w:val="en-US" w:eastAsia="zh-CN"/>
        </w:rPr>
        <w:t>1095.24</w:t>
      </w:r>
      <w:r>
        <w:rPr>
          <w:rFonts w:ascii="仿宋" w:hAnsi="仿宋" w:eastAsia="仿宋" w:cs="仿宋"/>
        </w:rPr>
        <w:t>万元，其中：人员经费</w:t>
      </w:r>
      <w:r>
        <w:rPr>
          <w:rFonts w:hint="eastAsia" w:ascii="仿宋" w:hAnsi="仿宋" w:eastAsia="仿宋" w:cs="仿宋"/>
          <w:lang w:val="en-US" w:eastAsia="zh-CN"/>
        </w:rPr>
        <w:t>668.13</w:t>
      </w:r>
      <w:r>
        <w:rPr>
          <w:rFonts w:ascii="仿宋" w:hAnsi="仿宋" w:eastAsia="仿宋" w:cs="仿宋"/>
        </w:rPr>
        <w:t>万元，占基本支出的</w:t>
      </w:r>
      <w:r>
        <w:rPr>
          <w:rFonts w:hint="eastAsia" w:ascii="仿宋" w:hAnsi="仿宋" w:eastAsia="仿宋" w:cs="仿宋"/>
          <w:lang w:val="en-US" w:eastAsia="zh-CN"/>
        </w:rPr>
        <w:t>61</w:t>
      </w:r>
      <w:r>
        <w:rPr>
          <w:rFonts w:ascii="仿宋" w:hAnsi="仿宋" w:eastAsia="仿宋" w:cs="仿宋"/>
        </w:rPr>
        <w:t>%，主要包括：基本工资、津贴补贴、奖金、伙食补助费、绩效工资、机关事业单位基本养老保险缴费、职业年金缴费、职工基本医疗保险缴费、公务员医疗补助缴费、其他社会保障缴费、住房公积金、医疗费、其他工资福利支出、退休费、抚恤金、生活补助、医疗费补助、奖励金、其他对个人和家庭的补助；公用经费</w:t>
      </w:r>
      <w:r>
        <w:rPr>
          <w:rFonts w:hint="eastAsia" w:ascii="仿宋" w:hAnsi="仿宋" w:eastAsia="仿宋" w:cs="仿宋"/>
          <w:lang w:val="en-US" w:eastAsia="zh-CN"/>
        </w:rPr>
        <w:t>427.12</w:t>
      </w:r>
      <w:r>
        <w:rPr>
          <w:rFonts w:ascii="仿宋" w:hAnsi="仿宋" w:eastAsia="仿宋" w:cs="仿宋"/>
        </w:rPr>
        <w:t>万元，占基本支出的</w:t>
      </w:r>
      <w:r>
        <w:rPr>
          <w:rFonts w:hint="eastAsia" w:ascii="仿宋" w:hAnsi="仿宋" w:eastAsia="仿宋" w:cs="仿宋"/>
          <w:lang w:val="en-US" w:eastAsia="zh-CN"/>
        </w:rPr>
        <w:t>39</w:t>
      </w:r>
      <w:r>
        <w:rPr>
          <w:rFonts w:ascii="仿宋" w:hAnsi="仿宋" w:eastAsia="仿宋" w:cs="仿宋"/>
        </w:rPr>
        <w:t>%，主要包括：办公费、印刷费、咨询费、手续费、水费、电费、邮电费、物业管理费、差旅费、维修（护）费、租赁费、会议费、培训费、公务接待费、专用材料费、专用燃料费、劳务费、工会经费、福利费、公务用车运行维护费、其他交通费用、税金及附加费用、其他商品和服务支出。</w:t>
      </w:r>
    </w:p>
    <w:p>
      <w:pPr>
        <w:pStyle w:val="17"/>
        <w:widowControl/>
        <w:ind w:firstLine="640"/>
        <w:rPr>
          <w:rFonts w:hint="eastAsia" w:eastAsia="楷体"/>
          <w:sz w:val="32"/>
          <w:szCs w:val="32"/>
        </w:rPr>
      </w:pPr>
      <w:r>
        <w:rPr>
          <w:rFonts w:hint="eastAsia" w:eastAsia="楷体"/>
          <w:sz w:val="32"/>
          <w:szCs w:val="32"/>
        </w:rPr>
        <w:t>（二）项目支出</w:t>
      </w:r>
    </w:p>
    <w:p>
      <w:pPr>
        <w:pStyle w:val="17"/>
        <w:widowControl/>
        <w:ind w:firstLine="640"/>
        <w:rPr>
          <w:rFonts w:hint="eastAsia" w:eastAsia="楷体"/>
          <w:sz w:val="32"/>
          <w:szCs w:val="32"/>
        </w:rPr>
      </w:pPr>
      <w:r>
        <w:rPr>
          <w:rFonts w:hint="eastAsia" w:eastAsia="楷体"/>
          <w:sz w:val="32"/>
          <w:szCs w:val="32"/>
        </w:rPr>
        <w:t>202</w:t>
      </w:r>
      <w:r>
        <w:rPr>
          <w:rFonts w:hint="eastAsia" w:eastAsia="楷体"/>
          <w:sz w:val="32"/>
          <w:szCs w:val="32"/>
          <w:lang w:val="en-US" w:eastAsia="zh-CN"/>
        </w:rPr>
        <w:t>1</w:t>
      </w:r>
      <w:r>
        <w:rPr>
          <w:rFonts w:hint="eastAsia" w:eastAsia="楷体"/>
          <w:sz w:val="32"/>
          <w:szCs w:val="32"/>
        </w:rPr>
        <w:t>年全年一般公共预算项目总支出为</w:t>
      </w:r>
      <w:r>
        <w:rPr>
          <w:rFonts w:hint="eastAsia" w:eastAsia="楷体" w:cs="Times New Roman"/>
          <w:kern w:val="2"/>
          <w:sz w:val="32"/>
          <w:szCs w:val="32"/>
          <w:lang w:val="en-US" w:eastAsia="zh-CN" w:bidi="ar-SA"/>
        </w:rPr>
        <w:t>3960.15</w:t>
      </w:r>
      <w:r>
        <w:rPr>
          <w:rFonts w:hint="eastAsia" w:eastAsia="楷体"/>
          <w:sz w:val="32"/>
          <w:szCs w:val="32"/>
          <w:lang w:eastAsia="zh-CN"/>
        </w:rPr>
        <w:t>万</w:t>
      </w:r>
      <w:r>
        <w:rPr>
          <w:rFonts w:hint="eastAsia" w:eastAsia="楷体"/>
          <w:sz w:val="32"/>
          <w:szCs w:val="32"/>
        </w:rPr>
        <w:t>元。</w:t>
      </w:r>
    </w:p>
    <w:p>
      <w:pPr>
        <w:pStyle w:val="17"/>
        <w:widowControl/>
        <w:ind w:firstLine="640"/>
        <w:rPr>
          <w:rFonts w:eastAsia="黑体"/>
          <w:sz w:val="32"/>
          <w:szCs w:val="32"/>
        </w:rPr>
      </w:pPr>
      <w:r>
        <w:rPr>
          <w:rFonts w:hint="eastAsia" w:eastAsia="黑体"/>
          <w:sz w:val="32"/>
          <w:szCs w:val="32"/>
        </w:rPr>
        <w:t>三、政府性基金预算支出情况</w:t>
      </w:r>
    </w:p>
    <w:p>
      <w:pPr>
        <w:pStyle w:val="17"/>
        <w:widowControl/>
        <w:ind w:firstLine="640"/>
        <w:rPr>
          <w:rFonts w:hint="eastAsia" w:eastAsia="楷体"/>
          <w:sz w:val="32"/>
          <w:szCs w:val="32"/>
          <w:lang w:eastAsia="zh-CN"/>
        </w:rPr>
      </w:pPr>
      <w:r>
        <w:rPr>
          <w:rFonts w:hint="eastAsia" w:eastAsia="楷体"/>
          <w:sz w:val="32"/>
          <w:szCs w:val="32"/>
          <w:lang w:eastAsia="zh-CN"/>
        </w:rPr>
        <w:t>202</w:t>
      </w:r>
      <w:r>
        <w:rPr>
          <w:rFonts w:hint="eastAsia" w:eastAsia="楷体"/>
          <w:sz w:val="32"/>
          <w:szCs w:val="32"/>
          <w:lang w:val="en-US" w:eastAsia="zh-CN"/>
        </w:rPr>
        <w:t>1</w:t>
      </w:r>
      <w:r>
        <w:rPr>
          <w:rFonts w:hint="eastAsia" w:eastAsia="楷体"/>
          <w:sz w:val="32"/>
          <w:szCs w:val="32"/>
          <w:lang w:eastAsia="zh-CN"/>
        </w:rPr>
        <w:t>年度政府性基金预算财政拨款收入</w:t>
      </w:r>
      <w:r>
        <w:rPr>
          <w:rFonts w:hint="eastAsia" w:eastAsia="楷体"/>
          <w:sz w:val="32"/>
          <w:szCs w:val="32"/>
          <w:lang w:val="en-US" w:eastAsia="zh-CN"/>
        </w:rPr>
        <w:t>0</w:t>
      </w:r>
      <w:r>
        <w:rPr>
          <w:rFonts w:hint="eastAsia" w:eastAsia="楷体"/>
          <w:sz w:val="32"/>
          <w:szCs w:val="32"/>
          <w:lang w:eastAsia="zh-CN"/>
        </w:rPr>
        <w:t>万元；年初结转和结余0万元；支出</w:t>
      </w:r>
      <w:r>
        <w:rPr>
          <w:rFonts w:hint="eastAsia" w:eastAsia="楷体"/>
          <w:sz w:val="32"/>
          <w:szCs w:val="32"/>
          <w:lang w:val="en-US" w:eastAsia="zh-CN"/>
        </w:rPr>
        <w:t>0</w:t>
      </w:r>
      <w:r>
        <w:rPr>
          <w:rFonts w:hint="eastAsia" w:eastAsia="楷体"/>
          <w:sz w:val="32"/>
          <w:szCs w:val="32"/>
          <w:lang w:eastAsia="zh-CN"/>
        </w:rPr>
        <w:t>万元，其中基本支出</w:t>
      </w:r>
      <w:r>
        <w:rPr>
          <w:rFonts w:hint="eastAsia" w:eastAsia="楷体"/>
          <w:sz w:val="32"/>
          <w:szCs w:val="32"/>
          <w:lang w:val="en-US" w:eastAsia="zh-CN"/>
        </w:rPr>
        <w:t>0</w:t>
      </w:r>
      <w:r>
        <w:rPr>
          <w:rFonts w:hint="eastAsia" w:eastAsia="楷体"/>
          <w:sz w:val="32"/>
          <w:szCs w:val="32"/>
          <w:lang w:eastAsia="zh-CN"/>
        </w:rPr>
        <w:t>万元，项目支出</w:t>
      </w:r>
      <w:r>
        <w:rPr>
          <w:rFonts w:hint="eastAsia" w:eastAsia="楷体"/>
          <w:sz w:val="32"/>
          <w:szCs w:val="32"/>
          <w:lang w:val="en-US" w:eastAsia="zh-CN"/>
        </w:rPr>
        <w:t>0</w:t>
      </w:r>
      <w:r>
        <w:rPr>
          <w:rFonts w:hint="eastAsia" w:eastAsia="楷体"/>
          <w:sz w:val="32"/>
          <w:szCs w:val="32"/>
          <w:lang w:eastAsia="zh-CN"/>
        </w:rPr>
        <w:t>万元；年末结转和结余</w:t>
      </w:r>
      <w:r>
        <w:rPr>
          <w:rFonts w:hint="eastAsia" w:eastAsia="楷体"/>
          <w:sz w:val="32"/>
          <w:szCs w:val="32"/>
          <w:lang w:val="en-US" w:eastAsia="zh-CN"/>
        </w:rPr>
        <w:t>0</w:t>
      </w:r>
      <w:r>
        <w:rPr>
          <w:rFonts w:hint="eastAsia" w:eastAsia="楷体"/>
          <w:sz w:val="32"/>
          <w:szCs w:val="32"/>
          <w:lang w:eastAsia="zh-CN"/>
        </w:rPr>
        <w:t>万元。</w:t>
      </w:r>
    </w:p>
    <w:p>
      <w:pPr>
        <w:pStyle w:val="17"/>
        <w:widowControl/>
        <w:ind w:firstLine="640"/>
        <w:rPr>
          <w:rFonts w:eastAsia="黑体"/>
          <w:sz w:val="32"/>
          <w:szCs w:val="32"/>
        </w:rPr>
      </w:pPr>
      <w:r>
        <w:rPr>
          <w:rFonts w:hint="eastAsia" w:eastAsia="黑体"/>
          <w:sz w:val="32"/>
          <w:szCs w:val="32"/>
        </w:rPr>
        <w:t>四、国有资本经营预算支出情况</w:t>
      </w:r>
    </w:p>
    <w:p>
      <w:pPr>
        <w:pStyle w:val="17"/>
        <w:widowControl/>
        <w:ind w:firstLine="640"/>
        <w:rPr>
          <w:rFonts w:eastAsia="黑体"/>
          <w:sz w:val="32"/>
          <w:szCs w:val="32"/>
        </w:rPr>
      </w:pPr>
      <w:r>
        <w:rPr>
          <w:rFonts w:hint="eastAsia" w:eastAsia="黑体"/>
          <w:sz w:val="32"/>
          <w:szCs w:val="32"/>
        </w:rPr>
        <w:t>国有资本经营预算支出情况无</w:t>
      </w:r>
    </w:p>
    <w:p>
      <w:pPr>
        <w:pStyle w:val="17"/>
        <w:widowControl/>
        <w:ind w:firstLine="640"/>
        <w:rPr>
          <w:rFonts w:eastAsia="黑体"/>
          <w:sz w:val="32"/>
          <w:szCs w:val="32"/>
        </w:rPr>
      </w:pPr>
      <w:r>
        <w:rPr>
          <w:rFonts w:hint="eastAsia" w:eastAsia="黑体"/>
          <w:sz w:val="32"/>
          <w:szCs w:val="32"/>
        </w:rPr>
        <w:t>五、社会保险基金预算支出情况</w:t>
      </w:r>
    </w:p>
    <w:p>
      <w:pPr>
        <w:pStyle w:val="17"/>
        <w:widowControl/>
        <w:ind w:firstLine="640"/>
        <w:rPr>
          <w:rFonts w:eastAsia="黑体"/>
          <w:sz w:val="32"/>
          <w:szCs w:val="32"/>
        </w:rPr>
      </w:pPr>
      <w:r>
        <w:rPr>
          <w:rFonts w:hint="eastAsia" w:eastAsia="黑体"/>
          <w:sz w:val="32"/>
          <w:szCs w:val="32"/>
        </w:rPr>
        <w:t>社会保险基金预算支出情况无</w:t>
      </w:r>
    </w:p>
    <w:p>
      <w:pPr>
        <w:widowControl/>
        <w:ind w:firstLine="640" w:firstLineChars="200"/>
        <w:rPr>
          <w:rFonts w:ascii="Times New Roman" w:hAnsi="Times New Roman" w:eastAsia="黑体"/>
          <w:sz w:val="32"/>
          <w:szCs w:val="32"/>
        </w:rPr>
      </w:pPr>
      <w:r>
        <w:rPr>
          <w:rFonts w:hint="eastAsia" w:ascii="Times New Roman" w:hAnsi="Times New Roman" w:eastAsia="黑体"/>
          <w:sz w:val="32"/>
          <w:szCs w:val="32"/>
        </w:rPr>
        <w:t>六、部门整体支出绩效情况</w:t>
      </w:r>
    </w:p>
    <w:p>
      <w:pPr>
        <w:pStyle w:val="17"/>
        <w:widowControl/>
        <w:ind w:firstLine="640"/>
        <w:rPr>
          <w:rFonts w:eastAsia="楷体"/>
          <w:sz w:val="32"/>
          <w:szCs w:val="32"/>
        </w:rPr>
      </w:pPr>
      <w:r>
        <w:rPr>
          <w:rFonts w:hint="eastAsia" w:eastAsia="楷体"/>
          <w:sz w:val="32"/>
          <w:szCs w:val="32"/>
        </w:rPr>
        <w:t>认真抓好内部审计工作，认真部署，扎扎实实地开展内部审计工作。明确了全年的工作任务和要求，使全年的审计工作做到了有计划、有部署。</w:t>
      </w:r>
    </w:p>
    <w:p>
      <w:pPr>
        <w:pStyle w:val="17"/>
        <w:widowControl/>
        <w:ind w:firstLine="640"/>
        <w:rPr>
          <w:rFonts w:eastAsia="黑体"/>
          <w:sz w:val="32"/>
          <w:szCs w:val="32"/>
        </w:rPr>
      </w:pPr>
      <w:r>
        <w:rPr>
          <w:rFonts w:hint="eastAsia" w:eastAsia="黑体"/>
          <w:sz w:val="32"/>
          <w:szCs w:val="32"/>
        </w:rPr>
        <w:t>七、存在的问题及原因分析</w:t>
      </w:r>
    </w:p>
    <w:p>
      <w:pPr>
        <w:pStyle w:val="17"/>
        <w:widowControl/>
        <w:ind w:firstLine="640"/>
        <w:rPr>
          <w:rFonts w:hint="default" w:eastAsia="楷体"/>
          <w:sz w:val="32"/>
          <w:szCs w:val="32"/>
          <w:lang w:val="en-US" w:eastAsia="zh-CN"/>
        </w:rPr>
      </w:pPr>
      <w:r>
        <w:rPr>
          <w:rFonts w:hint="eastAsia" w:eastAsia="楷体"/>
          <w:sz w:val="32"/>
          <w:szCs w:val="32"/>
        </w:rPr>
        <w:t>202</w:t>
      </w:r>
      <w:r>
        <w:rPr>
          <w:rFonts w:hint="eastAsia" w:eastAsia="楷体"/>
          <w:sz w:val="32"/>
          <w:szCs w:val="32"/>
          <w:lang w:val="en-US" w:eastAsia="zh-CN"/>
        </w:rPr>
        <w:t>1</w:t>
      </w:r>
      <w:r>
        <w:rPr>
          <w:rFonts w:hint="eastAsia" w:eastAsia="楷体"/>
          <w:sz w:val="32"/>
          <w:szCs w:val="32"/>
        </w:rPr>
        <w:t>年我</w:t>
      </w:r>
      <w:r>
        <w:rPr>
          <w:rFonts w:hint="eastAsia" w:eastAsia="楷体"/>
          <w:sz w:val="32"/>
          <w:szCs w:val="32"/>
          <w:lang w:eastAsia="zh-CN"/>
        </w:rPr>
        <w:t>单位</w:t>
      </w:r>
      <w:r>
        <w:rPr>
          <w:rFonts w:hint="eastAsia" w:eastAsia="楷体"/>
          <w:sz w:val="32"/>
          <w:szCs w:val="32"/>
        </w:rPr>
        <w:t>财政预算资金收入为</w:t>
      </w:r>
      <w:r>
        <w:rPr>
          <w:rFonts w:hint="eastAsia" w:eastAsia="楷体"/>
          <w:sz w:val="32"/>
          <w:szCs w:val="32"/>
          <w:lang w:val="en-US" w:eastAsia="zh-CN"/>
        </w:rPr>
        <w:t>4240.74万</w:t>
      </w:r>
      <w:r>
        <w:rPr>
          <w:rFonts w:hint="eastAsia" w:eastAsia="楷体"/>
          <w:sz w:val="32"/>
          <w:szCs w:val="32"/>
        </w:rPr>
        <w:t>元，实际支出</w:t>
      </w:r>
      <w:r>
        <w:rPr>
          <w:rFonts w:hint="eastAsia" w:eastAsia="楷体"/>
          <w:sz w:val="32"/>
          <w:szCs w:val="32"/>
          <w:lang w:val="en-US" w:eastAsia="zh-CN"/>
        </w:rPr>
        <w:t>5055.39</w:t>
      </w:r>
      <w:r>
        <w:rPr>
          <w:rFonts w:hint="eastAsia" w:eastAsia="楷体"/>
          <w:sz w:val="32"/>
          <w:szCs w:val="32"/>
        </w:rPr>
        <w:t>元，经费</w:t>
      </w:r>
      <w:r>
        <w:rPr>
          <w:rFonts w:hint="eastAsia" w:eastAsia="楷体"/>
          <w:sz w:val="32"/>
          <w:szCs w:val="32"/>
          <w:lang w:eastAsia="zh-CN"/>
        </w:rPr>
        <w:t>结余</w:t>
      </w:r>
      <w:r>
        <w:rPr>
          <w:rFonts w:hint="eastAsia" w:eastAsia="楷体"/>
          <w:sz w:val="32"/>
          <w:szCs w:val="32"/>
          <w:lang w:val="en-US" w:eastAsia="zh-CN"/>
        </w:rPr>
        <w:t>0</w:t>
      </w:r>
      <w:r>
        <w:rPr>
          <w:rFonts w:hint="eastAsia" w:eastAsia="楷体"/>
          <w:sz w:val="32"/>
          <w:szCs w:val="32"/>
        </w:rPr>
        <w:t>元</w:t>
      </w:r>
      <w:r>
        <w:rPr>
          <w:rFonts w:hint="eastAsia" w:eastAsia="楷体"/>
          <w:sz w:val="32"/>
          <w:szCs w:val="32"/>
          <w:lang w:eastAsia="zh-CN"/>
        </w:rPr>
        <w:t>，</w:t>
      </w:r>
      <w:r>
        <w:rPr>
          <w:rFonts w:hint="eastAsia" w:eastAsia="楷体"/>
          <w:sz w:val="32"/>
          <w:szCs w:val="32"/>
          <w:lang w:val="en-US" w:eastAsia="zh-CN"/>
        </w:rPr>
        <w:t>2021年度结余资金财政全额收回。</w:t>
      </w:r>
    </w:p>
    <w:p>
      <w:pPr>
        <w:pStyle w:val="17"/>
        <w:widowControl/>
        <w:ind w:firstLine="640"/>
        <w:rPr>
          <w:rFonts w:eastAsia="黑体"/>
          <w:sz w:val="32"/>
          <w:szCs w:val="32"/>
        </w:rPr>
      </w:pPr>
      <w:r>
        <w:rPr>
          <w:rFonts w:hint="eastAsia" w:eastAsia="黑体"/>
          <w:sz w:val="32"/>
          <w:szCs w:val="32"/>
        </w:rPr>
        <w:t>八、改进措施和有关建议</w:t>
      </w:r>
    </w:p>
    <w:p>
      <w:pPr>
        <w:pStyle w:val="17"/>
        <w:widowControl/>
        <w:ind w:firstLine="640"/>
        <w:rPr>
          <w:rFonts w:eastAsia="楷体"/>
          <w:sz w:val="32"/>
          <w:szCs w:val="32"/>
        </w:rPr>
      </w:pPr>
      <w:r>
        <w:rPr>
          <w:rFonts w:hint="eastAsia" w:eastAsia="楷体"/>
          <w:sz w:val="32"/>
          <w:szCs w:val="32"/>
        </w:rPr>
        <w:t>1.科学合理编制预算，严格执行预算。</w:t>
      </w:r>
    </w:p>
    <w:p>
      <w:pPr>
        <w:pStyle w:val="17"/>
        <w:widowControl/>
        <w:ind w:firstLine="640"/>
        <w:rPr>
          <w:rFonts w:eastAsia="楷体"/>
          <w:sz w:val="32"/>
          <w:szCs w:val="32"/>
        </w:rPr>
      </w:pPr>
      <w:r>
        <w:rPr>
          <w:rFonts w:hint="eastAsia" w:eastAsia="楷体"/>
          <w:sz w:val="32"/>
          <w:szCs w:val="32"/>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pPr>
        <w:pStyle w:val="17"/>
        <w:widowControl/>
        <w:ind w:firstLine="640"/>
        <w:rPr>
          <w:rFonts w:eastAsia="楷体"/>
          <w:sz w:val="32"/>
          <w:szCs w:val="32"/>
        </w:rPr>
      </w:pPr>
      <w:r>
        <w:rPr>
          <w:rFonts w:hint="eastAsia" w:eastAsia="楷体"/>
          <w:sz w:val="32"/>
          <w:szCs w:val="32"/>
        </w:rPr>
        <w:t>2.完善管理制度，进一步加强资产管理。</w:t>
      </w:r>
    </w:p>
    <w:p>
      <w:pPr>
        <w:pStyle w:val="17"/>
        <w:widowControl/>
        <w:ind w:firstLine="640"/>
        <w:rPr>
          <w:rFonts w:eastAsia="楷体"/>
          <w:sz w:val="32"/>
          <w:szCs w:val="32"/>
        </w:rPr>
      </w:pPr>
      <w:r>
        <w:rPr>
          <w:rFonts w:hint="eastAsia" w:eastAsia="楷体"/>
          <w:sz w:val="32"/>
          <w:szCs w:val="32"/>
        </w:rPr>
        <w:t>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pStyle w:val="17"/>
        <w:widowControl/>
        <w:ind w:firstLine="640"/>
        <w:rPr>
          <w:rFonts w:eastAsia="楷体"/>
          <w:sz w:val="32"/>
          <w:szCs w:val="32"/>
        </w:rPr>
      </w:pPr>
      <w:r>
        <w:rPr>
          <w:rFonts w:hint="eastAsia" w:eastAsia="楷体"/>
          <w:sz w:val="32"/>
          <w:szCs w:val="32"/>
        </w:rPr>
        <w:t>3.加强新行政单位会计制度和新预算法学习培训。</w:t>
      </w:r>
    </w:p>
    <w:p>
      <w:pPr>
        <w:pStyle w:val="17"/>
        <w:widowControl/>
        <w:ind w:firstLine="640"/>
        <w:rPr>
          <w:rFonts w:eastAsia="黑体"/>
          <w:sz w:val="32"/>
          <w:szCs w:val="32"/>
        </w:rPr>
      </w:pPr>
      <w:r>
        <w:rPr>
          <w:rFonts w:hint="eastAsia" w:eastAsia="楷体"/>
          <w:sz w:val="32"/>
          <w:szCs w:val="32"/>
        </w:rPr>
        <w:t xml:space="preserve">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     </w:t>
      </w:r>
      <w:r>
        <w:rPr>
          <w:rFonts w:hint="eastAsia" w:ascii="仿宋_GB2312" w:hAnsi="宋体" w:eastAsia="仿宋_GB2312"/>
          <w:sz w:val="32"/>
          <w:szCs w:val="32"/>
        </w:rPr>
        <w:t xml:space="preserve">                 </w:t>
      </w:r>
    </w:p>
    <w:p>
      <w:pPr>
        <w:widowControl/>
        <w:ind w:firstLine="640" w:firstLineChars="200"/>
        <w:rPr>
          <w:rFonts w:ascii="Times New Roman" w:hAnsi="Times New Roman" w:eastAsia="黑体"/>
          <w:sz w:val="32"/>
          <w:szCs w:val="32"/>
        </w:rPr>
      </w:pPr>
      <w:r>
        <w:rPr>
          <w:rFonts w:hint="eastAsia" w:ascii="Times New Roman" w:hAnsi="Times New Roman" w:eastAsia="黑体"/>
          <w:sz w:val="32"/>
          <w:szCs w:val="32"/>
        </w:rPr>
        <w:t>九、其他需要说明的情况</w:t>
      </w:r>
    </w:p>
    <w:p>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rPr>
        <w:t>报告应包括以下附件：</w:t>
      </w:r>
    </w:p>
    <w:p>
      <w:pPr>
        <w:widowControl/>
        <w:numPr>
          <w:ilvl w:val="0"/>
          <w:numId w:val="1"/>
        </w:numPr>
        <w:ind w:firstLine="640" w:firstLineChars="200"/>
        <w:rPr>
          <w:rFonts w:ascii="Times New Roman" w:hAnsi="Times New Roman" w:eastAsia="仿宋_GB2312"/>
          <w:sz w:val="32"/>
          <w:szCs w:val="32"/>
        </w:rPr>
      </w:pPr>
      <w:r>
        <w:rPr>
          <w:rFonts w:hint="eastAsia" w:ascii="Times New Roman" w:hAnsi="Times New Roman" w:eastAsia="仿宋"/>
          <w:sz w:val="32"/>
          <w:szCs w:val="32"/>
        </w:rPr>
        <w:t>部门整体支出绩效评价指标评分表</w:t>
      </w:r>
    </w:p>
    <w:p>
      <w:pPr>
        <w:widowControl/>
        <w:numPr>
          <w:ilvl w:val="0"/>
          <w:numId w:val="1"/>
        </w:numPr>
        <w:ind w:firstLine="640" w:firstLineChars="200"/>
        <w:rPr>
          <w:rFonts w:ascii="Times New Roman" w:hAnsi="Times New Roman" w:eastAsia="仿宋_GB2312"/>
          <w:sz w:val="32"/>
          <w:szCs w:val="32"/>
        </w:rPr>
      </w:pPr>
      <w:r>
        <w:rPr>
          <w:rFonts w:ascii="Times New Roman" w:hAnsi="Times New Roman" w:eastAsia="仿宋_GB2312"/>
          <w:sz w:val="32"/>
          <w:szCs w:val="32"/>
        </w:rPr>
        <w:t>部门整体支出绩效自评表</w:t>
      </w:r>
    </w:p>
    <w:p>
      <w:pPr>
        <w:widowControl/>
        <w:numPr>
          <w:ilvl w:val="0"/>
          <w:numId w:val="1"/>
        </w:numPr>
        <w:ind w:firstLine="640" w:firstLineChars="200"/>
        <w:rPr>
          <w:rFonts w:ascii="Times New Roman" w:hAnsi="Times New Roman" w:eastAsia="仿宋_GB2312"/>
          <w:sz w:val="32"/>
          <w:szCs w:val="32"/>
        </w:rPr>
      </w:pPr>
      <w:r>
        <w:rPr>
          <w:rFonts w:ascii="Times New Roman" w:hAnsi="Times New Roman" w:eastAsia="仿宋_GB2312"/>
          <w:sz w:val="32"/>
          <w:szCs w:val="32"/>
        </w:rPr>
        <w:t>.项目支出绩效自评表</w:t>
      </w:r>
    </w:p>
    <w:p>
      <w:pPr>
        <w:ind w:firstLine="640" w:firstLineChars="200"/>
        <w:rPr>
          <w:rFonts w:ascii="Times New Roman" w:hAnsi="Times New Roman" w:eastAsia="仿宋"/>
          <w:sz w:val="32"/>
          <w:szCs w:val="32"/>
        </w:rPr>
      </w:pPr>
    </w:p>
    <w:p>
      <w:pPr>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tabs>
          <w:tab w:val="left" w:pos="1831"/>
        </w:tabs>
        <w:spacing w:line="56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ab/>
      </w:r>
    </w:p>
    <w:p>
      <w:pPr>
        <w:tabs>
          <w:tab w:val="left" w:pos="1831"/>
        </w:tabs>
        <w:spacing w:line="560" w:lineRule="exact"/>
        <w:ind w:firstLine="640" w:firstLineChars="200"/>
        <w:rPr>
          <w:rFonts w:hint="eastAsia" w:ascii="Times New Roman" w:hAnsi="Times New Roman" w:eastAsia="仿宋"/>
          <w:sz w:val="32"/>
          <w:szCs w:val="32"/>
          <w:lang w:eastAsia="zh-CN"/>
        </w:rPr>
      </w:pPr>
    </w:p>
    <w:p>
      <w:pPr>
        <w:tabs>
          <w:tab w:val="left" w:pos="1831"/>
        </w:tabs>
        <w:spacing w:line="560" w:lineRule="exact"/>
        <w:ind w:firstLine="640" w:firstLineChars="200"/>
        <w:rPr>
          <w:rFonts w:hint="eastAsia" w:ascii="Times New Roman" w:hAnsi="Times New Roman" w:eastAsia="仿宋"/>
          <w:sz w:val="32"/>
          <w:szCs w:val="32"/>
          <w:lang w:eastAsia="zh-CN"/>
        </w:rPr>
      </w:pPr>
    </w:p>
    <w:p>
      <w:pPr>
        <w:widowControl/>
        <w:rPr>
          <w:rFonts w:hint="eastAsia" w:ascii="Times New Roman" w:hAnsi="Times New Roman" w:eastAsia="仿宋"/>
          <w:color w:val="000000" w:themeColor="text1"/>
          <w:kern w:val="0"/>
          <w:sz w:val="32"/>
          <w:szCs w:val="32"/>
          <w:highlight w:val="none"/>
        </w:rPr>
      </w:pPr>
    </w:p>
    <w:p>
      <w:pPr>
        <w:widowControl/>
        <w:rPr>
          <w:rFonts w:ascii="Times New Roman" w:hAnsi="Times New Roman" w:eastAsia="仿宋"/>
          <w:color w:val="000000" w:themeColor="text1"/>
          <w:kern w:val="0"/>
          <w:sz w:val="32"/>
          <w:szCs w:val="32"/>
          <w:highlight w:val="none"/>
        </w:rPr>
      </w:pPr>
      <w:r>
        <w:rPr>
          <w:rFonts w:hint="eastAsia" w:ascii="Times New Roman" w:hAnsi="Times New Roman" w:eastAsia="仿宋"/>
          <w:color w:val="000000" w:themeColor="text1"/>
          <w:kern w:val="0"/>
          <w:sz w:val="32"/>
          <w:szCs w:val="32"/>
          <w:highlight w:val="none"/>
        </w:rPr>
        <w:t>附件</w:t>
      </w:r>
      <w:r>
        <w:rPr>
          <w:rFonts w:hint="eastAsia" w:ascii="Times New Roman" w:hAnsi="Times New Roman" w:eastAsia="仿宋"/>
          <w:color w:val="000000" w:themeColor="text1"/>
          <w:kern w:val="0"/>
          <w:sz w:val="32"/>
          <w:szCs w:val="32"/>
          <w:highlight w:val="none"/>
          <w:lang w:val="en-US" w:eastAsia="zh-CN"/>
        </w:rPr>
        <w:t>2</w:t>
      </w:r>
      <w:r>
        <w:rPr>
          <w:rFonts w:ascii="Times New Roman" w:hAnsi="Times New Roman" w:eastAsia="仿宋"/>
          <w:color w:val="000000" w:themeColor="text1"/>
          <w:kern w:val="0"/>
          <w:sz w:val="32"/>
          <w:szCs w:val="32"/>
          <w:highlight w:val="none"/>
        </w:rPr>
        <w:t xml:space="preserve">    </w:t>
      </w:r>
    </w:p>
    <w:p>
      <w:pPr>
        <w:widowControl/>
        <w:jc w:val="center"/>
        <w:rPr>
          <w:rFonts w:ascii="Times New Roman" w:hAnsi="Times New Roman" w:eastAsia="仿宋"/>
          <w:color w:val="000000" w:themeColor="text1"/>
          <w:kern w:val="0"/>
          <w:sz w:val="32"/>
          <w:szCs w:val="32"/>
          <w:highlight w:val="none"/>
        </w:rPr>
      </w:pPr>
      <w:r>
        <w:rPr>
          <w:rFonts w:hint="eastAsia" w:ascii="Times New Roman" w:hAnsi="Times New Roman"/>
          <w:color w:val="000000" w:themeColor="text1"/>
          <w:kern w:val="0"/>
          <w:sz w:val="36"/>
          <w:szCs w:val="36"/>
          <w:highlight w:val="none"/>
        </w:rPr>
        <w:t>部门整体支出绩效评价基础表</w:t>
      </w:r>
    </w:p>
    <w:p>
      <w:pPr>
        <w:widowControl/>
        <w:tabs>
          <w:tab w:val="left" w:pos="3611"/>
          <w:tab w:val="left" w:pos="4791"/>
          <w:tab w:val="left" w:pos="5951"/>
          <w:tab w:val="left" w:pos="7071"/>
          <w:tab w:val="left" w:pos="8191"/>
          <w:tab w:val="left" w:pos="9311"/>
        </w:tabs>
        <w:ind w:left="91"/>
        <w:jc w:val="left"/>
        <w:rPr>
          <w:rFonts w:ascii="Times New Roman" w:hAnsi="Times New Roman" w:eastAsia="Times New Roman"/>
          <w:color w:val="000000" w:themeColor="text1"/>
          <w:kern w:val="0"/>
          <w:sz w:val="24"/>
          <w:highlight w:val="none"/>
        </w:rPr>
      </w:pPr>
      <w:r>
        <w:rPr>
          <w:rFonts w:hint="eastAsia" w:ascii="Times New Roman" w:hAnsi="Times New Roman"/>
          <w:color w:val="000000" w:themeColor="text1"/>
          <w:kern w:val="0"/>
          <w:sz w:val="24"/>
          <w:highlight w:val="none"/>
        </w:rPr>
        <w:t>填报单位：</w:t>
      </w:r>
      <w:r>
        <w:rPr>
          <w:rFonts w:ascii="Times New Roman" w:hAnsi="Times New Roman" w:eastAsia="PMingLiU"/>
          <w:color w:val="000000" w:themeColor="text1"/>
          <w:kern w:val="0"/>
          <w:sz w:val="24"/>
          <w:highlight w:val="none"/>
        </w:rPr>
        <w:tab/>
      </w:r>
      <w:r>
        <w:rPr>
          <w:rFonts w:ascii="Times New Roman" w:hAnsi="Times New Roman" w:eastAsia="PMingLiU"/>
          <w:color w:val="000000" w:themeColor="text1"/>
          <w:kern w:val="0"/>
          <w:sz w:val="24"/>
          <w:highlight w:val="none"/>
        </w:rPr>
        <w:tab/>
      </w:r>
      <w:r>
        <w:rPr>
          <w:rFonts w:ascii="Times New Roman" w:hAnsi="Times New Roman" w:eastAsia="PMingLiU"/>
          <w:color w:val="000000" w:themeColor="text1"/>
          <w:kern w:val="0"/>
          <w:sz w:val="24"/>
          <w:highlight w:val="none"/>
        </w:rPr>
        <w:tab/>
      </w:r>
      <w:r>
        <w:rPr>
          <w:rFonts w:ascii="Times New Roman" w:hAnsi="Times New Roman" w:eastAsia="PMingLiU"/>
          <w:color w:val="000000" w:themeColor="text1"/>
          <w:kern w:val="0"/>
          <w:sz w:val="24"/>
          <w:highlight w:val="none"/>
        </w:rPr>
        <w:tab/>
      </w:r>
      <w:r>
        <w:rPr>
          <w:rFonts w:ascii="Times New Roman" w:hAnsi="Times New Roman" w:eastAsia="PMingLiU"/>
          <w:color w:val="000000" w:themeColor="text1"/>
          <w:kern w:val="0"/>
          <w:sz w:val="24"/>
          <w:highlight w:val="none"/>
        </w:rPr>
        <w:tab/>
      </w:r>
      <w:r>
        <w:rPr>
          <w:rFonts w:ascii="Times New Roman" w:hAnsi="Times New Roman" w:eastAsia="PMingLiU"/>
          <w:color w:val="000000" w:themeColor="text1"/>
          <w:kern w:val="0"/>
          <w:sz w:val="24"/>
          <w:highlight w:val="none"/>
        </w:rPr>
        <w:tab/>
      </w:r>
    </w:p>
    <w:tbl>
      <w:tblPr>
        <w:tblStyle w:val="8"/>
        <w:tblW w:w="9464" w:type="dxa"/>
        <w:jc w:val="center"/>
        <w:tblLayout w:type="fixed"/>
        <w:tblCellMar>
          <w:top w:w="0" w:type="dxa"/>
          <w:left w:w="108" w:type="dxa"/>
          <w:bottom w:w="0" w:type="dxa"/>
          <w:right w:w="108" w:type="dxa"/>
        </w:tblCellMar>
      </w:tblPr>
      <w:tblGrid>
        <w:gridCol w:w="3354"/>
        <w:gridCol w:w="2038"/>
        <w:gridCol w:w="2240"/>
        <w:gridCol w:w="1832"/>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财政供养人员情况</w:t>
            </w:r>
          </w:p>
        </w:tc>
        <w:tc>
          <w:tcPr>
            <w:tcW w:w="20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color w:val="000000" w:themeColor="text1"/>
                <w:kern w:val="0"/>
                <w:szCs w:val="21"/>
                <w:highlight w:val="none"/>
              </w:rPr>
            </w:pPr>
            <w:r>
              <w:rPr>
                <w:rFonts w:hint="eastAsia" w:ascii="Times New Roman" w:hAnsi="Times New Roman"/>
                <w:b/>
                <w:bCs/>
                <w:color w:val="000000" w:themeColor="text1"/>
                <w:kern w:val="0"/>
                <w:szCs w:val="21"/>
                <w:highlight w:val="none"/>
              </w:rPr>
              <w:t>编制数</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color w:val="000000" w:themeColor="text1"/>
                <w:kern w:val="0"/>
                <w:szCs w:val="21"/>
                <w:highlight w:val="none"/>
              </w:rPr>
            </w:pPr>
            <w:r>
              <w:rPr>
                <w:rFonts w:ascii="Times New Roman" w:hAnsi="Times New Roman"/>
                <w:b/>
                <w:bCs/>
                <w:color w:val="000000" w:themeColor="text1"/>
                <w:kern w:val="0"/>
                <w:szCs w:val="21"/>
                <w:highlight w:val="none"/>
              </w:rPr>
              <w:t>20</w:t>
            </w:r>
            <w:r>
              <w:rPr>
                <w:rFonts w:hint="eastAsia" w:ascii="Times New Roman" w:hAnsi="Times New Roman"/>
                <w:b/>
                <w:bCs/>
                <w:color w:val="000000" w:themeColor="text1"/>
                <w:kern w:val="0"/>
                <w:szCs w:val="21"/>
                <w:highlight w:val="none"/>
              </w:rPr>
              <w:t>2</w:t>
            </w:r>
            <w:r>
              <w:rPr>
                <w:rFonts w:hint="eastAsia" w:ascii="Times New Roman" w:hAnsi="Times New Roman"/>
                <w:b/>
                <w:bCs/>
                <w:color w:val="000000" w:themeColor="text1"/>
                <w:kern w:val="0"/>
                <w:szCs w:val="21"/>
                <w:highlight w:val="none"/>
                <w:lang w:val="en-US" w:eastAsia="zh-CN"/>
              </w:rPr>
              <w:t>1</w:t>
            </w:r>
            <w:r>
              <w:rPr>
                <w:rFonts w:hint="eastAsia" w:ascii="Times New Roman" w:hAnsi="Times New Roman"/>
                <w:b/>
                <w:bCs/>
                <w:color w:val="000000" w:themeColor="text1"/>
                <w:kern w:val="0"/>
                <w:szCs w:val="21"/>
                <w:highlight w:val="none"/>
              </w:rPr>
              <w:t>年实际在职人数</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color w:val="000000" w:themeColor="text1"/>
                <w:kern w:val="0"/>
                <w:szCs w:val="21"/>
                <w:highlight w:val="none"/>
              </w:rPr>
            </w:pPr>
            <w:r>
              <w:rPr>
                <w:rFonts w:hint="eastAsia" w:ascii="Times New Roman" w:hAnsi="Times New Roman"/>
                <w:b/>
                <w:bCs/>
                <w:color w:val="000000" w:themeColor="text1"/>
                <w:kern w:val="0"/>
                <w:szCs w:val="21"/>
                <w:highlight w:val="none"/>
              </w:rPr>
              <w:t>控制率</w:t>
            </w:r>
          </w:p>
        </w:tc>
      </w:tr>
      <w:tr>
        <w:tblPrEx>
          <w:tblCellMar>
            <w:top w:w="0" w:type="dxa"/>
            <w:left w:w="108" w:type="dxa"/>
            <w:bottom w:w="0" w:type="dxa"/>
            <w:right w:w="108" w:type="dxa"/>
          </w:tblCellMar>
        </w:tblPrEx>
        <w:trPr>
          <w:trHeight w:val="285"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203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color w:val="000000" w:themeColor="text1"/>
                <w:kern w:val="0"/>
                <w:szCs w:val="21"/>
                <w:highlight w:val="none"/>
                <w:lang w:val="en-US" w:eastAsia="zh-CN"/>
              </w:rPr>
            </w:pPr>
            <w:r>
              <w:rPr>
                <w:rFonts w:hint="eastAsia" w:ascii="Times New Roman" w:hAnsi="Times New Roman"/>
                <w:color w:val="000000" w:themeColor="text1"/>
                <w:kern w:val="0"/>
                <w:szCs w:val="21"/>
                <w:highlight w:val="none"/>
                <w:lang w:val="en-US" w:eastAsia="zh-CN"/>
              </w:rPr>
              <w:t>36</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color w:val="000000" w:themeColor="text1"/>
                <w:kern w:val="0"/>
                <w:szCs w:val="21"/>
                <w:highlight w:val="none"/>
                <w:lang w:val="en-US" w:eastAsia="zh-CN"/>
              </w:rPr>
            </w:pPr>
            <w:r>
              <w:rPr>
                <w:rFonts w:hint="eastAsia" w:ascii="Times New Roman" w:hAnsi="Times New Roman"/>
                <w:color w:val="000000" w:themeColor="text1"/>
                <w:kern w:val="0"/>
                <w:szCs w:val="21"/>
                <w:highlight w:val="none"/>
                <w:lang w:val="en-US" w:eastAsia="zh-CN"/>
              </w:rPr>
              <w:t>36</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p>
        </w:tc>
      </w:tr>
      <w:tr>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经费控制情况</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color w:val="000000" w:themeColor="text1"/>
                <w:kern w:val="0"/>
                <w:szCs w:val="21"/>
                <w:highlight w:val="none"/>
              </w:rPr>
            </w:pPr>
            <w:r>
              <w:rPr>
                <w:rFonts w:hint="eastAsia" w:ascii="Times New Roman" w:hAnsi="Times New Roman"/>
                <w:b/>
                <w:bCs/>
                <w:color w:val="000000" w:themeColor="text1"/>
                <w:kern w:val="0"/>
                <w:szCs w:val="21"/>
                <w:highlight w:val="none"/>
                <w:lang w:val="en-US" w:eastAsia="zh-CN"/>
              </w:rPr>
              <w:t>2020</w:t>
            </w:r>
            <w:r>
              <w:rPr>
                <w:rFonts w:hint="eastAsia" w:ascii="Times New Roman" w:hAnsi="Times New Roman"/>
                <w:b/>
                <w:bCs/>
                <w:color w:val="000000" w:themeColor="text1"/>
                <w:kern w:val="0"/>
                <w:szCs w:val="21"/>
                <w:highlight w:val="none"/>
              </w:rPr>
              <w:t>年决算数</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color w:val="000000" w:themeColor="text1"/>
                <w:kern w:val="0"/>
                <w:szCs w:val="21"/>
                <w:highlight w:val="none"/>
              </w:rPr>
            </w:pPr>
            <w:r>
              <w:rPr>
                <w:rFonts w:ascii="Times New Roman" w:hAnsi="Times New Roman"/>
                <w:b/>
                <w:bCs/>
                <w:color w:val="000000" w:themeColor="text1"/>
                <w:kern w:val="0"/>
                <w:szCs w:val="21"/>
                <w:highlight w:val="none"/>
              </w:rPr>
              <w:t>20</w:t>
            </w:r>
            <w:r>
              <w:rPr>
                <w:rFonts w:hint="eastAsia" w:ascii="Times New Roman" w:hAnsi="Times New Roman"/>
                <w:b/>
                <w:bCs/>
                <w:color w:val="000000" w:themeColor="text1"/>
                <w:kern w:val="0"/>
                <w:szCs w:val="21"/>
                <w:highlight w:val="none"/>
              </w:rPr>
              <w:t>2</w:t>
            </w:r>
            <w:r>
              <w:rPr>
                <w:rFonts w:hint="eastAsia" w:ascii="Times New Roman" w:hAnsi="Times New Roman"/>
                <w:b/>
                <w:bCs/>
                <w:color w:val="000000" w:themeColor="text1"/>
                <w:kern w:val="0"/>
                <w:szCs w:val="21"/>
                <w:highlight w:val="none"/>
                <w:lang w:val="en-US" w:eastAsia="zh-CN"/>
              </w:rPr>
              <w:t>1</w:t>
            </w:r>
            <w:r>
              <w:rPr>
                <w:rFonts w:hint="eastAsia" w:ascii="Times New Roman" w:hAnsi="Times New Roman"/>
                <w:b/>
                <w:bCs/>
                <w:color w:val="000000" w:themeColor="text1"/>
                <w:kern w:val="0"/>
                <w:szCs w:val="21"/>
                <w:highlight w:val="none"/>
              </w:rPr>
              <w:t>年预算数</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color w:val="000000" w:themeColor="text1"/>
                <w:kern w:val="0"/>
                <w:szCs w:val="21"/>
                <w:highlight w:val="none"/>
              </w:rPr>
            </w:pPr>
            <w:r>
              <w:rPr>
                <w:rFonts w:ascii="Times New Roman" w:hAnsi="Times New Roman"/>
                <w:b/>
                <w:bCs/>
                <w:color w:val="000000" w:themeColor="text1"/>
                <w:kern w:val="0"/>
                <w:szCs w:val="21"/>
                <w:highlight w:val="none"/>
              </w:rPr>
              <w:t>20</w:t>
            </w:r>
            <w:r>
              <w:rPr>
                <w:rFonts w:hint="eastAsia" w:ascii="Times New Roman" w:hAnsi="Times New Roman"/>
                <w:b/>
                <w:bCs/>
                <w:color w:val="000000" w:themeColor="text1"/>
                <w:kern w:val="0"/>
                <w:szCs w:val="21"/>
                <w:highlight w:val="none"/>
              </w:rPr>
              <w:t>2</w:t>
            </w:r>
            <w:r>
              <w:rPr>
                <w:rFonts w:hint="eastAsia" w:ascii="Times New Roman" w:hAnsi="Times New Roman"/>
                <w:b/>
                <w:bCs/>
                <w:color w:val="000000" w:themeColor="text1"/>
                <w:kern w:val="0"/>
                <w:szCs w:val="21"/>
                <w:highlight w:val="none"/>
                <w:lang w:val="en-US" w:eastAsia="zh-CN"/>
              </w:rPr>
              <w:t>1</w:t>
            </w:r>
            <w:r>
              <w:rPr>
                <w:rFonts w:hint="eastAsia" w:ascii="Times New Roman" w:hAnsi="Times New Roman"/>
                <w:b/>
                <w:bCs/>
                <w:color w:val="000000" w:themeColor="text1"/>
                <w:kern w:val="0"/>
                <w:szCs w:val="21"/>
                <w:highlight w:val="none"/>
              </w:rPr>
              <w:t>年决算数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一、部门基本支出</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heme="minorEastAsia"/>
                <w:color w:val="000000" w:themeColor="text1"/>
                <w:kern w:val="0"/>
                <w:szCs w:val="21"/>
                <w:highlight w:val="none"/>
                <w:lang w:val="en-US" w:eastAsia="zh-CN"/>
              </w:rPr>
            </w:pPr>
            <w:r>
              <w:rPr>
                <w:rFonts w:hint="eastAsia" w:ascii="Times New Roman" w:hAnsi="Times New Roman" w:eastAsiaTheme="minorEastAsia"/>
                <w:color w:val="000000" w:themeColor="text1"/>
                <w:kern w:val="0"/>
                <w:szCs w:val="21"/>
                <w:highlight w:val="none"/>
                <w:lang w:val="en-US" w:eastAsia="zh-CN"/>
              </w:rPr>
              <w:t>962.3</w:t>
            </w:r>
          </w:p>
        </w:tc>
        <w:tc>
          <w:tcPr>
            <w:tcW w:w="2240" w:type="dxa"/>
            <w:tcBorders>
              <w:top w:val="single" w:color="auto" w:sz="4" w:space="0"/>
              <w:left w:val="nil"/>
              <w:bottom w:val="single" w:color="auto" w:sz="4" w:space="0"/>
              <w:right w:val="single" w:color="000000" w:sz="4" w:space="0"/>
            </w:tcBorders>
            <w:vAlign w:val="center"/>
          </w:tcPr>
          <w:p>
            <w:pPr>
              <w:jc w:val="center"/>
              <w:rPr>
                <w:rFonts w:hint="default" w:ascii="宋体" w:hAnsi="宋体" w:eastAsia="宋体" w:cs="宋体"/>
                <w:color w:val="000000" w:themeColor="text1"/>
                <w:sz w:val="20"/>
                <w:szCs w:val="20"/>
                <w:highlight w:val="none"/>
                <w:lang w:val="en-US" w:eastAsia="zh-CN"/>
              </w:rPr>
            </w:pPr>
            <w:r>
              <w:rPr>
                <w:rFonts w:hint="eastAsia" w:ascii="宋体" w:hAnsi="宋体" w:cs="宋体"/>
                <w:color w:val="000000" w:themeColor="text1"/>
                <w:sz w:val="20"/>
                <w:szCs w:val="20"/>
                <w:highlight w:val="none"/>
                <w:lang w:val="en-US" w:eastAsia="zh-CN"/>
              </w:rPr>
              <w:t>537.52</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heme="minorEastAsia"/>
                <w:color w:val="000000" w:themeColor="text1"/>
                <w:kern w:val="0"/>
                <w:szCs w:val="21"/>
                <w:highlight w:val="none"/>
                <w:lang w:val="en-US" w:eastAsia="zh-CN"/>
              </w:rPr>
            </w:pPr>
            <w:r>
              <w:rPr>
                <w:rFonts w:hint="eastAsia" w:ascii="Times New Roman" w:hAnsi="Times New Roman" w:eastAsiaTheme="minorEastAsia"/>
                <w:color w:val="000000" w:themeColor="text1"/>
                <w:kern w:val="0"/>
                <w:szCs w:val="21"/>
                <w:highlight w:val="none"/>
                <w:lang w:val="en-US" w:eastAsia="zh-CN"/>
              </w:rPr>
              <w:t>1095.24</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其中：公用经费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heme="minorEastAsia"/>
                <w:color w:val="000000" w:themeColor="text1"/>
                <w:kern w:val="0"/>
                <w:szCs w:val="21"/>
                <w:highlight w:val="none"/>
                <w:lang w:val="en-US" w:eastAsia="zh-CN"/>
              </w:rPr>
            </w:pPr>
            <w:r>
              <w:rPr>
                <w:rFonts w:hint="eastAsia" w:ascii="Times New Roman" w:hAnsi="Times New Roman" w:eastAsiaTheme="minorEastAsia"/>
                <w:color w:val="000000" w:themeColor="text1"/>
                <w:kern w:val="0"/>
                <w:szCs w:val="21"/>
                <w:highlight w:val="none"/>
                <w:lang w:val="en-US" w:eastAsia="zh-CN"/>
              </w:rPr>
              <w:t>302.97</w:t>
            </w:r>
          </w:p>
        </w:tc>
        <w:tc>
          <w:tcPr>
            <w:tcW w:w="2240" w:type="dxa"/>
            <w:tcBorders>
              <w:top w:val="single" w:color="auto" w:sz="4" w:space="0"/>
              <w:left w:val="nil"/>
              <w:bottom w:val="single" w:color="auto" w:sz="4" w:space="0"/>
              <w:right w:val="single" w:color="000000" w:sz="4" w:space="0"/>
            </w:tcBorders>
            <w:vAlign w:val="center"/>
          </w:tcPr>
          <w:p>
            <w:pPr>
              <w:jc w:val="center"/>
              <w:rPr>
                <w:rFonts w:hint="default" w:ascii="宋体" w:hAnsi="宋体" w:eastAsia="宋体" w:cs="宋体"/>
                <w:color w:val="000000" w:themeColor="text1"/>
                <w:sz w:val="20"/>
                <w:szCs w:val="20"/>
                <w:highlight w:val="none"/>
                <w:lang w:val="en-US" w:eastAsia="zh-CN"/>
              </w:rPr>
            </w:pPr>
            <w:r>
              <w:rPr>
                <w:rFonts w:hint="eastAsia" w:ascii="宋体" w:hAnsi="宋体" w:cs="宋体"/>
                <w:color w:val="000000" w:themeColor="text1"/>
                <w:sz w:val="20"/>
                <w:szCs w:val="20"/>
                <w:highlight w:val="none"/>
                <w:lang w:val="en-US" w:eastAsia="zh-CN"/>
              </w:rPr>
              <w:t>46.5</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heme="minorEastAsia"/>
                <w:color w:val="000000" w:themeColor="text1"/>
                <w:kern w:val="0"/>
                <w:szCs w:val="21"/>
                <w:highlight w:val="none"/>
                <w:lang w:val="en-US" w:eastAsia="zh-CN"/>
              </w:rPr>
            </w:pPr>
            <w:r>
              <w:rPr>
                <w:rFonts w:hint="eastAsia" w:ascii="Times New Roman" w:hAnsi="Times New Roman" w:eastAsiaTheme="minorEastAsia"/>
                <w:color w:val="000000" w:themeColor="text1"/>
                <w:kern w:val="0"/>
                <w:szCs w:val="21"/>
                <w:highlight w:val="none"/>
                <w:lang w:val="en-US" w:eastAsia="zh-CN"/>
              </w:rPr>
              <w:t>427.12</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其中：办公经费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heme="minorEastAsia"/>
                <w:color w:val="000000" w:themeColor="text1"/>
                <w:kern w:val="0"/>
                <w:szCs w:val="21"/>
                <w:highlight w:val="none"/>
                <w:lang w:val="en-US" w:eastAsia="zh-CN"/>
              </w:rPr>
            </w:pPr>
            <w:r>
              <w:rPr>
                <w:rFonts w:hint="eastAsia" w:ascii="Times New Roman" w:hAnsi="Times New Roman" w:eastAsiaTheme="minorEastAsia"/>
                <w:color w:val="000000" w:themeColor="text1"/>
                <w:kern w:val="0"/>
                <w:szCs w:val="21"/>
                <w:highlight w:val="none"/>
                <w:lang w:val="en-US" w:eastAsia="zh-CN"/>
              </w:rPr>
              <w:t>52.9</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Theme="minorEastAsia"/>
                <w:color w:val="000000" w:themeColor="text1"/>
                <w:kern w:val="0"/>
                <w:szCs w:val="21"/>
                <w:highlight w:val="none"/>
                <w:lang w:val="en-US" w:eastAsia="zh-CN"/>
              </w:rPr>
            </w:pPr>
            <w:r>
              <w:rPr>
                <w:rFonts w:hint="eastAsia" w:ascii="Times New Roman" w:hAnsi="Times New Roman" w:eastAsiaTheme="minorEastAsia"/>
                <w:color w:val="000000" w:themeColor="text1"/>
                <w:kern w:val="0"/>
                <w:szCs w:val="21"/>
                <w:highlight w:val="none"/>
                <w:lang w:val="en-US" w:eastAsia="zh-CN"/>
              </w:rPr>
              <w:t>7</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heme="minorEastAsia"/>
                <w:color w:val="000000" w:themeColor="text1"/>
                <w:kern w:val="0"/>
                <w:szCs w:val="21"/>
                <w:highlight w:val="none"/>
                <w:lang w:val="en-US" w:eastAsia="zh-CN"/>
              </w:rPr>
            </w:pPr>
            <w:r>
              <w:rPr>
                <w:rFonts w:hint="eastAsia" w:ascii="Times New Roman" w:hAnsi="Times New Roman" w:eastAsiaTheme="minorEastAsia"/>
                <w:color w:val="000000" w:themeColor="text1"/>
                <w:kern w:val="0"/>
                <w:szCs w:val="21"/>
                <w:highlight w:val="none"/>
                <w:lang w:val="en-US" w:eastAsia="zh-CN"/>
              </w:rPr>
              <w:t>68.18</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水费、电费、差旅费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heme="minorEastAsia"/>
                <w:color w:val="000000" w:themeColor="text1"/>
                <w:kern w:val="0"/>
                <w:szCs w:val="21"/>
                <w:highlight w:val="none"/>
                <w:lang w:val="en-US" w:eastAsia="zh-CN"/>
              </w:rPr>
            </w:pPr>
            <w:r>
              <w:rPr>
                <w:rFonts w:hint="eastAsia" w:ascii="Times New Roman" w:hAnsi="Times New Roman" w:eastAsiaTheme="minorEastAsia"/>
                <w:color w:val="000000" w:themeColor="text1"/>
                <w:kern w:val="0"/>
                <w:szCs w:val="21"/>
                <w:highlight w:val="none"/>
                <w:lang w:val="en-US" w:eastAsia="zh-CN"/>
              </w:rPr>
              <w:t>18.49</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heme="minorEastAsia"/>
                <w:color w:val="000000" w:themeColor="text1"/>
                <w:kern w:val="0"/>
                <w:szCs w:val="21"/>
                <w:highlight w:val="none"/>
                <w:lang w:val="en-US" w:eastAsia="zh-CN"/>
              </w:rPr>
            </w:pPr>
            <w:r>
              <w:rPr>
                <w:rFonts w:hint="eastAsia" w:ascii="Times New Roman" w:hAnsi="Times New Roman" w:eastAsiaTheme="minorEastAsia"/>
                <w:color w:val="000000" w:themeColor="text1"/>
                <w:kern w:val="0"/>
                <w:szCs w:val="21"/>
                <w:highlight w:val="none"/>
                <w:lang w:val="en-US" w:eastAsia="zh-CN"/>
              </w:rPr>
              <w:t>20.22</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heme="minorEastAsia"/>
                <w:color w:val="000000" w:themeColor="text1"/>
                <w:kern w:val="0"/>
                <w:szCs w:val="21"/>
                <w:highlight w:val="none"/>
                <w:lang w:val="en-US" w:eastAsia="zh-CN"/>
              </w:rPr>
            </w:pPr>
            <w:r>
              <w:rPr>
                <w:rFonts w:hint="eastAsia" w:ascii="Times New Roman" w:hAnsi="Times New Roman" w:eastAsiaTheme="minorEastAsia"/>
                <w:color w:val="000000" w:themeColor="text1"/>
                <w:kern w:val="0"/>
                <w:szCs w:val="21"/>
                <w:highlight w:val="none"/>
                <w:lang w:val="en-US" w:eastAsia="zh-CN"/>
              </w:rPr>
              <w:t>24.6</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会议费、培训费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heme="minorEastAsia"/>
                <w:color w:val="000000" w:themeColor="text1"/>
                <w:kern w:val="0"/>
                <w:szCs w:val="21"/>
                <w:highlight w:val="none"/>
                <w:lang w:val="en-US" w:eastAsia="zh-CN"/>
              </w:rPr>
            </w:pPr>
            <w:r>
              <w:rPr>
                <w:rFonts w:hint="eastAsia" w:ascii="Times New Roman" w:hAnsi="Times New Roman" w:eastAsiaTheme="minorEastAsia"/>
                <w:color w:val="000000" w:themeColor="text1"/>
                <w:kern w:val="0"/>
                <w:szCs w:val="21"/>
                <w:highlight w:val="none"/>
                <w:lang w:val="en-US" w:eastAsia="zh-CN"/>
              </w:rPr>
              <w:t>29.1</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heme="minorEastAsia"/>
                <w:color w:val="000000" w:themeColor="text1"/>
                <w:kern w:val="0"/>
                <w:szCs w:val="21"/>
                <w:highlight w:val="none"/>
                <w:lang w:val="en-US" w:eastAsia="zh-CN"/>
              </w:rPr>
            </w:pPr>
            <w:r>
              <w:rPr>
                <w:rFonts w:hint="eastAsia" w:ascii="Times New Roman" w:hAnsi="Times New Roman" w:eastAsiaTheme="minorEastAsia"/>
                <w:color w:val="000000" w:themeColor="text1"/>
                <w:kern w:val="0"/>
                <w:szCs w:val="21"/>
                <w:highlight w:val="none"/>
                <w:lang w:val="en-US" w:eastAsia="zh-CN"/>
              </w:rPr>
              <w:t>2.73</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heme="minorEastAsia"/>
                <w:color w:val="000000" w:themeColor="text1"/>
                <w:kern w:val="0"/>
                <w:szCs w:val="21"/>
                <w:highlight w:val="none"/>
                <w:lang w:val="en-US" w:eastAsia="zh-CN"/>
              </w:rPr>
            </w:pPr>
            <w:r>
              <w:rPr>
                <w:rFonts w:hint="eastAsia" w:ascii="Times New Roman" w:hAnsi="Times New Roman" w:eastAsiaTheme="minorEastAsia"/>
                <w:color w:val="000000" w:themeColor="text1"/>
                <w:kern w:val="0"/>
                <w:szCs w:val="21"/>
                <w:highlight w:val="none"/>
                <w:lang w:val="en-US" w:eastAsia="zh-CN"/>
              </w:rPr>
              <w:t>3.35</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155" w:firstLineChars="550"/>
              <w:jc w:val="left"/>
              <w:rPr>
                <w:rFonts w:ascii="Times New Roman" w:hAnsi="Times New Roman" w:eastAsia="Times New Roman"/>
                <w:color w:val="000000" w:themeColor="text1"/>
                <w:kern w:val="0"/>
                <w:szCs w:val="21"/>
                <w:highlight w:val="none"/>
              </w:rPr>
            </w:pPr>
            <w:r>
              <w:rPr>
                <w:rFonts w:ascii="Times New Roman" w:hAnsi="Times New Roman"/>
                <w:color w:val="000000" w:themeColor="text1"/>
                <w:kern w:val="0"/>
                <w:szCs w:val="21"/>
                <w:highlight w:val="none"/>
              </w:rPr>
              <w:t>……</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000000" w:themeColor="text1"/>
                <w:kern w:val="0"/>
                <w:szCs w:val="21"/>
                <w:highlight w:val="none"/>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000000" w:themeColor="text1"/>
                <w:kern w:val="0"/>
                <w:szCs w:val="21"/>
                <w:highlight w:val="none"/>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000000" w:themeColor="text1"/>
                <w:kern w:val="0"/>
                <w:szCs w:val="21"/>
                <w:highlight w:val="none"/>
              </w:rPr>
            </w:pP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三公经费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heme="minorEastAsia"/>
                <w:color w:val="000000" w:themeColor="text1"/>
                <w:kern w:val="0"/>
                <w:szCs w:val="21"/>
                <w:highlight w:val="none"/>
                <w:lang w:val="en-US" w:eastAsia="zh-CN"/>
              </w:rPr>
            </w:pPr>
            <w:r>
              <w:rPr>
                <w:rFonts w:hint="eastAsia" w:ascii="Times New Roman" w:hAnsi="Times New Roman" w:eastAsiaTheme="minorEastAsia"/>
                <w:color w:val="000000" w:themeColor="text1"/>
                <w:kern w:val="0"/>
                <w:szCs w:val="21"/>
                <w:highlight w:val="none"/>
                <w:lang w:val="en-US" w:eastAsia="zh-CN"/>
              </w:rPr>
              <w:t>17.15</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olor w:val="000000" w:themeColor="text1"/>
                <w:kern w:val="0"/>
                <w:szCs w:val="21"/>
                <w:highlight w:val="none"/>
                <w:lang w:val="en-US" w:eastAsia="zh-CN"/>
              </w:rPr>
            </w:pPr>
            <w:r>
              <w:rPr>
                <w:rFonts w:hint="eastAsia" w:ascii="Times New Roman" w:hAnsi="Times New Roman"/>
                <w:color w:val="000000" w:themeColor="text1"/>
                <w:kern w:val="0"/>
                <w:szCs w:val="21"/>
                <w:highlight w:val="none"/>
                <w:lang w:val="en-US" w:eastAsia="zh-CN"/>
              </w:rPr>
              <w:t>32.5</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olor w:val="000000" w:themeColor="text1"/>
                <w:kern w:val="0"/>
                <w:szCs w:val="21"/>
                <w:highlight w:val="none"/>
                <w:lang w:val="en-US" w:eastAsia="zh-CN"/>
              </w:rPr>
            </w:pPr>
            <w:r>
              <w:rPr>
                <w:rFonts w:hint="eastAsia" w:ascii="Times New Roman" w:hAnsi="Times New Roman"/>
                <w:color w:val="000000" w:themeColor="text1"/>
                <w:kern w:val="0"/>
                <w:szCs w:val="21"/>
                <w:highlight w:val="none"/>
                <w:lang w:val="en-US" w:eastAsia="zh-CN"/>
              </w:rPr>
              <w:t>18.56</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r>
              <w:rPr>
                <w:rFonts w:ascii="Times New Roman" w:hAnsi="Times New Roman"/>
                <w:color w:val="000000" w:themeColor="text1"/>
                <w:kern w:val="0"/>
                <w:szCs w:val="21"/>
                <w:highlight w:val="none"/>
              </w:rPr>
              <w:t xml:space="preserve">   1</w:t>
            </w:r>
            <w:r>
              <w:rPr>
                <w:rFonts w:hint="eastAsia" w:ascii="Times New Roman" w:hAnsi="Times New Roman"/>
                <w:color w:val="000000" w:themeColor="text1"/>
                <w:kern w:val="0"/>
                <w:szCs w:val="21"/>
                <w:highlight w:val="none"/>
              </w:rPr>
              <w:t>、公务用车购置和维护经费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olor w:val="000000" w:themeColor="text1"/>
                <w:kern w:val="0"/>
                <w:szCs w:val="21"/>
                <w:highlight w:val="none"/>
                <w:lang w:val="en-US" w:eastAsia="zh-CN"/>
              </w:rPr>
            </w:pPr>
            <w:r>
              <w:rPr>
                <w:rFonts w:hint="eastAsia" w:ascii="Times New Roman" w:hAnsi="Times New Roman"/>
                <w:color w:val="000000" w:themeColor="text1"/>
                <w:kern w:val="0"/>
                <w:szCs w:val="21"/>
                <w:highlight w:val="none"/>
                <w:lang w:val="en-US" w:eastAsia="zh-CN"/>
              </w:rPr>
              <w:t>14.82</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olor w:val="000000" w:themeColor="text1"/>
                <w:kern w:val="0"/>
                <w:szCs w:val="21"/>
                <w:highlight w:val="none"/>
                <w:lang w:val="en-US" w:eastAsia="zh-CN"/>
              </w:rPr>
            </w:pPr>
            <w:r>
              <w:rPr>
                <w:rFonts w:hint="eastAsia" w:ascii="Times New Roman" w:hAnsi="Times New Roman"/>
                <w:color w:val="000000" w:themeColor="text1"/>
                <w:kern w:val="0"/>
                <w:szCs w:val="21"/>
                <w:highlight w:val="none"/>
                <w:lang w:val="en-US" w:eastAsia="zh-CN"/>
              </w:rPr>
              <w:t>20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olor w:val="000000" w:themeColor="text1"/>
                <w:kern w:val="0"/>
                <w:szCs w:val="21"/>
                <w:highlight w:val="none"/>
                <w:lang w:val="en-US" w:eastAsia="zh-CN"/>
              </w:rPr>
            </w:pPr>
            <w:r>
              <w:rPr>
                <w:rFonts w:hint="eastAsia" w:ascii="Times New Roman" w:hAnsi="Times New Roman"/>
                <w:color w:val="000000" w:themeColor="text1"/>
                <w:kern w:val="0"/>
                <w:szCs w:val="21"/>
                <w:highlight w:val="none"/>
                <w:lang w:val="en-US" w:eastAsia="zh-CN"/>
              </w:rPr>
              <w:t>15.22</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其中：公交车购置</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公交车运行维护</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lang w:val="en-US" w:eastAsia="zh-CN"/>
              </w:rPr>
              <w:t>14.82</w:t>
            </w:r>
            <w:r>
              <w:rPr>
                <w:rFonts w:hint="eastAsia" w:ascii="Times New Roman" w:hAnsi="Times New Roman"/>
                <w:color w:val="000000" w:themeColor="text1"/>
                <w:kern w:val="0"/>
                <w:szCs w:val="21"/>
                <w:highlight w:val="none"/>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lang w:val="en-US" w:eastAsia="zh-CN"/>
              </w:rPr>
              <w:t>20</w:t>
            </w:r>
            <w:r>
              <w:rPr>
                <w:rFonts w:hint="eastAsia" w:ascii="Times New Roman" w:hAnsi="Times New Roman"/>
                <w:color w:val="000000" w:themeColor="text1"/>
                <w:kern w:val="0"/>
                <w:szCs w:val="21"/>
                <w:highlight w:val="none"/>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olor w:val="000000" w:themeColor="text1"/>
                <w:kern w:val="0"/>
                <w:szCs w:val="21"/>
                <w:highlight w:val="none"/>
                <w:lang w:val="en-US" w:eastAsia="zh-CN"/>
              </w:rPr>
            </w:pPr>
            <w:r>
              <w:rPr>
                <w:rFonts w:hint="eastAsia" w:ascii="Times New Roman" w:hAnsi="Times New Roman"/>
                <w:color w:val="000000" w:themeColor="text1"/>
                <w:kern w:val="0"/>
                <w:szCs w:val="21"/>
                <w:highlight w:val="none"/>
              </w:rPr>
              <w:t>　</w:t>
            </w:r>
            <w:r>
              <w:rPr>
                <w:rFonts w:hint="eastAsia" w:ascii="Times New Roman" w:hAnsi="Times New Roman"/>
                <w:color w:val="000000" w:themeColor="text1"/>
                <w:kern w:val="0"/>
                <w:szCs w:val="21"/>
                <w:highlight w:val="none"/>
                <w:lang w:val="en-US" w:eastAsia="zh-CN"/>
              </w:rPr>
              <w:t>15.22</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r>
              <w:rPr>
                <w:rFonts w:ascii="Times New Roman" w:hAnsi="Times New Roman"/>
                <w:color w:val="000000" w:themeColor="text1"/>
                <w:kern w:val="0"/>
                <w:szCs w:val="21"/>
                <w:highlight w:val="none"/>
              </w:rPr>
              <w:t xml:space="preserve">   2</w:t>
            </w:r>
            <w:r>
              <w:rPr>
                <w:rFonts w:hint="eastAsia" w:ascii="Times New Roman" w:hAnsi="Times New Roman"/>
                <w:color w:val="000000" w:themeColor="text1"/>
                <w:kern w:val="0"/>
                <w:szCs w:val="21"/>
                <w:highlight w:val="none"/>
              </w:rPr>
              <w:t>、出国经费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r>
              <w:rPr>
                <w:rFonts w:ascii="Times New Roman" w:hAnsi="Times New Roman"/>
                <w:color w:val="000000" w:themeColor="text1"/>
                <w:kern w:val="0"/>
                <w:szCs w:val="21"/>
                <w:highlight w:val="none"/>
              </w:rPr>
              <w:t xml:space="preserve">   3</w:t>
            </w:r>
            <w:r>
              <w:rPr>
                <w:rFonts w:hint="eastAsia" w:ascii="Times New Roman" w:hAnsi="Times New Roman"/>
                <w:color w:val="000000" w:themeColor="text1"/>
                <w:kern w:val="0"/>
                <w:szCs w:val="21"/>
                <w:highlight w:val="none"/>
              </w:rPr>
              <w:t>、公务接待</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olor w:val="000000" w:themeColor="text1"/>
                <w:kern w:val="0"/>
                <w:szCs w:val="21"/>
                <w:highlight w:val="none"/>
                <w:lang w:val="en-US" w:eastAsia="zh-CN"/>
              </w:rPr>
            </w:pPr>
            <w:r>
              <w:rPr>
                <w:rFonts w:hint="eastAsia" w:ascii="Times New Roman" w:hAnsi="Times New Roman"/>
                <w:color w:val="000000" w:themeColor="text1"/>
                <w:kern w:val="0"/>
                <w:szCs w:val="21"/>
                <w:highlight w:val="none"/>
                <w:lang w:val="en-US" w:eastAsia="zh-CN"/>
              </w:rPr>
              <w:t>2.33</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olor w:val="000000" w:themeColor="text1"/>
                <w:kern w:val="0"/>
                <w:szCs w:val="21"/>
                <w:highlight w:val="none"/>
                <w:lang w:val="en-US" w:eastAsia="zh-CN"/>
              </w:rPr>
            </w:pPr>
            <w:r>
              <w:rPr>
                <w:rFonts w:hint="eastAsia" w:ascii="Times New Roman" w:hAnsi="Times New Roman"/>
                <w:color w:val="000000" w:themeColor="text1"/>
                <w:kern w:val="0"/>
                <w:szCs w:val="21"/>
                <w:highlight w:val="none"/>
                <w:lang w:val="en-US" w:eastAsia="zh-CN"/>
              </w:rPr>
              <w:t>12.5</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olor w:val="000000" w:themeColor="text1"/>
                <w:kern w:val="0"/>
                <w:szCs w:val="21"/>
                <w:highlight w:val="none"/>
                <w:lang w:val="en-US" w:eastAsia="zh-CN"/>
              </w:rPr>
            </w:pPr>
            <w:r>
              <w:rPr>
                <w:rFonts w:hint="eastAsia" w:ascii="Times New Roman" w:hAnsi="Times New Roman"/>
                <w:color w:val="000000" w:themeColor="text1"/>
                <w:kern w:val="0"/>
                <w:szCs w:val="21"/>
                <w:highlight w:val="none"/>
                <w:lang w:val="en-US" w:eastAsia="zh-CN"/>
              </w:rPr>
              <w:t>3.34</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二、部门项目支出</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olor w:val="000000" w:themeColor="text1"/>
                <w:kern w:val="0"/>
                <w:szCs w:val="21"/>
                <w:highlight w:val="none"/>
                <w:lang w:val="en-US" w:eastAsia="zh-CN"/>
              </w:rPr>
            </w:pPr>
            <w:r>
              <w:rPr>
                <w:rFonts w:hint="eastAsia" w:ascii="Times New Roman" w:hAnsi="Times New Roman"/>
                <w:color w:val="000000" w:themeColor="text1"/>
                <w:kern w:val="0"/>
                <w:szCs w:val="21"/>
                <w:highlight w:val="none"/>
                <w:lang w:val="en-US" w:eastAsia="zh-CN"/>
              </w:rPr>
              <w:t>8890.97</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olor w:val="000000" w:themeColor="text1"/>
                <w:kern w:val="0"/>
                <w:szCs w:val="21"/>
                <w:highlight w:val="none"/>
                <w:lang w:val="en-US" w:eastAsia="zh-CN"/>
              </w:rPr>
            </w:pPr>
            <w:r>
              <w:rPr>
                <w:rFonts w:hint="eastAsia" w:ascii="Times New Roman" w:hAnsi="Times New Roman"/>
                <w:color w:val="000000" w:themeColor="text1"/>
                <w:kern w:val="0"/>
                <w:szCs w:val="21"/>
                <w:highlight w:val="none"/>
                <w:lang w:val="en-US" w:eastAsia="zh-CN"/>
              </w:rPr>
              <w:t>596.3</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olor w:val="000000" w:themeColor="text1"/>
                <w:kern w:val="0"/>
                <w:szCs w:val="21"/>
                <w:highlight w:val="none"/>
                <w:lang w:val="en-US" w:eastAsia="zh-CN"/>
              </w:rPr>
            </w:pPr>
            <w:r>
              <w:rPr>
                <w:rFonts w:hint="eastAsia" w:ascii="Times New Roman" w:hAnsi="Times New Roman"/>
                <w:color w:val="000000" w:themeColor="text1"/>
                <w:kern w:val="0"/>
                <w:szCs w:val="21"/>
                <w:highlight w:val="none"/>
                <w:lang w:val="en-US" w:eastAsia="zh-CN"/>
              </w:rPr>
              <w:t>3960.15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r>
              <w:rPr>
                <w:rFonts w:ascii="Times New Roman" w:hAnsi="Times New Roman"/>
                <w:color w:val="000000" w:themeColor="text1"/>
                <w:kern w:val="0"/>
                <w:szCs w:val="21"/>
                <w:highlight w:val="none"/>
              </w:rPr>
              <w:t xml:space="preserve">  1</w:t>
            </w:r>
            <w:r>
              <w:rPr>
                <w:rFonts w:hint="eastAsia" w:ascii="Times New Roman" w:hAnsi="Times New Roman"/>
                <w:color w:val="000000" w:themeColor="text1"/>
                <w:kern w:val="0"/>
                <w:szCs w:val="21"/>
                <w:highlight w:val="none"/>
              </w:rPr>
              <w:t>、业务工作专项</w:t>
            </w:r>
            <w:r>
              <w:rPr>
                <w:rFonts w:ascii="Times New Roman" w:hAnsi="Times New Roman"/>
                <w:color w:val="000000" w:themeColor="text1"/>
                <w:kern w:val="0"/>
                <w:szCs w:val="21"/>
                <w:highlight w:val="none"/>
              </w:rPr>
              <w:t>(</w:t>
            </w:r>
            <w:r>
              <w:rPr>
                <w:rFonts w:hint="eastAsia" w:ascii="Times New Roman" w:hAnsi="Times New Roman"/>
                <w:color w:val="000000" w:themeColor="text1"/>
                <w:kern w:val="0"/>
                <w:szCs w:val="21"/>
                <w:highlight w:val="none"/>
                <w:lang w:eastAsia="zh-CN"/>
              </w:rPr>
              <w:t>城管</w:t>
            </w:r>
            <w:r>
              <w:rPr>
                <w:rFonts w:hint="eastAsia" w:ascii="Times New Roman" w:hAnsi="Times New Roman"/>
                <w:color w:val="000000" w:themeColor="text1"/>
                <w:kern w:val="0"/>
                <w:szCs w:val="21"/>
                <w:highlight w:val="none"/>
              </w:rPr>
              <w:t>考核</w:t>
            </w:r>
            <w:r>
              <w:rPr>
                <w:rFonts w:hint="eastAsia" w:ascii="Times New Roman" w:hAnsi="Times New Roman"/>
                <w:color w:val="000000" w:themeColor="text1"/>
                <w:kern w:val="0"/>
                <w:szCs w:val="21"/>
                <w:highlight w:val="none"/>
                <w:lang w:eastAsia="zh-CN"/>
              </w:rPr>
              <w:t>奖励经费</w:t>
            </w:r>
            <w:r>
              <w:rPr>
                <w:rFonts w:ascii="Times New Roman" w:hAnsi="Times New Roman"/>
                <w:color w:val="000000" w:themeColor="text1"/>
                <w:kern w:val="0"/>
                <w:szCs w:val="21"/>
                <w:highlight w:val="none"/>
              </w:rPr>
              <w:t>)</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color w:val="000000" w:themeColor="text1"/>
                <w:kern w:val="0"/>
                <w:szCs w:val="21"/>
                <w:highlight w:val="none"/>
                <w:lang w:val="en-US"/>
              </w:rPr>
            </w:pPr>
            <w:r>
              <w:rPr>
                <w:rFonts w:hint="eastAsia" w:ascii="Times New Roman" w:hAnsi="Times New Roman"/>
                <w:color w:val="000000" w:themeColor="text1"/>
                <w:kern w:val="0"/>
                <w:szCs w:val="21"/>
                <w:highlight w:val="none"/>
                <w:lang w:val="en-US" w:eastAsia="zh-CN"/>
              </w:rPr>
              <w:t>1995.07</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lang w:val="en-US" w:eastAsia="zh-CN"/>
              </w:rPr>
              <w:t>114.5</w:t>
            </w:r>
            <w:r>
              <w:rPr>
                <w:rFonts w:hint="eastAsia" w:ascii="Times New Roman" w:hAnsi="Times New Roman"/>
                <w:color w:val="000000" w:themeColor="text1"/>
                <w:kern w:val="0"/>
                <w:szCs w:val="21"/>
                <w:highlight w:val="none"/>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lang w:val="en-US" w:eastAsia="zh-CN"/>
              </w:rPr>
              <w:t>1392.63</w:t>
            </w:r>
            <w:r>
              <w:rPr>
                <w:rFonts w:hint="eastAsia" w:ascii="Times New Roman" w:hAnsi="Times New Roman"/>
                <w:color w:val="000000" w:themeColor="text1"/>
                <w:kern w:val="0"/>
                <w:szCs w:val="21"/>
                <w:highlight w:val="none"/>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r>
              <w:rPr>
                <w:rFonts w:hint="eastAsia" w:ascii="Times New Roman" w:hAnsi="Times New Roman" w:eastAsia="Times New Roman"/>
                <w:color w:val="000000" w:themeColor="text1"/>
                <w:kern w:val="0"/>
                <w:szCs w:val="21"/>
                <w:highlight w:val="none"/>
              </w:rPr>
              <w:t>垃圾焚烧</w:t>
            </w:r>
          </w:p>
        </w:tc>
        <w:tc>
          <w:tcPr>
            <w:tcW w:w="2038" w:type="dxa"/>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2322.2</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000000" w:themeColor="text1"/>
                <w:kern w:val="0"/>
                <w:szCs w:val="21"/>
                <w:highlight w:val="none"/>
              </w:rPr>
            </w:pPr>
          </w:p>
        </w:tc>
        <w:tc>
          <w:tcPr>
            <w:tcW w:w="1832" w:type="dxa"/>
            <w:tcBorders>
              <w:top w:val="single" w:color="auto" w:sz="4" w:space="0"/>
              <w:left w:val="nil"/>
              <w:bottom w:val="single" w:color="auto" w:sz="4" w:space="0"/>
              <w:right w:val="single" w:color="000000" w:sz="4" w:space="0"/>
            </w:tcBorders>
            <w:vAlign w:val="center"/>
          </w:tcPr>
          <w:p>
            <w:pPr>
              <w:widowControl/>
              <w:rPr>
                <w:rFonts w:ascii="Times New Roman" w:hAnsi="Times New Roman" w:eastAsiaTheme="minorEastAsia"/>
                <w:color w:val="000000" w:themeColor="text1"/>
                <w:kern w:val="0"/>
                <w:szCs w:val="21"/>
                <w:highlight w:val="none"/>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color w:val="000000" w:themeColor="text1"/>
                <w:kern w:val="0"/>
                <w:szCs w:val="21"/>
                <w:highlight w:val="none"/>
                <w:lang w:eastAsia="zh-CN"/>
              </w:rPr>
            </w:pPr>
            <w:r>
              <w:rPr>
                <w:rFonts w:hint="eastAsia" w:ascii="Times New Roman" w:hAnsi="Times New Roman"/>
                <w:color w:val="000000" w:themeColor="text1"/>
                <w:kern w:val="0"/>
                <w:szCs w:val="21"/>
                <w:highlight w:val="none"/>
                <w:lang w:eastAsia="zh-CN"/>
              </w:rPr>
              <w:t>工作经费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heme="minorEastAsia"/>
                <w:color w:val="000000" w:themeColor="text1"/>
                <w:kern w:val="0"/>
                <w:szCs w:val="21"/>
                <w:highlight w:val="none"/>
                <w:lang w:val="en-US" w:eastAsia="zh-CN"/>
              </w:rPr>
            </w:pPr>
            <w:r>
              <w:rPr>
                <w:rFonts w:hint="eastAsia" w:ascii="Times New Roman" w:hAnsi="Times New Roman" w:eastAsiaTheme="minorEastAsia"/>
                <w:color w:val="000000" w:themeColor="text1"/>
                <w:kern w:val="0"/>
                <w:szCs w:val="21"/>
                <w:highlight w:val="none"/>
                <w:lang w:val="en-US" w:eastAsia="zh-CN"/>
              </w:rPr>
              <w:t>2541.9</w:t>
            </w:r>
          </w:p>
        </w:tc>
        <w:tc>
          <w:tcPr>
            <w:tcW w:w="2240" w:type="dxa"/>
            <w:tcBorders>
              <w:top w:val="single" w:color="auto" w:sz="4" w:space="0"/>
              <w:left w:val="nil"/>
              <w:bottom w:val="single" w:color="auto" w:sz="4" w:space="0"/>
              <w:right w:val="single" w:color="000000" w:sz="4" w:space="0"/>
            </w:tcBorders>
            <w:vAlign w:val="center"/>
          </w:tcPr>
          <w:p>
            <w:pPr>
              <w:widowControl/>
              <w:rPr>
                <w:rFonts w:ascii="Times New Roman" w:hAnsi="Times New Roman" w:eastAsiaTheme="minorEastAsia"/>
                <w:color w:val="000000" w:themeColor="text1"/>
                <w:kern w:val="0"/>
                <w:szCs w:val="21"/>
                <w:highlight w:val="none"/>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heme="minorEastAsia"/>
                <w:color w:val="000000" w:themeColor="text1"/>
                <w:kern w:val="0"/>
                <w:szCs w:val="21"/>
                <w:highlight w:val="none"/>
                <w:lang w:val="en-US" w:eastAsia="zh-CN"/>
              </w:rPr>
            </w:pPr>
            <w:r>
              <w:rPr>
                <w:rFonts w:hint="eastAsia" w:ascii="Times New Roman" w:hAnsi="Times New Roman" w:eastAsiaTheme="minorEastAsia"/>
                <w:color w:val="000000" w:themeColor="text1"/>
                <w:kern w:val="0"/>
                <w:szCs w:val="21"/>
                <w:highlight w:val="none"/>
                <w:lang w:val="en-US" w:eastAsia="zh-CN"/>
              </w:rPr>
              <w:t>931.85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themeColor="text1"/>
                <w:kern w:val="0"/>
                <w:szCs w:val="21"/>
                <w:highlight w:val="none"/>
              </w:rPr>
            </w:pP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color w:val="000000" w:themeColor="text1"/>
                <w:kern w:val="0"/>
                <w:szCs w:val="21"/>
                <w:highlight w:val="none"/>
              </w:rPr>
            </w:pPr>
          </w:p>
        </w:tc>
        <w:tc>
          <w:tcPr>
            <w:tcW w:w="2240" w:type="dxa"/>
            <w:tcBorders>
              <w:top w:val="single" w:color="auto" w:sz="4" w:space="0"/>
              <w:left w:val="nil"/>
              <w:bottom w:val="single" w:color="auto" w:sz="4" w:space="0"/>
              <w:right w:val="single" w:color="000000" w:sz="4" w:space="0"/>
            </w:tcBorders>
            <w:vAlign w:val="center"/>
          </w:tcPr>
          <w:p>
            <w:pPr>
              <w:widowControl/>
              <w:rPr>
                <w:rFonts w:ascii="Times New Roman" w:hAnsi="Times New Roman" w:eastAsiaTheme="minorEastAsia"/>
                <w:color w:val="000000" w:themeColor="text1"/>
                <w:kern w:val="0"/>
                <w:szCs w:val="21"/>
                <w:highlight w:val="none"/>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color w:val="000000" w:themeColor="text1"/>
                <w:kern w:val="0"/>
                <w:szCs w:val="21"/>
                <w:highlight w:val="none"/>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r>
              <w:rPr>
                <w:rFonts w:ascii="Times New Roman" w:hAnsi="Times New Roman"/>
                <w:color w:val="000000" w:themeColor="text1"/>
                <w:kern w:val="0"/>
                <w:szCs w:val="21"/>
                <w:highlight w:val="none"/>
              </w:rPr>
              <w:t xml:space="preserve"> 2</w:t>
            </w:r>
            <w:r>
              <w:rPr>
                <w:rFonts w:hint="eastAsia" w:ascii="Times New Roman" w:hAnsi="Times New Roman"/>
                <w:color w:val="000000" w:themeColor="text1"/>
                <w:kern w:val="0"/>
                <w:szCs w:val="21"/>
                <w:highlight w:val="none"/>
              </w:rPr>
              <w:t>、运行维护专项</w:t>
            </w:r>
            <w:r>
              <w:rPr>
                <w:rFonts w:ascii="Times New Roman" w:hAnsi="Times New Roman"/>
                <w:color w:val="000000" w:themeColor="text1"/>
                <w:kern w:val="0"/>
                <w:szCs w:val="21"/>
                <w:highlight w:val="none"/>
              </w:rPr>
              <w:t>(</w:t>
            </w:r>
            <w:r>
              <w:rPr>
                <w:rFonts w:hint="eastAsia" w:ascii="Times New Roman" w:hAnsi="Times New Roman"/>
                <w:color w:val="000000" w:themeColor="text1"/>
                <w:kern w:val="0"/>
                <w:szCs w:val="21"/>
                <w:highlight w:val="none"/>
                <w:lang w:eastAsia="zh-CN"/>
              </w:rPr>
              <w:t>维修经费</w:t>
            </w:r>
            <w:r>
              <w:rPr>
                <w:rFonts w:ascii="Times New Roman" w:hAnsi="Times New Roman"/>
                <w:color w:val="000000" w:themeColor="text1"/>
                <w:kern w:val="0"/>
                <w:szCs w:val="21"/>
                <w:highlight w:val="none"/>
              </w:rPr>
              <w:t>)</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lang w:val="en-US" w:eastAsia="zh-CN"/>
              </w:rPr>
              <w:t>2031.8</w:t>
            </w:r>
            <w:r>
              <w:rPr>
                <w:rFonts w:hint="eastAsia" w:ascii="Times New Roman" w:hAnsi="Times New Roman"/>
                <w:color w:val="000000" w:themeColor="text1"/>
                <w:kern w:val="0"/>
                <w:szCs w:val="21"/>
                <w:highlight w:val="none"/>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lang w:val="en-US" w:eastAsia="zh-CN"/>
              </w:rPr>
              <w:t>481.8</w:t>
            </w:r>
            <w:r>
              <w:rPr>
                <w:rFonts w:hint="eastAsia" w:ascii="Times New Roman" w:hAnsi="Times New Roman"/>
                <w:color w:val="000000" w:themeColor="text1"/>
                <w:kern w:val="0"/>
                <w:szCs w:val="21"/>
                <w:highlight w:val="none"/>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lang w:val="en-US" w:eastAsia="zh-CN"/>
              </w:rPr>
              <w:t>1635.67</w:t>
            </w:r>
            <w:r>
              <w:rPr>
                <w:rFonts w:hint="eastAsia" w:ascii="Times New Roman" w:hAnsi="Times New Roman"/>
                <w:color w:val="000000" w:themeColor="text1"/>
                <w:kern w:val="0"/>
                <w:szCs w:val="21"/>
                <w:highlight w:val="none"/>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05" w:firstLineChars="50"/>
              <w:rPr>
                <w:rFonts w:ascii="Times New Roman" w:hAnsi="Times New Roman" w:eastAsia="Times New Roman"/>
                <w:color w:val="000000" w:themeColor="text1"/>
                <w:kern w:val="0"/>
                <w:szCs w:val="21"/>
                <w:highlight w:val="none"/>
              </w:rPr>
            </w:pP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000000" w:themeColor="text1"/>
                <w:kern w:val="0"/>
                <w:szCs w:val="21"/>
                <w:highlight w:val="none"/>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000000" w:themeColor="text1"/>
                <w:kern w:val="0"/>
                <w:szCs w:val="21"/>
                <w:highlight w:val="none"/>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000000" w:themeColor="text1"/>
                <w:kern w:val="0"/>
                <w:szCs w:val="21"/>
                <w:highlight w:val="none"/>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r>
              <w:rPr>
                <w:rFonts w:ascii="Times New Roman" w:hAnsi="Times New Roman"/>
                <w:color w:val="000000" w:themeColor="text1"/>
                <w:kern w:val="0"/>
                <w:szCs w:val="21"/>
                <w:highlight w:val="none"/>
              </w:rPr>
              <w:t>3</w:t>
            </w:r>
            <w:r>
              <w:rPr>
                <w:rFonts w:hint="eastAsia" w:ascii="Times New Roman" w:hAnsi="Times New Roman"/>
                <w:color w:val="000000" w:themeColor="text1"/>
                <w:kern w:val="0"/>
                <w:szCs w:val="21"/>
                <w:highlight w:val="none"/>
              </w:rPr>
              <w:t>、市级专项资金（一个专项一行</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color w:val="000000" w:themeColor="text1"/>
                <w:kern w:val="0"/>
                <w:szCs w:val="21"/>
                <w:highlight w:val="none"/>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000000" w:themeColor="text1"/>
                <w:kern w:val="0"/>
                <w:szCs w:val="21"/>
                <w:highlight w:val="none"/>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color w:val="000000" w:themeColor="text1"/>
                <w:kern w:val="0"/>
                <w:szCs w:val="21"/>
                <w:highlight w:val="none"/>
              </w:rPr>
            </w:pPr>
          </w:p>
        </w:tc>
      </w:tr>
      <w:tr>
        <w:tblPrEx>
          <w:tblCellMar>
            <w:top w:w="0" w:type="dxa"/>
            <w:left w:w="108" w:type="dxa"/>
            <w:bottom w:w="0" w:type="dxa"/>
            <w:right w:w="108" w:type="dxa"/>
          </w:tblCellMar>
        </w:tblPrEx>
        <w:trPr>
          <w:trHeight w:val="80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厉行节约保障措施</w:t>
            </w:r>
          </w:p>
        </w:tc>
        <w:tc>
          <w:tcPr>
            <w:tcW w:w="611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lang w:eastAsia="zh-CN"/>
              </w:rPr>
              <w:t>严格控制三公经费，压减支出</w:t>
            </w:r>
            <w:r>
              <w:rPr>
                <w:rFonts w:hint="eastAsia" w:ascii="Times New Roman" w:hAnsi="Times New Roman"/>
                <w:color w:val="000000" w:themeColor="text1"/>
                <w:kern w:val="0"/>
                <w:szCs w:val="21"/>
                <w:highlight w:val="none"/>
              </w:rPr>
              <w:t>　</w:t>
            </w:r>
          </w:p>
        </w:tc>
      </w:tr>
    </w:tbl>
    <w:p>
      <w:pPr>
        <w:tabs>
          <w:tab w:val="left" w:pos="1831"/>
        </w:tabs>
        <w:spacing w:line="560" w:lineRule="exact"/>
        <w:rPr>
          <w:rFonts w:hint="eastAsia" w:ascii="Times New Roman" w:hAnsi="Times New Roman" w:eastAsia="仿宋"/>
          <w:sz w:val="32"/>
          <w:szCs w:val="32"/>
          <w:lang w:eastAsia="zh-CN"/>
        </w:rPr>
      </w:pPr>
      <w:r>
        <w:rPr>
          <w:rFonts w:hint="eastAsia" w:ascii="Times New Roman" w:hAnsi="Times New Roman"/>
          <w:color w:val="000000" w:themeColor="text1"/>
          <w:kern w:val="0"/>
          <w:sz w:val="22"/>
          <w:highlight w:val="none"/>
        </w:rPr>
        <w:t>说明：</w:t>
      </w:r>
      <w:r>
        <w:rPr>
          <w:rFonts w:ascii="Times New Roman" w:hAnsi="Times New Roman"/>
          <w:color w:val="000000" w:themeColor="text1"/>
          <w:kern w:val="0"/>
          <w:sz w:val="22"/>
          <w:highlight w:val="none"/>
        </w:rPr>
        <w:t>“</w:t>
      </w:r>
      <w:r>
        <w:rPr>
          <w:rFonts w:hint="eastAsia" w:ascii="Times New Roman" w:hAnsi="Times New Roman"/>
          <w:color w:val="000000" w:themeColor="text1"/>
          <w:kern w:val="0"/>
          <w:sz w:val="22"/>
          <w:highlight w:val="none"/>
        </w:rPr>
        <w:t>项目支出</w:t>
      </w:r>
      <w:r>
        <w:rPr>
          <w:rFonts w:ascii="Times New Roman" w:hAnsi="Times New Roman"/>
          <w:color w:val="000000" w:themeColor="text1"/>
          <w:kern w:val="0"/>
          <w:sz w:val="22"/>
          <w:highlight w:val="none"/>
        </w:rPr>
        <w:t>”</w:t>
      </w:r>
      <w:r>
        <w:rPr>
          <w:rFonts w:hint="eastAsia" w:ascii="Times New Roman" w:hAnsi="Times New Roman"/>
          <w:color w:val="000000" w:themeColor="text1"/>
          <w:kern w:val="0"/>
          <w:sz w:val="22"/>
          <w:highlight w:val="none"/>
        </w:rPr>
        <w:t>需要填报基本支出以外的所有项目支出情况，包括业务工作项目、运行维护项目和市级专项资金等；</w:t>
      </w:r>
      <w:r>
        <w:rPr>
          <w:rFonts w:ascii="Times New Roman" w:hAnsi="Times New Roman"/>
          <w:color w:val="000000" w:themeColor="text1"/>
          <w:kern w:val="0"/>
          <w:sz w:val="22"/>
          <w:highlight w:val="none"/>
        </w:rPr>
        <w:t>“</w:t>
      </w:r>
      <w:r>
        <w:rPr>
          <w:rFonts w:hint="eastAsia" w:ascii="Times New Roman" w:hAnsi="Times New Roman"/>
          <w:color w:val="000000" w:themeColor="text1"/>
          <w:kern w:val="0"/>
          <w:sz w:val="22"/>
          <w:highlight w:val="none"/>
        </w:rPr>
        <w:t>公用经费</w:t>
      </w:r>
      <w:r>
        <w:rPr>
          <w:rFonts w:ascii="Times New Roman" w:hAnsi="Times New Roman"/>
          <w:color w:val="000000" w:themeColor="text1"/>
          <w:kern w:val="0"/>
          <w:sz w:val="22"/>
          <w:highlight w:val="none"/>
        </w:rPr>
        <w:t>”</w:t>
      </w:r>
      <w:r>
        <w:rPr>
          <w:rFonts w:hint="eastAsia" w:ascii="Times New Roman" w:hAnsi="Times New Roman"/>
          <w:color w:val="000000" w:themeColor="text1"/>
          <w:kern w:val="0"/>
          <w:sz w:val="22"/>
          <w:highlight w:val="none"/>
        </w:rPr>
        <w:t>填报基本支出中的一般商品和服务支出。</w:t>
      </w:r>
      <w:r>
        <w:rPr>
          <w:rFonts w:ascii="Times New Roman" w:hAnsi="Times New Roman" w:eastAsia="Times New Roman"/>
          <w:color w:val="000000" w:themeColor="text1"/>
          <w:kern w:val="0"/>
          <w:sz w:val="22"/>
          <w:highlight w:val="none"/>
        </w:rPr>
        <w:br w:type="page"/>
      </w:r>
    </w:p>
    <w:p>
      <w:pPr>
        <w:tabs>
          <w:tab w:val="left" w:pos="1831"/>
        </w:tabs>
        <w:spacing w:line="560" w:lineRule="exact"/>
        <w:ind w:firstLine="640" w:firstLineChars="200"/>
        <w:rPr>
          <w:rFonts w:ascii="Times New Roman" w:hAnsi="Times New Roman"/>
        </w:rPr>
      </w:pPr>
      <w:r>
        <w:rPr>
          <w:rFonts w:hint="eastAsia" w:ascii="Times New Roman" w:hAnsi="Times New Roman" w:eastAsia="仿宋"/>
          <w:sz w:val="32"/>
          <w:szCs w:val="32"/>
          <w:lang w:eastAsia="zh-CN"/>
        </w:rPr>
        <w:t>附件</w:t>
      </w:r>
      <w:r>
        <w:rPr>
          <w:rFonts w:hint="eastAsia" w:ascii="Times New Roman" w:hAnsi="Times New Roman" w:eastAsia="仿宋"/>
          <w:sz w:val="32"/>
          <w:szCs w:val="32"/>
          <w:lang w:val="en-US" w:eastAsia="zh-CN"/>
        </w:rPr>
        <w:t>3</w:t>
      </w:r>
    </w:p>
    <w:p>
      <w:pPr>
        <w:jc w:val="center"/>
        <w:rPr>
          <w:rFonts w:eastAsia="方正小标宋简体"/>
          <w:kern w:val="0"/>
          <w:sz w:val="36"/>
          <w:szCs w:val="36"/>
        </w:rPr>
      </w:pPr>
      <w:r>
        <w:rPr>
          <w:rFonts w:hint="eastAsia" w:ascii="宋体" w:hAnsi="宋体" w:cs="宋体"/>
          <w:kern w:val="0"/>
          <w:sz w:val="36"/>
          <w:szCs w:val="36"/>
        </w:rPr>
        <w:t>部门整体支出绩效自评表</w:t>
      </w:r>
    </w:p>
    <w:p>
      <w:pPr>
        <w:jc w:val="center"/>
        <w:rPr>
          <w:rFonts w:eastAsia="仿宋_GB2312"/>
          <w:kern w:val="0"/>
        </w:rPr>
      </w:pPr>
      <w:r>
        <w:rPr>
          <w:rFonts w:ascii="仿宋_GB2312" w:eastAsia="仿宋_GB2312"/>
          <w:kern w:val="0"/>
        </w:rPr>
        <w:t>（</w:t>
      </w:r>
      <w:r>
        <w:rPr>
          <w:rFonts w:hint="eastAsia" w:eastAsia="仿宋_GB2312"/>
          <w:kern w:val="0"/>
        </w:rPr>
        <w:t>202</w:t>
      </w:r>
      <w:r>
        <w:rPr>
          <w:rFonts w:hint="eastAsia" w:eastAsia="仿宋_GB2312"/>
          <w:kern w:val="0"/>
          <w:lang w:val="en-US" w:eastAsia="zh-CN"/>
        </w:rPr>
        <w:t>1</w:t>
      </w:r>
      <w:r>
        <w:rPr>
          <w:rFonts w:ascii="仿宋_GB2312" w:eastAsia="仿宋_GB2312"/>
          <w:kern w:val="0"/>
        </w:rPr>
        <w:t>度）</w:t>
      </w:r>
    </w:p>
    <w:tbl>
      <w:tblPr>
        <w:tblStyle w:val="8"/>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55"/>
        <w:gridCol w:w="1020"/>
        <w:gridCol w:w="1253"/>
        <w:gridCol w:w="306"/>
        <w:gridCol w:w="931"/>
        <w:gridCol w:w="1084"/>
        <w:gridCol w:w="697"/>
        <w:gridCol w:w="865"/>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left"/>
              <w:rPr>
                <w:rFonts w:eastAsia="仿宋"/>
                <w:kern w:val="0"/>
              </w:rPr>
            </w:pPr>
            <w:r>
              <w:rPr>
                <w:rFonts w:eastAsia="仿宋"/>
                <w:kern w:val="0"/>
              </w:rPr>
              <w:t>预算部门名称</w:t>
            </w:r>
          </w:p>
        </w:tc>
        <w:tc>
          <w:tcPr>
            <w:tcW w:w="8785" w:type="dxa"/>
            <w:gridSpan w:val="9"/>
            <w:tcBorders>
              <w:top w:val="single" w:color="auto" w:sz="4" w:space="0"/>
              <w:left w:val="nil"/>
              <w:bottom w:val="single" w:color="auto" w:sz="4" w:space="0"/>
              <w:right w:val="single" w:color="auto" w:sz="4" w:space="0"/>
            </w:tcBorders>
            <w:vAlign w:val="center"/>
          </w:tcPr>
          <w:p>
            <w:pPr>
              <w:rPr>
                <w:rFonts w:hint="eastAsia" w:eastAsia="宋体"/>
                <w:lang w:eastAsia="zh-CN"/>
              </w:rPr>
            </w:pPr>
            <w:r>
              <w:rPr>
                <w:rFonts w:hint="eastAsia"/>
                <w:lang w:eastAsia="zh-CN"/>
              </w:rPr>
              <w:t>衡阳市城市管理和综合执法局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restart"/>
            <w:tcBorders>
              <w:top w:val="nil"/>
              <w:left w:val="single" w:color="auto" w:sz="4" w:space="0"/>
              <w:bottom w:val="single" w:color="auto" w:sz="4" w:space="0"/>
              <w:right w:val="single" w:color="auto" w:sz="4" w:space="0"/>
            </w:tcBorders>
            <w:vAlign w:val="center"/>
          </w:tcPr>
          <w:p>
            <w:pPr>
              <w:jc w:val="center"/>
              <w:rPr>
                <w:rFonts w:hint="eastAsia" w:eastAsia="仿宋"/>
                <w:kern w:val="0"/>
                <w:lang w:eastAsia="zh-CN"/>
              </w:rPr>
            </w:pPr>
            <w:r>
              <w:rPr>
                <w:rFonts w:eastAsia="仿宋"/>
                <w:kern w:val="0"/>
              </w:rPr>
              <w:t>年度预算申请</w:t>
            </w:r>
          </w:p>
          <w:p>
            <w:pPr>
              <w:jc w:val="center"/>
              <w:rPr>
                <w:rFonts w:eastAsia="仿宋"/>
                <w:kern w:val="0"/>
              </w:rPr>
            </w:pPr>
            <w:r>
              <w:rPr>
                <w:rFonts w:eastAsia="仿宋"/>
                <w:kern w:val="0"/>
              </w:rPr>
              <w:t>（万元）</w:t>
            </w:r>
          </w:p>
        </w:tc>
        <w:tc>
          <w:tcPr>
            <w:tcW w:w="2375" w:type="dxa"/>
            <w:gridSpan w:val="2"/>
            <w:tcBorders>
              <w:top w:val="single" w:color="auto" w:sz="4" w:space="0"/>
              <w:left w:val="nil"/>
              <w:bottom w:val="single" w:color="auto" w:sz="4" w:space="0"/>
              <w:right w:val="single" w:color="auto" w:sz="4" w:space="0"/>
            </w:tcBorders>
            <w:vAlign w:val="center"/>
          </w:tcPr>
          <w:p>
            <w:pPr>
              <w:jc w:val="center"/>
              <w:rPr>
                <w:rFonts w:eastAsia="仿宋"/>
              </w:rPr>
            </w:pPr>
          </w:p>
        </w:tc>
        <w:tc>
          <w:tcPr>
            <w:tcW w:w="1253" w:type="dxa"/>
            <w:tcBorders>
              <w:top w:val="single" w:color="auto" w:sz="4" w:space="0"/>
              <w:left w:val="nil"/>
              <w:bottom w:val="single" w:color="auto" w:sz="4" w:space="0"/>
              <w:right w:val="single" w:color="auto" w:sz="4" w:space="0"/>
            </w:tcBorders>
            <w:vAlign w:val="center"/>
          </w:tcPr>
          <w:p>
            <w:pPr>
              <w:jc w:val="center"/>
              <w:rPr>
                <w:rFonts w:eastAsia="仿宋"/>
              </w:rPr>
            </w:pPr>
            <w:r>
              <w:rPr>
                <w:rFonts w:eastAsia="仿宋"/>
              </w:rPr>
              <w:t>年初</w:t>
            </w:r>
          </w:p>
          <w:p>
            <w:pPr>
              <w:jc w:val="center"/>
              <w:rPr>
                <w:rFonts w:eastAsia="仿宋"/>
              </w:rPr>
            </w:pPr>
            <w:r>
              <w:rPr>
                <w:rFonts w:eastAsia="仿宋"/>
              </w:rPr>
              <w:t>预算数</w:t>
            </w:r>
          </w:p>
        </w:tc>
        <w:tc>
          <w:tcPr>
            <w:tcW w:w="1237" w:type="dxa"/>
            <w:gridSpan w:val="2"/>
            <w:tcBorders>
              <w:top w:val="single" w:color="auto" w:sz="4" w:space="0"/>
              <w:left w:val="nil"/>
              <w:bottom w:val="single" w:color="auto" w:sz="4" w:space="0"/>
              <w:right w:val="single" w:color="auto" w:sz="4" w:space="0"/>
            </w:tcBorders>
            <w:vAlign w:val="center"/>
          </w:tcPr>
          <w:p>
            <w:pPr>
              <w:jc w:val="center"/>
              <w:rPr>
                <w:rFonts w:eastAsia="仿宋"/>
              </w:rPr>
            </w:pPr>
            <w:r>
              <w:rPr>
                <w:rFonts w:eastAsia="仿宋"/>
              </w:rPr>
              <w:t>全年预算数</w:t>
            </w:r>
          </w:p>
        </w:tc>
        <w:tc>
          <w:tcPr>
            <w:tcW w:w="1084" w:type="dxa"/>
            <w:tcBorders>
              <w:top w:val="single" w:color="auto" w:sz="4" w:space="0"/>
              <w:left w:val="nil"/>
              <w:bottom w:val="single" w:color="auto" w:sz="4" w:space="0"/>
              <w:right w:val="single" w:color="auto" w:sz="4" w:space="0"/>
            </w:tcBorders>
            <w:vAlign w:val="center"/>
          </w:tcPr>
          <w:p>
            <w:pPr>
              <w:jc w:val="center"/>
              <w:rPr>
                <w:rFonts w:eastAsia="仿宋"/>
              </w:rPr>
            </w:pPr>
            <w:r>
              <w:rPr>
                <w:rFonts w:eastAsia="仿宋"/>
              </w:rPr>
              <w:t>全年</w:t>
            </w:r>
          </w:p>
          <w:p>
            <w:pPr>
              <w:jc w:val="center"/>
              <w:rPr>
                <w:rFonts w:eastAsia="仿宋"/>
              </w:rPr>
            </w:pPr>
            <w:r>
              <w:rPr>
                <w:rFonts w:eastAsia="仿宋"/>
              </w:rPr>
              <w:t>执行数</w:t>
            </w:r>
          </w:p>
        </w:tc>
        <w:tc>
          <w:tcPr>
            <w:tcW w:w="697" w:type="dxa"/>
            <w:tcBorders>
              <w:top w:val="single" w:color="auto" w:sz="4" w:space="0"/>
              <w:left w:val="nil"/>
              <w:bottom w:val="single" w:color="auto" w:sz="4" w:space="0"/>
              <w:right w:val="single" w:color="auto" w:sz="4" w:space="0"/>
            </w:tcBorders>
            <w:vAlign w:val="center"/>
          </w:tcPr>
          <w:p>
            <w:pPr>
              <w:jc w:val="center"/>
              <w:rPr>
                <w:rFonts w:eastAsia="仿宋"/>
              </w:rPr>
            </w:pPr>
            <w:r>
              <w:rPr>
                <w:rFonts w:eastAsia="仿宋"/>
              </w:rPr>
              <w:t>分值</w:t>
            </w:r>
          </w:p>
        </w:tc>
        <w:tc>
          <w:tcPr>
            <w:tcW w:w="865" w:type="dxa"/>
            <w:tcBorders>
              <w:top w:val="single" w:color="auto" w:sz="4" w:space="0"/>
              <w:left w:val="nil"/>
              <w:bottom w:val="single" w:color="auto" w:sz="4" w:space="0"/>
              <w:right w:val="single" w:color="auto" w:sz="4" w:space="0"/>
            </w:tcBorders>
            <w:vAlign w:val="center"/>
          </w:tcPr>
          <w:p>
            <w:pPr>
              <w:jc w:val="center"/>
              <w:rPr>
                <w:rFonts w:eastAsia="仿宋"/>
              </w:rPr>
            </w:pPr>
            <w:r>
              <w:rPr>
                <w:rFonts w:eastAsia="仿宋"/>
              </w:rPr>
              <w:t>执行率</w:t>
            </w:r>
          </w:p>
        </w:tc>
        <w:tc>
          <w:tcPr>
            <w:tcW w:w="1274" w:type="dxa"/>
            <w:tcBorders>
              <w:top w:val="single" w:color="auto" w:sz="4" w:space="0"/>
              <w:left w:val="nil"/>
              <w:bottom w:val="single" w:color="auto" w:sz="4" w:space="0"/>
              <w:right w:val="single" w:color="auto" w:sz="4" w:space="0"/>
            </w:tcBorders>
            <w:vAlign w:val="center"/>
          </w:tcPr>
          <w:p>
            <w:pPr>
              <w:jc w:val="center"/>
              <w:rPr>
                <w:rFonts w:eastAsia="仿宋"/>
              </w:rPr>
            </w:pPr>
            <w:r>
              <w:rPr>
                <w:rFonts w:eastAsia="仿宋"/>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
                <w:kern w:val="0"/>
              </w:rPr>
            </w:pPr>
          </w:p>
        </w:tc>
        <w:tc>
          <w:tcPr>
            <w:tcW w:w="2375" w:type="dxa"/>
            <w:gridSpan w:val="2"/>
            <w:tcBorders>
              <w:top w:val="single" w:color="auto" w:sz="4" w:space="0"/>
              <w:left w:val="nil"/>
              <w:bottom w:val="single" w:color="auto" w:sz="4" w:space="0"/>
              <w:right w:val="single" w:color="auto" w:sz="4" w:space="0"/>
            </w:tcBorders>
            <w:vAlign w:val="center"/>
          </w:tcPr>
          <w:p>
            <w:pPr>
              <w:jc w:val="center"/>
              <w:rPr>
                <w:rFonts w:eastAsia="仿宋"/>
              </w:rPr>
            </w:pPr>
            <w:r>
              <w:rPr>
                <w:rFonts w:eastAsia="仿宋"/>
                <w:kern w:val="0"/>
              </w:rPr>
              <w:t>年度资金总额</w:t>
            </w:r>
          </w:p>
        </w:tc>
        <w:tc>
          <w:tcPr>
            <w:tcW w:w="1253" w:type="dxa"/>
            <w:tcBorders>
              <w:top w:val="single" w:color="auto" w:sz="4" w:space="0"/>
              <w:left w:val="nil"/>
              <w:bottom w:val="single" w:color="auto" w:sz="4" w:space="0"/>
              <w:right w:val="single" w:color="auto" w:sz="4" w:space="0"/>
            </w:tcBorders>
            <w:vAlign w:val="center"/>
          </w:tcPr>
          <w:p>
            <w:pPr>
              <w:jc w:val="center"/>
              <w:rPr>
                <w:rFonts w:hint="default" w:eastAsia="仿宋"/>
                <w:lang w:val="en-US" w:eastAsia="zh-CN"/>
              </w:rPr>
            </w:pPr>
            <w:r>
              <w:rPr>
                <w:rFonts w:hint="eastAsia" w:eastAsia="仿宋"/>
                <w:lang w:val="en-US" w:eastAsia="zh-CN"/>
              </w:rPr>
              <w:t>1133.82</w:t>
            </w:r>
          </w:p>
        </w:tc>
        <w:tc>
          <w:tcPr>
            <w:tcW w:w="1237" w:type="dxa"/>
            <w:gridSpan w:val="2"/>
            <w:tcBorders>
              <w:top w:val="single" w:color="auto" w:sz="4" w:space="0"/>
              <w:left w:val="nil"/>
              <w:bottom w:val="single" w:color="auto" w:sz="4" w:space="0"/>
              <w:right w:val="single" w:color="auto" w:sz="4" w:space="0"/>
            </w:tcBorders>
            <w:vAlign w:val="center"/>
          </w:tcPr>
          <w:p>
            <w:pPr>
              <w:jc w:val="center"/>
              <w:rPr>
                <w:rFonts w:hint="default" w:eastAsia="仿宋"/>
                <w:lang w:val="en-US" w:eastAsia="zh-CN"/>
              </w:rPr>
            </w:pPr>
            <w:r>
              <w:rPr>
                <w:rFonts w:hint="eastAsia" w:eastAsia="仿宋"/>
                <w:lang w:val="en-US" w:eastAsia="zh-CN"/>
              </w:rPr>
              <w:t>4393.56</w:t>
            </w:r>
          </w:p>
        </w:tc>
        <w:tc>
          <w:tcPr>
            <w:tcW w:w="1084" w:type="dxa"/>
            <w:tcBorders>
              <w:top w:val="single" w:color="auto" w:sz="4" w:space="0"/>
              <w:left w:val="nil"/>
              <w:bottom w:val="single" w:color="auto" w:sz="4" w:space="0"/>
              <w:right w:val="single" w:color="auto" w:sz="4" w:space="0"/>
            </w:tcBorders>
            <w:vAlign w:val="center"/>
          </w:tcPr>
          <w:p>
            <w:pPr>
              <w:jc w:val="center"/>
              <w:rPr>
                <w:rFonts w:hint="default" w:eastAsia="仿宋"/>
                <w:lang w:val="en-US"/>
              </w:rPr>
            </w:pPr>
            <w:r>
              <w:rPr>
                <w:rFonts w:hint="eastAsia" w:eastAsia="仿宋"/>
                <w:lang w:val="en-US" w:eastAsia="zh-CN"/>
              </w:rPr>
              <w:t>5055.39</w:t>
            </w:r>
          </w:p>
        </w:tc>
        <w:tc>
          <w:tcPr>
            <w:tcW w:w="697" w:type="dxa"/>
            <w:tcBorders>
              <w:top w:val="single" w:color="auto" w:sz="4" w:space="0"/>
              <w:left w:val="nil"/>
              <w:bottom w:val="single" w:color="auto" w:sz="4" w:space="0"/>
              <w:right w:val="single" w:color="auto" w:sz="4" w:space="0"/>
            </w:tcBorders>
            <w:vAlign w:val="center"/>
          </w:tcPr>
          <w:p>
            <w:pPr>
              <w:jc w:val="center"/>
              <w:rPr>
                <w:rFonts w:eastAsia="仿宋"/>
              </w:rPr>
            </w:pPr>
            <w:r>
              <w:rPr>
                <w:rFonts w:eastAsia="仿宋"/>
              </w:rPr>
              <w:t>10</w:t>
            </w:r>
          </w:p>
        </w:tc>
        <w:tc>
          <w:tcPr>
            <w:tcW w:w="865" w:type="dxa"/>
            <w:tcBorders>
              <w:top w:val="single" w:color="auto" w:sz="4" w:space="0"/>
              <w:left w:val="nil"/>
              <w:bottom w:val="single" w:color="auto" w:sz="4" w:space="0"/>
              <w:right w:val="single" w:color="auto" w:sz="4" w:space="0"/>
            </w:tcBorders>
            <w:vAlign w:val="center"/>
          </w:tcPr>
          <w:p>
            <w:pPr>
              <w:jc w:val="center"/>
              <w:rPr>
                <w:rFonts w:eastAsia="仿宋"/>
              </w:rPr>
            </w:pPr>
            <w:r>
              <w:rPr>
                <w:rFonts w:hint="eastAsia" w:eastAsia="仿宋"/>
              </w:rPr>
              <w:t>100</w:t>
            </w:r>
            <w:r>
              <w:rPr>
                <w:rFonts w:eastAsia="仿宋"/>
              </w:rPr>
              <w:t>%</w:t>
            </w:r>
          </w:p>
        </w:tc>
        <w:tc>
          <w:tcPr>
            <w:tcW w:w="1274" w:type="dxa"/>
            <w:tcBorders>
              <w:top w:val="single" w:color="auto" w:sz="4" w:space="0"/>
              <w:left w:val="nil"/>
              <w:bottom w:val="single" w:color="auto" w:sz="4" w:space="0"/>
              <w:right w:val="single" w:color="auto" w:sz="4" w:space="0"/>
            </w:tcBorders>
            <w:vAlign w:val="center"/>
          </w:tcPr>
          <w:p>
            <w:pPr>
              <w:jc w:val="center"/>
              <w:rPr>
                <w:rFonts w:eastAsia="仿宋"/>
              </w:rPr>
            </w:pPr>
            <w:r>
              <w:rPr>
                <w:rFonts w:hint="eastAsia" w:eastAsia="仿宋"/>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
                <w:kern w:val="0"/>
              </w:rPr>
            </w:pPr>
          </w:p>
        </w:tc>
        <w:tc>
          <w:tcPr>
            <w:tcW w:w="4865" w:type="dxa"/>
            <w:gridSpan w:val="5"/>
            <w:tcBorders>
              <w:top w:val="single" w:color="auto" w:sz="4" w:space="0"/>
              <w:left w:val="nil"/>
              <w:bottom w:val="single" w:color="auto" w:sz="4" w:space="0"/>
              <w:right w:val="single" w:color="auto" w:sz="4" w:space="0"/>
            </w:tcBorders>
            <w:vAlign w:val="center"/>
          </w:tcPr>
          <w:p>
            <w:pPr>
              <w:jc w:val="left"/>
              <w:rPr>
                <w:rFonts w:eastAsia="仿宋"/>
                <w:kern w:val="0"/>
              </w:rPr>
            </w:pPr>
            <w:r>
              <w:rPr>
                <w:rFonts w:eastAsia="仿宋"/>
                <w:kern w:val="0"/>
              </w:rPr>
              <w:t>按收入性质分：</w:t>
            </w:r>
          </w:p>
        </w:tc>
        <w:tc>
          <w:tcPr>
            <w:tcW w:w="3920" w:type="dxa"/>
            <w:gridSpan w:val="4"/>
            <w:tcBorders>
              <w:top w:val="single" w:color="auto" w:sz="4" w:space="0"/>
              <w:left w:val="nil"/>
              <w:bottom w:val="single" w:color="auto" w:sz="4" w:space="0"/>
              <w:right w:val="single" w:color="auto" w:sz="4" w:space="0"/>
            </w:tcBorders>
            <w:vAlign w:val="center"/>
          </w:tcPr>
          <w:p>
            <w:pPr>
              <w:jc w:val="left"/>
              <w:rPr>
                <w:rFonts w:eastAsia="仿宋"/>
                <w:kern w:val="0"/>
              </w:rPr>
            </w:pPr>
            <w:r>
              <w:rPr>
                <w:rFonts w:eastAsia="仿宋"/>
                <w:kern w:val="0"/>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
                <w:kern w:val="0"/>
              </w:rPr>
            </w:pPr>
          </w:p>
        </w:tc>
        <w:tc>
          <w:tcPr>
            <w:tcW w:w="4865" w:type="dxa"/>
            <w:gridSpan w:val="5"/>
            <w:tcBorders>
              <w:top w:val="single" w:color="auto" w:sz="4" w:space="0"/>
              <w:left w:val="nil"/>
              <w:bottom w:val="single" w:color="auto" w:sz="4" w:space="0"/>
              <w:right w:val="single" w:color="auto" w:sz="4" w:space="0"/>
            </w:tcBorders>
            <w:vAlign w:val="center"/>
          </w:tcPr>
          <w:p>
            <w:pPr>
              <w:jc w:val="left"/>
              <w:rPr>
                <w:rFonts w:hint="default" w:eastAsia="仿宋"/>
                <w:kern w:val="0"/>
                <w:lang w:val="en-US" w:eastAsia="zh-CN"/>
              </w:rPr>
            </w:pPr>
            <w:r>
              <w:rPr>
                <w:rFonts w:eastAsia="仿宋"/>
                <w:kern w:val="0"/>
              </w:rPr>
              <w:t xml:space="preserve">  其中：  一般公共预算：</w:t>
            </w:r>
            <w:r>
              <w:rPr>
                <w:rFonts w:hint="eastAsia" w:eastAsia="仿宋"/>
                <w:kern w:val="0"/>
                <w:lang w:val="en-US" w:eastAsia="zh-CN"/>
              </w:rPr>
              <w:t>4240.74</w:t>
            </w:r>
          </w:p>
        </w:tc>
        <w:tc>
          <w:tcPr>
            <w:tcW w:w="3920" w:type="dxa"/>
            <w:gridSpan w:val="4"/>
            <w:tcBorders>
              <w:top w:val="single" w:color="auto" w:sz="4" w:space="0"/>
              <w:left w:val="nil"/>
              <w:bottom w:val="single" w:color="auto" w:sz="4" w:space="0"/>
              <w:right w:val="single" w:color="auto" w:sz="4" w:space="0"/>
            </w:tcBorders>
            <w:vAlign w:val="center"/>
          </w:tcPr>
          <w:p>
            <w:pPr>
              <w:jc w:val="left"/>
              <w:rPr>
                <w:rFonts w:hint="default" w:eastAsia="仿宋"/>
                <w:kern w:val="0"/>
                <w:lang w:val="en-US" w:eastAsia="zh-CN"/>
              </w:rPr>
            </w:pPr>
            <w:r>
              <w:rPr>
                <w:rFonts w:eastAsia="仿宋"/>
                <w:kern w:val="0"/>
              </w:rPr>
              <w:t>其中：基本支出：</w:t>
            </w:r>
            <w:r>
              <w:rPr>
                <w:rFonts w:hint="eastAsia" w:eastAsia="仿宋"/>
                <w:kern w:val="0"/>
                <w:lang w:val="en-US" w:eastAsia="zh-CN"/>
              </w:rPr>
              <w:t>1095.24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
                <w:kern w:val="0"/>
              </w:rPr>
            </w:pPr>
          </w:p>
        </w:tc>
        <w:tc>
          <w:tcPr>
            <w:tcW w:w="4865" w:type="dxa"/>
            <w:gridSpan w:val="5"/>
            <w:tcBorders>
              <w:top w:val="single" w:color="auto" w:sz="4" w:space="0"/>
              <w:left w:val="nil"/>
              <w:bottom w:val="single" w:color="auto" w:sz="4" w:space="0"/>
              <w:right w:val="single" w:color="auto" w:sz="4" w:space="0"/>
            </w:tcBorders>
            <w:vAlign w:val="center"/>
          </w:tcPr>
          <w:p>
            <w:pPr>
              <w:ind w:firstLine="840" w:firstLineChars="400"/>
              <w:jc w:val="left"/>
              <w:rPr>
                <w:rFonts w:eastAsia="仿宋"/>
                <w:kern w:val="0"/>
              </w:rPr>
            </w:pPr>
            <w:r>
              <w:rPr>
                <w:rFonts w:eastAsia="仿宋"/>
                <w:kern w:val="0"/>
              </w:rPr>
              <w:t>政府性基金拨款：</w:t>
            </w:r>
          </w:p>
        </w:tc>
        <w:tc>
          <w:tcPr>
            <w:tcW w:w="3920" w:type="dxa"/>
            <w:gridSpan w:val="4"/>
            <w:tcBorders>
              <w:top w:val="single" w:color="auto" w:sz="4" w:space="0"/>
              <w:left w:val="nil"/>
              <w:bottom w:val="single" w:color="auto" w:sz="4" w:space="0"/>
              <w:right w:val="single" w:color="auto" w:sz="4" w:space="0"/>
            </w:tcBorders>
            <w:vAlign w:val="center"/>
          </w:tcPr>
          <w:p>
            <w:pPr>
              <w:ind w:firstLine="630" w:firstLineChars="300"/>
              <w:jc w:val="left"/>
              <w:rPr>
                <w:rFonts w:hint="default" w:eastAsia="仿宋"/>
                <w:kern w:val="0"/>
                <w:lang w:val="en-US" w:eastAsia="zh-CN"/>
              </w:rPr>
            </w:pPr>
            <w:r>
              <w:rPr>
                <w:rFonts w:eastAsia="仿宋"/>
                <w:kern w:val="0"/>
              </w:rPr>
              <w:t>项目支出：</w:t>
            </w:r>
            <w:r>
              <w:rPr>
                <w:rFonts w:hint="eastAsia" w:eastAsia="仿宋"/>
                <w:kern w:val="0"/>
                <w:lang w:val="en-US" w:eastAsia="zh-CN"/>
              </w:rPr>
              <w:t>3960.15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
                <w:kern w:val="0"/>
              </w:rPr>
            </w:pPr>
          </w:p>
        </w:tc>
        <w:tc>
          <w:tcPr>
            <w:tcW w:w="4865" w:type="dxa"/>
            <w:gridSpan w:val="5"/>
            <w:tcBorders>
              <w:top w:val="single" w:color="auto" w:sz="4" w:space="0"/>
              <w:left w:val="nil"/>
              <w:bottom w:val="single" w:color="auto" w:sz="4" w:space="0"/>
              <w:right w:val="single" w:color="auto" w:sz="4" w:space="0"/>
            </w:tcBorders>
            <w:vAlign w:val="center"/>
          </w:tcPr>
          <w:p>
            <w:pPr>
              <w:jc w:val="left"/>
              <w:rPr>
                <w:rFonts w:eastAsia="仿宋"/>
                <w:kern w:val="0"/>
              </w:rPr>
            </w:pPr>
            <w:r>
              <w:rPr>
                <w:rFonts w:eastAsia="仿宋"/>
                <w:kern w:val="0"/>
              </w:rPr>
              <w:t>纳入专户管理的非税收入拨款：</w:t>
            </w:r>
          </w:p>
        </w:tc>
        <w:tc>
          <w:tcPr>
            <w:tcW w:w="3920" w:type="dxa"/>
            <w:gridSpan w:val="4"/>
            <w:tcBorders>
              <w:top w:val="single" w:color="auto" w:sz="4" w:space="0"/>
              <w:left w:val="nil"/>
              <w:bottom w:val="single" w:color="auto" w:sz="4" w:space="0"/>
              <w:right w:val="single" w:color="auto" w:sz="4" w:space="0"/>
            </w:tcBorders>
            <w:vAlign w:val="center"/>
          </w:tcPr>
          <w:p>
            <w:pPr>
              <w:jc w:val="left"/>
              <w:rPr>
                <w:rFonts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585"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
                <w:kern w:val="0"/>
              </w:rPr>
            </w:pPr>
          </w:p>
        </w:tc>
        <w:tc>
          <w:tcPr>
            <w:tcW w:w="4865" w:type="dxa"/>
            <w:gridSpan w:val="5"/>
            <w:tcBorders>
              <w:top w:val="single" w:color="auto" w:sz="4" w:space="0"/>
              <w:left w:val="nil"/>
              <w:bottom w:val="single" w:color="auto" w:sz="4" w:space="0"/>
              <w:right w:val="single" w:color="auto" w:sz="4" w:space="0"/>
            </w:tcBorders>
            <w:vAlign w:val="center"/>
          </w:tcPr>
          <w:p>
            <w:pPr>
              <w:ind w:firstLine="1470" w:firstLineChars="700"/>
              <w:jc w:val="left"/>
              <w:rPr>
                <w:rFonts w:hint="default" w:eastAsia="仿宋"/>
                <w:kern w:val="0"/>
                <w:lang w:val="en-US" w:eastAsia="zh-CN"/>
              </w:rPr>
            </w:pPr>
            <w:r>
              <w:rPr>
                <w:rFonts w:eastAsia="仿宋"/>
                <w:kern w:val="0"/>
              </w:rPr>
              <w:t>其他资金：</w:t>
            </w:r>
            <w:r>
              <w:rPr>
                <w:rFonts w:hint="eastAsia" w:eastAsia="仿宋"/>
                <w:kern w:val="0"/>
                <w:lang w:val="en-US" w:eastAsia="zh-CN"/>
              </w:rPr>
              <w:t>152.82</w:t>
            </w:r>
          </w:p>
        </w:tc>
        <w:tc>
          <w:tcPr>
            <w:tcW w:w="3920" w:type="dxa"/>
            <w:gridSpan w:val="4"/>
            <w:tcBorders>
              <w:top w:val="single" w:color="auto" w:sz="4" w:space="0"/>
              <w:left w:val="nil"/>
              <w:bottom w:val="single" w:color="auto" w:sz="4" w:space="0"/>
              <w:right w:val="single" w:color="auto" w:sz="4" w:space="0"/>
            </w:tcBorders>
            <w:vAlign w:val="center"/>
          </w:tcPr>
          <w:p>
            <w:pPr>
              <w:jc w:val="left"/>
              <w:rPr>
                <w:rFonts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restart"/>
            <w:tcBorders>
              <w:top w:val="nil"/>
              <w:left w:val="single" w:color="auto" w:sz="4" w:space="0"/>
              <w:bottom w:val="single" w:color="auto" w:sz="4" w:space="0"/>
              <w:right w:val="single" w:color="auto" w:sz="4" w:space="0"/>
            </w:tcBorders>
            <w:vAlign w:val="center"/>
          </w:tcPr>
          <w:p>
            <w:pPr>
              <w:jc w:val="center"/>
              <w:rPr>
                <w:rFonts w:eastAsia="仿宋"/>
                <w:kern w:val="0"/>
              </w:rPr>
            </w:pPr>
            <w:r>
              <w:rPr>
                <w:rFonts w:eastAsia="仿宋"/>
                <w:kern w:val="0"/>
              </w:rPr>
              <w:t>年度总体目标</w:t>
            </w:r>
          </w:p>
        </w:tc>
        <w:tc>
          <w:tcPr>
            <w:tcW w:w="4865" w:type="dxa"/>
            <w:gridSpan w:val="5"/>
            <w:tcBorders>
              <w:top w:val="single" w:color="auto" w:sz="4" w:space="0"/>
              <w:left w:val="nil"/>
              <w:bottom w:val="single" w:color="auto" w:sz="4" w:space="0"/>
              <w:right w:val="single" w:color="auto" w:sz="4" w:space="0"/>
            </w:tcBorders>
            <w:vAlign w:val="center"/>
          </w:tcPr>
          <w:p>
            <w:pPr>
              <w:jc w:val="center"/>
              <w:rPr>
                <w:rFonts w:eastAsia="仿宋"/>
                <w:kern w:val="0"/>
              </w:rPr>
            </w:pPr>
            <w:r>
              <w:rPr>
                <w:rFonts w:eastAsia="仿宋"/>
                <w:kern w:val="0"/>
              </w:rPr>
              <w:t>预期目标</w:t>
            </w:r>
          </w:p>
        </w:tc>
        <w:tc>
          <w:tcPr>
            <w:tcW w:w="3920" w:type="dxa"/>
            <w:gridSpan w:val="4"/>
            <w:tcBorders>
              <w:top w:val="single" w:color="auto" w:sz="4" w:space="0"/>
              <w:left w:val="nil"/>
              <w:bottom w:val="single" w:color="auto" w:sz="4" w:space="0"/>
              <w:right w:val="single" w:color="auto" w:sz="4" w:space="0"/>
            </w:tcBorders>
            <w:vAlign w:val="center"/>
          </w:tcPr>
          <w:p>
            <w:pPr>
              <w:jc w:val="center"/>
              <w:rPr>
                <w:rFonts w:eastAsia="仿宋"/>
                <w:kern w:val="0"/>
              </w:rPr>
            </w:pPr>
            <w:r>
              <w:rPr>
                <w:rFonts w:eastAsia="仿宋"/>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585"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
                <w:kern w:val="0"/>
              </w:rPr>
            </w:pPr>
          </w:p>
        </w:tc>
        <w:tc>
          <w:tcPr>
            <w:tcW w:w="4865" w:type="dxa"/>
            <w:gridSpan w:val="5"/>
            <w:tcBorders>
              <w:top w:val="single" w:color="auto" w:sz="4" w:space="0"/>
              <w:left w:val="nil"/>
              <w:bottom w:val="single" w:color="auto" w:sz="4" w:space="0"/>
              <w:right w:val="single" w:color="auto" w:sz="4" w:space="0"/>
            </w:tcBorders>
            <w:vAlign w:val="center"/>
          </w:tcPr>
          <w:p>
            <w:pPr>
              <w:jc w:val="left"/>
              <w:rPr>
                <w:rFonts w:ascii="仿宋" w:hAnsi="仿宋" w:eastAsia="仿宋"/>
                <w:kern w:val="0"/>
                <w:sz w:val="18"/>
                <w:szCs w:val="18"/>
              </w:rPr>
            </w:pPr>
            <w:r>
              <w:rPr>
                <w:rFonts w:hint="eastAsia" w:eastAsia="仿宋"/>
                <w:kern w:val="0"/>
                <w:sz w:val="18"/>
                <w:szCs w:val="18"/>
              </w:rPr>
              <w:t>1</w:t>
            </w:r>
            <w:r>
              <w:rPr>
                <w:rFonts w:hint="eastAsia" w:ascii="仿宋" w:hAnsi="仿宋" w:eastAsia="仿宋"/>
                <w:kern w:val="0"/>
                <w:sz w:val="18"/>
                <w:szCs w:val="18"/>
              </w:rPr>
              <w:t>、保证人员经费和公用经费按照预算项目合理支出，确保单位办公正常运转；按时足额发放工资，缴纳政策性社会保障资金等。</w:t>
            </w:r>
            <w:r>
              <w:rPr>
                <w:rFonts w:hint="eastAsia" w:eastAsia="仿宋"/>
                <w:kern w:val="0"/>
                <w:sz w:val="18"/>
                <w:szCs w:val="18"/>
              </w:rPr>
              <w:t>2</w:t>
            </w:r>
            <w:r>
              <w:rPr>
                <w:rFonts w:hint="eastAsia" w:ascii="仿宋" w:hAnsi="仿宋" w:eastAsia="仿宋"/>
                <w:kern w:val="0"/>
                <w:sz w:val="18"/>
                <w:szCs w:val="18"/>
              </w:rPr>
              <w:t>.</w:t>
            </w:r>
            <w:r>
              <w:rPr>
                <w:rFonts w:hint="eastAsia" w:ascii="仿宋" w:hAnsi="仿宋" w:eastAsia="仿宋"/>
                <w:kern w:val="0"/>
                <w:sz w:val="18"/>
                <w:szCs w:val="18"/>
                <w:lang w:eastAsia="zh-CN"/>
              </w:rPr>
              <w:t>重点围绕信息采集、垃圾焚烧、黑臭水体治理、公共场所安全设施建设等项目，提高我市城市管理公共服务水平。</w:t>
            </w:r>
          </w:p>
        </w:tc>
        <w:tc>
          <w:tcPr>
            <w:tcW w:w="3920" w:type="dxa"/>
            <w:gridSpan w:val="4"/>
            <w:tcBorders>
              <w:top w:val="single" w:color="auto" w:sz="4" w:space="0"/>
              <w:left w:val="nil"/>
              <w:bottom w:val="single" w:color="auto" w:sz="4" w:space="0"/>
              <w:right w:val="single" w:color="auto" w:sz="4" w:space="0"/>
            </w:tcBorders>
            <w:vAlign w:val="center"/>
          </w:tcPr>
          <w:p>
            <w:pPr>
              <w:jc w:val="left"/>
              <w:rPr>
                <w:rFonts w:hint="eastAsia" w:ascii="仿宋" w:hAnsi="仿宋" w:eastAsia="仿宋"/>
                <w:kern w:val="0"/>
                <w:sz w:val="18"/>
                <w:szCs w:val="18"/>
              </w:rPr>
            </w:pPr>
            <w:r>
              <w:rPr>
                <w:rFonts w:hint="eastAsia" w:ascii="仿宋" w:hAnsi="仿宋" w:eastAsia="仿宋"/>
                <w:kern w:val="0"/>
                <w:sz w:val="18"/>
                <w:szCs w:val="18"/>
              </w:rPr>
              <w:t>按年度预期目标按时按质量完成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36" w:type="dxa"/>
            <w:vMerge w:val="restart"/>
            <w:tcBorders>
              <w:top w:val="nil"/>
              <w:left w:val="single" w:color="auto" w:sz="4" w:space="0"/>
              <w:bottom w:val="single" w:color="auto" w:sz="4" w:space="0"/>
              <w:right w:val="single" w:color="auto" w:sz="4" w:space="0"/>
            </w:tcBorders>
            <w:vAlign w:val="center"/>
          </w:tcPr>
          <w:p>
            <w:pPr>
              <w:jc w:val="center"/>
              <w:rPr>
                <w:rFonts w:hint="eastAsia" w:eastAsia="仿宋"/>
                <w:kern w:val="0"/>
              </w:rPr>
            </w:pPr>
            <w:r>
              <w:rPr>
                <w:rFonts w:eastAsia="仿宋"/>
                <w:kern w:val="0"/>
              </w:rPr>
              <w:t>绩</w:t>
            </w:r>
          </w:p>
          <w:p>
            <w:pPr>
              <w:jc w:val="center"/>
              <w:rPr>
                <w:rFonts w:eastAsia="仿宋"/>
                <w:kern w:val="0"/>
              </w:rPr>
            </w:pPr>
            <w:r>
              <w:rPr>
                <w:rFonts w:eastAsia="仿宋"/>
                <w:kern w:val="0"/>
              </w:rPr>
              <w:t>效</w:t>
            </w:r>
          </w:p>
          <w:p>
            <w:pPr>
              <w:jc w:val="center"/>
              <w:rPr>
                <w:rFonts w:eastAsia="仿宋"/>
                <w:kern w:val="0"/>
              </w:rPr>
            </w:pPr>
            <w:r>
              <w:rPr>
                <w:rFonts w:eastAsia="仿宋"/>
                <w:kern w:val="0"/>
              </w:rPr>
              <w:t>指</w:t>
            </w:r>
          </w:p>
          <w:p>
            <w:pPr>
              <w:jc w:val="center"/>
              <w:rPr>
                <w:rFonts w:eastAsia="仿宋"/>
                <w:kern w:val="0"/>
              </w:rPr>
            </w:pPr>
            <w:r>
              <w:rPr>
                <w:rFonts w:eastAsia="仿宋"/>
                <w:kern w:val="0"/>
              </w:rPr>
              <w:t>标</w:t>
            </w:r>
          </w:p>
        </w:tc>
        <w:tc>
          <w:tcPr>
            <w:tcW w:w="1355"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
                <w:kern w:val="0"/>
              </w:rPr>
            </w:pPr>
            <w:r>
              <w:rPr>
                <w:rFonts w:eastAsia="仿宋"/>
                <w:kern w:val="0"/>
              </w:rPr>
              <w:t>一级指标</w:t>
            </w:r>
          </w:p>
        </w:tc>
        <w:tc>
          <w:tcPr>
            <w:tcW w:w="1020"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
                <w:kern w:val="0"/>
              </w:rPr>
            </w:pPr>
            <w:r>
              <w:rPr>
                <w:rFonts w:eastAsia="仿宋"/>
                <w:kern w:val="0"/>
              </w:rPr>
              <w:t>二级指标</w:t>
            </w:r>
          </w:p>
        </w:tc>
        <w:tc>
          <w:tcPr>
            <w:tcW w:w="155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eastAsia="仿宋"/>
                <w:kern w:val="0"/>
              </w:rPr>
            </w:pPr>
            <w:r>
              <w:rPr>
                <w:rFonts w:eastAsia="仿宋"/>
                <w:kern w:val="0"/>
              </w:rPr>
              <w:t>三级指标</w:t>
            </w:r>
          </w:p>
        </w:tc>
        <w:tc>
          <w:tcPr>
            <w:tcW w:w="931"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
                <w:kern w:val="0"/>
              </w:rPr>
            </w:pPr>
            <w:r>
              <w:rPr>
                <w:rFonts w:eastAsia="仿宋"/>
                <w:kern w:val="0"/>
              </w:rPr>
              <w:t>年度</w:t>
            </w:r>
          </w:p>
          <w:p>
            <w:pPr>
              <w:spacing w:line="240" w:lineRule="exact"/>
              <w:jc w:val="center"/>
              <w:rPr>
                <w:rFonts w:eastAsia="仿宋"/>
                <w:kern w:val="0"/>
              </w:rPr>
            </w:pPr>
            <w:r>
              <w:rPr>
                <w:rFonts w:eastAsia="仿宋"/>
                <w:kern w:val="0"/>
              </w:rPr>
              <w:t>指标值</w:t>
            </w:r>
          </w:p>
        </w:tc>
        <w:tc>
          <w:tcPr>
            <w:tcW w:w="1084"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
                <w:kern w:val="0"/>
              </w:rPr>
            </w:pPr>
            <w:r>
              <w:rPr>
                <w:rFonts w:eastAsia="仿宋"/>
                <w:kern w:val="0"/>
              </w:rPr>
              <w:t>实际</w:t>
            </w:r>
          </w:p>
          <w:p>
            <w:pPr>
              <w:spacing w:line="240" w:lineRule="exact"/>
              <w:jc w:val="center"/>
              <w:rPr>
                <w:rFonts w:eastAsia="仿宋"/>
                <w:kern w:val="0"/>
              </w:rPr>
            </w:pPr>
            <w:r>
              <w:rPr>
                <w:rFonts w:eastAsia="仿宋"/>
                <w:kern w:val="0"/>
              </w:rPr>
              <w:t>完成值</w:t>
            </w:r>
          </w:p>
        </w:tc>
        <w:tc>
          <w:tcPr>
            <w:tcW w:w="697"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
                <w:kern w:val="0"/>
              </w:rPr>
            </w:pPr>
            <w:r>
              <w:rPr>
                <w:rFonts w:eastAsia="仿宋"/>
                <w:kern w:val="0"/>
              </w:rPr>
              <w:t>分值</w:t>
            </w:r>
          </w:p>
        </w:tc>
        <w:tc>
          <w:tcPr>
            <w:tcW w:w="865"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
                <w:kern w:val="0"/>
              </w:rPr>
            </w:pPr>
            <w:r>
              <w:rPr>
                <w:rFonts w:eastAsia="仿宋"/>
                <w:kern w:val="0"/>
              </w:rPr>
              <w:t>得分</w:t>
            </w:r>
          </w:p>
        </w:tc>
        <w:tc>
          <w:tcPr>
            <w:tcW w:w="1274" w:type="dxa"/>
            <w:tcBorders>
              <w:top w:val="single" w:color="auto" w:sz="4" w:space="0"/>
              <w:left w:val="nil"/>
              <w:bottom w:val="single" w:color="auto" w:sz="4" w:space="0"/>
              <w:right w:val="single" w:color="auto" w:sz="4" w:space="0"/>
            </w:tcBorders>
          </w:tcPr>
          <w:p>
            <w:pPr>
              <w:spacing w:line="240" w:lineRule="exact"/>
              <w:jc w:val="center"/>
              <w:rPr>
                <w:rFonts w:eastAsia="仿宋"/>
                <w:kern w:val="0"/>
              </w:rPr>
            </w:pPr>
            <w:r>
              <w:rPr>
                <w:rFonts w:eastAsia="仿宋"/>
                <w:kern w:val="0"/>
              </w:rPr>
              <w:t>偏差原因</w:t>
            </w:r>
          </w:p>
          <w:p>
            <w:pPr>
              <w:spacing w:line="240" w:lineRule="exact"/>
              <w:jc w:val="center"/>
              <w:rPr>
                <w:rFonts w:eastAsia="仿宋"/>
                <w:kern w:val="0"/>
              </w:rPr>
            </w:pPr>
            <w:r>
              <w:rPr>
                <w:rFonts w:eastAsia="仿宋"/>
                <w:kern w:val="0"/>
              </w:rPr>
              <w:t>分析及</w:t>
            </w:r>
          </w:p>
          <w:p>
            <w:pPr>
              <w:spacing w:line="240" w:lineRule="exact"/>
              <w:jc w:val="center"/>
              <w:rPr>
                <w:rFonts w:eastAsia="仿宋"/>
                <w:kern w:val="0"/>
              </w:rPr>
            </w:pPr>
            <w:r>
              <w:rPr>
                <w:rFonts w:eastAsia="仿宋"/>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
                <w:kern w:val="0"/>
              </w:rPr>
            </w:pPr>
          </w:p>
        </w:tc>
        <w:tc>
          <w:tcPr>
            <w:tcW w:w="1355" w:type="dxa"/>
            <w:vMerge w:val="restart"/>
            <w:tcBorders>
              <w:top w:val="nil"/>
              <w:left w:val="nil"/>
              <w:bottom w:val="single" w:color="auto" w:sz="4" w:space="0"/>
              <w:right w:val="single" w:color="auto" w:sz="4" w:space="0"/>
            </w:tcBorders>
            <w:vAlign w:val="center"/>
          </w:tcPr>
          <w:p>
            <w:pPr>
              <w:jc w:val="center"/>
              <w:rPr>
                <w:rFonts w:eastAsia="仿宋"/>
                <w:kern w:val="0"/>
              </w:rPr>
            </w:pPr>
            <w:r>
              <w:rPr>
                <w:rFonts w:eastAsia="仿宋"/>
                <w:kern w:val="0"/>
              </w:rPr>
              <w:t>产出指标</w:t>
            </w:r>
          </w:p>
          <w:p>
            <w:pPr>
              <w:jc w:val="center"/>
              <w:rPr>
                <w:rFonts w:eastAsia="仿宋"/>
                <w:kern w:val="0"/>
              </w:rPr>
            </w:pPr>
            <w:r>
              <w:rPr>
                <w:rFonts w:eastAsia="仿宋"/>
                <w:kern w:val="0"/>
              </w:rPr>
              <w:t>(50</w:t>
            </w:r>
            <w:r>
              <w:rPr>
                <w:rFonts w:ascii="仿宋" w:hAnsi="仿宋" w:eastAsia="仿宋"/>
                <w:kern w:val="0"/>
              </w:rPr>
              <w:t>分</w:t>
            </w:r>
            <w:r>
              <w:rPr>
                <w:rFonts w:eastAsia="仿宋"/>
                <w:kern w:val="0"/>
              </w:rPr>
              <w:t>)</w:t>
            </w:r>
          </w:p>
        </w:tc>
        <w:tc>
          <w:tcPr>
            <w:tcW w:w="1020" w:type="dxa"/>
            <w:vMerge w:val="restart"/>
            <w:tcBorders>
              <w:top w:val="nil"/>
              <w:left w:val="nil"/>
              <w:bottom w:val="single" w:color="auto" w:sz="4" w:space="0"/>
              <w:right w:val="single" w:color="auto" w:sz="4" w:space="0"/>
            </w:tcBorders>
            <w:vAlign w:val="center"/>
          </w:tcPr>
          <w:p>
            <w:pPr>
              <w:jc w:val="center"/>
              <w:rPr>
                <w:rFonts w:eastAsia="仿宋"/>
                <w:kern w:val="0"/>
              </w:rPr>
            </w:pPr>
            <w:r>
              <w:rPr>
                <w:rFonts w:eastAsia="仿宋"/>
                <w:kern w:val="0"/>
              </w:rPr>
              <w:t>数量</w:t>
            </w:r>
          </w:p>
          <w:p>
            <w:pPr>
              <w:jc w:val="center"/>
              <w:rPr>
                <w:rFonts w:eastAsia="仿宋"/>
                <w:kern w:val="0"/>
              </w:rPr>
            </w:pPr>
            <w:r>
              <w:rPr>
                <w:rFonts w:eastAsia="仿宋"/>
                <w:kern w:val="0"/>
              </w:rPr>
              <w:t>指标</w:t>
            </w:r>
          </w:p>
        </w:tc>
        <w:tc>
          <w:tcPr>
            <w:tcW w:w="1559" w:type="dxa"/>
            <w:gridSpan w:val="2"/>
            <w:tcBorders>
              <w:top w:val="single" w:color="auto" w:sz="4" w:space="0"/>
              <w:left w:val="nil"/>
              <w:bottom w:val="single" w:color="auto" w:sz="4" w:space="0"/>
              <w:right w:val="single" w:color="auto" w:sz="4" w:space="0"/>
            </w:tcBorders>
            <w:vAlign w:val="center"/>
          </w:tcPr>
          <w:p>
            <w:pPr>
              <w:jc w:val="left"/>
              <w:rPr>
                <w:rFonts w:eastAsia="仿宋"/>
                <w:kern w:val="0"/>
                <w:sz w:val="18"/>
                <w:szCs w:val="18"/>
              </w:rPr>
            </w:pPr>
            <w:r>
              <w:rPr>
                <w:rFonts w:eastAsia="仿宋"/>
                <w:kern w:val="0"/>
                <w:sz w:val="18"/>
                <w:szCs w:val="18"/>
              </w:rPr>
              <w:t>在职人员控制率</w:t>
            </w:r>
          </w:p>
        </w:tc>
        <w:tc>
          <w:tcPr>
            <w:tcW w:w="931" w:type="dxa"/>
            <w:tcBorders>
              <w:top w:val="single" w:color="auto" w:sz="4" w:space="0"/>
              <w:left w:val="nil"/>
              <w:bottom w:val="single" w:color="auto" w:sz="4" w:space="0"/>
              <w:right w:val="single" w:color="auto" w:sz="4" w:space="0"/>
            </w:tcBorders>
            <w:vAlign w:val="center"/>
          </w:tcPr>
          <w:p>
            <w:pPr>
              <w:jc w:val="center"/>
              <w:rPr>
                <w:rFonts w:eastAsia="仿宋"/>
                <w:kern w:val="0"/>
                <w:sz w:val="18"/>
                <w:szCs w:val="18"/>
              </w:rPr>
            </w:pPr>
            <w:r>
              <w:rPr>
                <w:rFonts w:hint="eastAsia" w:eastAsia="仿宋"/>
                <w:kern w:val="0"/>
                <w:sz w:val="18"/>
                <w:szCs w:val="18"/>
              </w:rPr>
              <w:t>100%</w:t>
            </w:r>
          </w:p>
        </w:tc>
        <w:tc>
          <w:tcPr>
            <w:tcW w:w="1084" w:type="dxa"/>
            <w:tcBorders>
              <w:top w:val="single" w:color="auto" w:sz="4" w:space="0"/>
              <w:left w:val="nil"/>
              <w:bottom w:val="single" w:color="auto" w:sz="4" w:space="0"/>
              <w:right w:val="single" w:color="auto" w:sz="4" w:space="0"/>
            </w:tcBorders>
            <w:vAlign w:val="center"/>
          </w:tcPr>
          <w:p>
            <w:pPr>
              <w:jc w:val="center"/>
              <w:rPr>
                <w:rFonts w:eastAsia="仿宋"/>
                <w:kern w:val="0"/>
                <w:sz w:val="18"/>
                <w:szCs w:val="18"/>
              </w:rPr>
            </w:pPr>
            <w:r>
              <w:rPr>
                <w:rFonts w:hint="eastAsia" w:eastAsia="仿宋"/>
                <w:kern w:val="0"/>
                <w:sz w:val="18"/>
                <w:szCs w:val="18"/>
              </w:rPr>
              <w:t>100%</w:t>
            </w:r>
          </w:p>
        </w:tc>
        <w:tc>
          <w:tcPr>
            <w:tcW w:w="697"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18"/>
                <w:szCs w:val="18"/>
              </w:rPr>
            </w:pPr>
            <w:r>
              <w:rPr>
                <w:rFonts w:hint="eastAsia" w:eastAsia="仿宋"/>
                <w:kern w:val="0"/>
                <w:sz w:val="18"/>
                <w:szCs w:val="18"/>
              </w:rPr>
              <w:t>5</w:t>
            </w:r>
          </w:p>
        </w:tc>
        <w:tc>
          <w:tcPr>
            <w:tcW w:w="86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kern w:val="0"/>
                <w:sz w:val="18"/>
                <w:szCs w:val="18"/>
              </w:rPr>
            </w:pPr>
            <w:r>
              <w:rPr>
                <w:rFonts w:hint="eastAsia" w:eastAsia="仿宋"/>
                <w:kern w:val="0"/>
                <w:sz w:val="18"/>
                <w:szCs w:val="18"/>
              </w:rPr>
              <w:t>5</w:t>
            </w:r>
          </w:p>
        </w:tc>
        <w:tc>
          <w:tcPr>
            <w:tcW w:w="1274" w:type="dxa"/>
            <w:tcBorders>
              <w:top w:val="single" w:color="auto" w:sz="4" w:space="0"/>
              <w:left w:val="nil"/>
              <w:bottom w:val="single" w:color="auto" w:sz="4" w:space="0"/>
              <w:right w:val="single" w:color="auto" w:sz="4" w:space="0"/>
            </w:tcBorders>
            <w:vAlign w:val="center"/>
          </w:tcPr>
          <w:p>
            <w:pPr>
              <w:jc w:val="left"/>
              <w:rPr>
                <w:rFonts w:hint="eastAsia"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
                <w:kern w:val="0"/>
              </w:rPr>
            </w:pPr>
          </w:p>
        </w:tc>
        <w:tc>
          <w:tcPr>
            <w:tcW w:w="8785" w:type="dxa"/>
            <w:vMerge w:val="continue"/>
            <w:tcBorders>
              <w:top w:val="nil"/>
              <w:left w:val="nil"/>
              <w:bottom w:val="single" w:color="auto" w:sz="4" w:space="0"/>
              <w:right w:val="single" w:color="auto" w:sz="4" w:space="0"/>
            </w:tcBorders>
            <w:vAlign w:val="center"/>
          </w:tcPr>
          <w:p>
            <w:pPr>
              <w:widowControl/>
              <w:jc w:val="left"/>
              <w:rPr>
                <w:rFonts w:eastAsia="仿宋"/>
                <w:kern w:val="0"/>
              </w:rPr>
            </w:pPr>
          </w:p>
        </w:tc>
        <w:tc>
          <w:tcPr>
            <w:tcW w:w="1020" w:type="dxa"/>
            <w:vMerge w:val="continue"/>
            <w:tcBorders>
              <w:top w:val="nil"/>
              <w:left w:val="nil"/>
              <w:bottom w:val="single" w:color="auto" w:sz="4" w:space="0"/>
              <w:right w:val="single" w:color="auto" w:sz="4" w:space="0"/>
            </w:tcBorders>
            <w:vAlign w:val="center"/>
          </w:tcPr>
          <w:p>
            <w:pPr>
              <w:widowControl/>
              <w:jc w:val="left"/>
              <w:rPr>
                <w:rFonts w:eastAsia="仿宋"/>
                <w:kern w:val="0"/>
              </w:rPr>
            </w:pPr>
          </w:p>
        </w:tc>
        <w:tc>
          <w:tcPr>
            <w:tcW w:w="1559" w:type="dxa"/>
            <w:gridSpan w:val="2"/>
            <w:tcBorders>
              <w:top w:val="single" w:color="auto" w:sz="4" w:space="0"/>
              <w:left w:val="nil"/>
              <w:bottom w:val="single" w:color="auto" w:sz="4" w:space="0"/>
              <w:right w:val="single" w:color="auto" w:sz="4" w:space="0"/>
            </w:tcBorders>
            <w:vAlign w:val="center"/>
          </w:tcPr>
          <w:p>
            <w:pPr>
              <w:jc w:val="left"/>
              <w:rPr>
                <w:rFonts w:eastAsia="仿宋"/>
                <w:kern w:val="0"/>
                <w:sz w:val="18"/>
                <w:szCs w:val="18"/>
              </w:rPr>
            </w:pPr>
            <w:r>
              <w:rPr>
                <w:rFonts w:eastAsia="仿宋"/>
                <w:kern w:val="0"/>
                <w:sz w:val="18"/>
                <w:szCs w:val="18"/>
              </w:rPr>
              <w:t>“</w:t>
            </w:r>
            <w:r>
              <w:rPr>
                <w:rFonts w:ascii="仿宋" w:hAnsi="仿宋" w:eastAsia="仿宋"/>
                <w:kern w:val="0"/>
                <w:sz w:val="18"/>
                <w:szCs w:val="18"/>
              </w:rPr>
              <w:t>三公 经费变动率</w:t>
            </w:r>
          </w:p>
        </w:tc>
        <w:tc>
          <w:tcPr>
            <w:tcW w:w="931"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18"/>
                <w:szCs w:val="18"/>
              </w:rPr>
            </w:pPr>
            <w:r>
              <w:rPr>
                <w:rFonts w:hint="eastAsia" w:eastAsia="仿宋"/>
                <w:kern w:val="0"/>
                <w:sz w:val="18"/>
                <w:szCs w:val="18"/>
              </w:rPr>
              <w:t>0</w:t>
            </w:r>
          </w:p>
        </w:tc>
        <w:tc>
          <w:tcPr>
            <w:tcW w:w="108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kern w:val="0"/>
                <w:sz w:val="18"/>
                <w:szCs w:val="18"/>
              </w:rPr>
            </w:pPr>
            <w:r>
              <w:rPr>
                <w:rFonts w:hint="eastAsia" w:eastAsia="仿宋"/>
                <w:kern w:val="0"/>
                <w:sz w:val="18"/>
                <w:szCs w:val="18"/>
              </w:rPr>
              <w:t>0</w:t>
            </w:r>
          </w:p>
        </w:tc>
        <w:tc>
          <w:tcPr>
            <w:tcW w:w="69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kern w:val="0"/>
                <w:sz w:val="18"/>
                <w:szCs w:val="18"/>
              </w:rPr>
            </w:pPr>
            <w:r>
              <w:rPr>
                <w:rFonts w:hint="eastAsia" w:eastAsia="仿宋"/>
                <w:kern w:val="0"/>
                <w:sz w:val="18"/>
                <w:szCs w:val="18"/>
              </w:rPr>
              <w:t>5</w:t>
            </w:r>
          </w:p>
        </w:tc>
        <w:tc>
          <w:tcPr>
            <w:tcW w:w="86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kern w:val="0"/>
                <w:sz w:val="18"/>
                <w:szCs w:val="18"/>
              </w:rPr>
            </w:pPr>
            <w:r>
              <w:rPr>
                <w:rFonts w:hint="eastAsia" w:eastAsia="仿宋"/>
                <w:kern w:val="0"/>
                <w:sz w:val="18"/>
                <w:szCs w:val="18"/>
              </w:rPr>
              <w:t>5</w:t>
            </w:r>
          </w:p>
        </w:tc>
        <w:tc>
          <w:tcPr>
            <w:tcW w:w="1274" w:type="dxa"/>
            <w:tcBorders>
              <w:top w:val="single" w:color="auto" w:sz="4" w:space="0"/>
              <w:left w:val="nil"/>
              <w:bottom w:val="single" w:color="auto" w:sz="4" w:space="0"/>
              <w:right w:val="single" w:color="auto" w:sz="4" w:space="0"/>
            </w:tcBorders>
            <w:vAlign w:val="center"/>
          </w:tcPr>
          <w:p>
            <w:pPr>
              <w:jc w:val="left"/>
              <w:rPr>
                <w:rFonts w:hint="eastAsia"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
                <w:kern w:val="0"/>
              </w:rPr>
            </w:pPr>
          </w:p>
        </w:tc>
        <w:tc>
          <w:tcPr>
            <w:tcW w:w="8785" w:type="dxa"/>
            <w:vMerge w:val="continue"/>
            <w:tcBorders>
              <w:top w:val="nil"/>
              <w:left w:val="nil"/>
              <w:bottom w:val="single" w:color="auto" w:sz="4" w:space="0"/>
              <w:right w:val="single" w:color="auto" w:sz="4" w:space="0"/>
            </w:tcBorders>
            <w:vAlign w:val="center"/>
          </w:tcPr>
          <w:p>
            <w:pPr>
              <w:widowControl/>
              <w:jc w:val="left"/>
              <w:rPr>
                <w:rFonts w:eastAsia="仿宋"/>
                <w:kern w:val="0"/>
              </w:rPr>
            </w:pPr>
          </w:p>
        </w:tc>
        <w:tc>
          <w:tcPr>
            <w:tcW w:w="1020" w:type="dxa"/>
            <w:vMerge w:val="continue"/>
            <w:tcBorders>
              <w:top w:val="nil"/>
              <w:left w:val="nil"/>
              <w:bottom w:val="single" w:color="auto" w:sz="4" w:space="0"/>
              <w:right w:val="single" w:color="auto" w:sz="4" w:space="0"/>
            </w:tcBorders>
            <w:vAlign w:val="center"/>
          </w:tcPr>
          <w:p>
            <w:pPr>
              <w:widowControl/>
              <w:jc w:val="left"/>
              <w:rPr>
                <w:rFonts w:eastAsia="仿宋"/>
                <w:kern w:val="0"/>
              </w:rPr>
            </w:pPr>
          </w:p>
        </w:tc>
        <w:tc>
          <w:tcPr>
            <w:tcW w:w="1559" w:type="dxa"/>
            <w:gridSpan w:val="2"/>
            <w:tcBorders>
              <w:top w:val="single" w:color="auto" w:sz="4" w:space="0"/>
              <w:left w:val="nil"/>
              <w:bottom w:val="single" w:color="auto" w:sz="4" w:space="0"/>
              <w:right w:val="single" w:color="auto" w:sz="4" w:space="0"/>
            </w:tcBorders>
            <w:vAlign w:val="center"/>
          </w:tcPr>
          <w:p>
            <w:pPr>
              <w:jc w:val="left"/>
              <w:rPr>
                <w:rFonts w:eastAsia="仿宋"/>
                <w:kern w:val="0"/>
                <w:sz w:val="18"/>
                <w:szCs w:val="18"/>
              </w:rPr>
            </w:pPr>
            <w:r>
              <w:rPr>
                <w:rFonts w:eastAsia="仿宋"/>
                <w:kern w:val="0"/>
                <w:sz w:val="18"/>
                <w:szCs w:val="18"/>
              </w:rPr>
              <w:t>预算控制率</w:t>
            </w:r>
          </w:p>
        </w:tc>
        <w:tc>
          <w:tcPr>
            <w:tcW w:w="931" w:type="dxa"/>
            <w:tcBorders>
              <w:top w:val="single" w:color="auto" w:sz="4" w:space="0"/>
              <w:left w:val="nil"/>
              <w:bottom w:val="single" w:color="auto" w:sz="4" w:space="0"/>
              <w:right w:val="single" w:color="auto" w:sz="4" w:space="0"/>
            </w:tcBorders>
            <w:vAlign w:val="center"/>
          </w:tcPr>
          <w:p>
            <w:pPr>
              <w:jc w:val="center"/>
              <w:rPr>
                <w:rFonts w:eastAsia="仿宋"/>
                <w:kern w:val="0"/>
                <w:sz w:val="18"/>
                <w:szCs w:val="18"/>
              </w:rPr>
            </w:pPr>
            <w:r>
              <w:rPr>
                <w:rFonts w:hint="eastAsia" w:eastAsia="仿宋"/>
                <w:kern w:val="0"/>
                <w:sz w:val="18"/>
                <w:szCs w:val="18"/>
              </w:rPr>
              <w:t>0</w:t>
            </w:r>
          </w:p>
        </w:tc>
        <w:tc>
          <w:tcPr>
            <w:tcW w:w="1084" w:type="dxa"/>
            <w:tcBorders>
              <w:top w:val="single" w:color="auto" w:sz="4" w:space="0"/>
              <w:left w:val="nil"/>
              <w:bottom w:val="single" w:color="auto" w:sz="4" w:space="0"/>
              <w:right w:val="single" w:color="auto" w:sz="4" w:space="0"/>
            </w:tcBorders>
            <w:vAlign w:val="center"/>
          </w:tcPr>
          <w:p>
            <w:pPr>
              <w:jc w:val="center"/>
              <w:rPr>
                <w:rFonts w:eastAsia="仿宋"/>
                <w:kern w:val="0"/>
                <w:sz w:val="18"/>
                <w:szCs w:val="18"/>
              </w:rPr>
            </w:pPr>
            <w:r>
              <w:rPr>
                <w:rFonts w:hint="eastAsia" w:eastAsia="仿宋"/>
                <w:kern w:val="0"/>
                <w:sz w:val="18"/>
                <w:szCs w:val="18"/>
              </w:rPr>
              <w:t>100%</w:t>
            </w:r>
          </w:p>
        </w:tc>
        <w:tc>
          <w:tcPr>
            <w:tcW w:w="697"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18"/>
                <w:szCs w:val="18"/>
              </w:rPr>
            </w:pPr>
            <w:r>
              <w:rPr>
                <w:rFonts w:hint="eastAsia" w:eastAsia="仿宋"/>
                <w:kern w:val="0"/>
                <w:sz w:val="18"/>
                <w:szCs w:val="18"/>
              </w:rPr>
              <w:t>5</w:t>
            </w:r>
          </w:p>
        </w:tc>
        <w:tc>
          <w:tcPr>
            <w:tcW w:w="86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kern w:val="0"/>
                <w:sz w:val="18"/>
                <w:szCs w:val="18"/>
              </w:rPr>
            </w:pPr>
            <w:r>
              <w:rPr>
                <w:rFonts w:hint="eastAsia" w:eastAsia="仿宋"/>
                <w:kern w:val="0"/>
                <w:sz w:val="18"/>
                <w:szCs w:val="18"/>
              </w:rPr>
              <w:t>5</w:t>
            </w:r>
          </w:p>
        </w:tc>
        <w:tc>
          <w:tcPr>
            <w:tcW w:w="1274" w:type="dxa"/>
            <w:tcBorders>
              <w:top w:val="single" w:color="auto" w:sz="4" w:space="0"/>
              <w:left w:val="nil"/>
              <w:bottom w:val="single" w:color="auto" w:sz="4" w:space="0"/>
              <w:right w:val="single" w:color="auto" w:sz="4" w:space="0"/>
            </w:tcBorders>
            <w:vAlign w:val="center"/>
          </w:tcPr>
          <w:p>
            <w:pPr>
              <w:jc w:val="left"/>
              <w:rPr>
                <w:rFonts w:hint="eastAsia"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
                <w:kern w:val="0"/>
              </w:rPr>
            </w:pPr>
          </w:p>
        </w:tc>
        <w:tc>
          <w:tcPr>
            <w:tcW w:w="8785" w:type="dxa"/>
            <w:vMerge w:val="continue"/>
            <w:tcBorders>
              <w:top w:val="nil"/>
              <w:left w:val="nil"/>
              <w:bottom w:val="single" w:color="auto" w:sz="4" w:space="0"/>
              <w:right w:val="single" w:color="auto" w:sz="4" w:space="0"/>
            </w:tcBorders>
            <w:vAlign w:val="center"/>
          </w:tcPr>
          <w:p>
            <w:pPr>
              <w:widowControl/>
              <w:jc w:val="left"/>
              <w:rPr>
                <w:rFonts w:eastAsia="仿宋"/>
                <w:kern w:val="0"/>
              </w:rPr>
            </w:pPr>
          </w:p>
        </w:tc>
        <w:tc>
          <w:tcPr>
            <w:tcW w:w="1020" w:type="dxa"/>
            <w:vMerge w:val="continue"/>
            <w:tcBorders>
              <w:top w:val="nil"/>
              <w:left w:val="nil"/>
              <w:bottom w:val="single" w:color="auto" w:sz="4" w:space="0"/>
              <w:right w:val="single" w:color="auto" w:sz="4" w:space="0"/>
            </w:tcBorders>
            <w:vAlign w:val="center"/>
          </w:tcPr>
          <w:p>
            <w:pPr>
              <w:widowControl/>
              <w:jc w:val="left"/>
              <w:rPr>
                <w:rFonts w:eastAsia="仿宋"/>
                <w:kern w:val="0"/>
              </w:rPr>
            </w:pPr>
          </w:p>
        </w:tc>
        <w:tc>
          <w:tcPr>
            <w:tcW w:w="1559" w:type="dxa"/>
            <w:gridSpan w:val="2"/>
            <w:tcBorders>
              <w:top w:val="single" w:color="auto" w:sz="4" w:space="0"/>
              <w:left w:val="nil"/>
              <w:bottom w:val="single" w:color="auto" w:sz="4" w:space="0"/>
              <w:right w:val="single" w:color="auto" w:sz="4" w:space="0"/>
            </w:tcBorders>
            <w:vAlign w:val="center"/>
          </w:tcPr>
          <w:p>
            <w:pPr>
              <w:jc w:val="left"/>
              <w:rPr>
                <w:rFonts w:eastAsia="仿宋"/>
                <w:kern w:val="0"/>
                <w:sz w:val="18"/>
                <w:szCs w:val="18"/>
              </w:rPr>
            </w:pPr>
            <w:r>
              <w:rPr>
                <w:rFonts w:eastAsia="仿宋"/>
                <w:kern w:val="0"/>
                <w:sz w:val="18"/>
                <w:szCs w:val="18"/>
              </w:rPr>
              <w:t>“</w:t>
            </w:r>
            <w:r>
              <w:rPr>
                <w:rFonts w:ascii="仿宋" w:hAnsi="仿宋" w:eastAsia="仿宋"/>
                <w:kern w:val="0"/>
                <w:sz w:val="18"/>
                <w:szCs w:val="18"/>
              </w:rPr>
              <w:t>三公 经费</w:t>
            </w:r>
            <w:r>
              <w:rPr>
                <w:rFonts w:eastAsia="仿宋"/>
                <w:kern w:val="0"/>
                <w:sz w:val="18"/>
                <w:szCs w:val="18"/>
              </w:rPr>
              <w:t xml:space="preserve">” </w:t>
            </w:r>
            <w:r>
              <w:rPr>
                <w:rFonts w:ascii="仿宋" w:hAnsi="仿宋" w:eastAsia="仿宋"/>
                <w:kern w:val="0"/>
                <w:sz w:val="18"/>
                <w:szCs w:val="18"/>
              </w:rPr>
              <w:t>控制率</w:t>
            </w:r>
          </w:p>
        </w:tc>
        <w:tc>
          <w:tcPr>
            <w:tcW w:w="931"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18"/>
                <w:szCs w:val="18"/>
              </w:rPr>
            </w:pPr>
            <w:r>
              <w:rPr>
                <w:rFonts w:hint="eastAsia" w:eastAsia="仿宋"/>
                <w:kern w:val="0"/>
                <w:sz w:val="18"/>
                <w:szCs w:val="18"/>
              </w:rPr>
              <w:t>100%</w:t>
            </w:r>
          </w:p>
        </w:tc>
        <w:tc>
          <w:tcPr>
            <w:tcW w:w="1084" w:type="dxa"/>
            <w:tcBorders>
              <w:top w:val="single" w:color="auto" w:sz="4" w:space="0"/>
              <w:left w:val="nil"/>
              <w:bottom w:val="single" w:color="auto" w:sz="4" w:space="0"/>
              <w:right w:val="single" w:color="auto" w:sz="4" w:space="0"/>
            </w:tcBorders>
            <w:vAlign w:val="center"/>
          </w:tcPr>
          <w:p>
            <w:pPr>
              <w:jc w:val="center"/>
              <w:rPr>
                <w:rFonts w:hint="eastAsia" w:eastAsia="仿宋"/>
                <w:kern w:val="0"/>
                <w:sz w:val="18"/>
                <w:szCs w:val="18"/>
              </w:rPr>
            </w:pPr>
            <w:r>
              <w:rPr>
                <w:rFonts w:hint="eastAsia" w:eastAsia="仿宋"/>
                <w:kern w:val="0"/>
                <w:sz w:val="18"/>
                <w:szCs w:val="18"/>
              </w:rPr>
              <w:t>0</w:t>
            </w:r>
          </w:p>
        </w:tc>
        <w:tc>
          <w:tcPr>
            <w:tcW w:w="697" w:type="dxa"/>
            <w:tcBorders>
              <w:top w:val="single" w:color="auto" w:sz="4" w:space="0"/>
              <w:left w:val="nil"/>
              <w:bottom w:val="single" w:color="auto" w:sz="4" w:space="0"/>
              <w:right w:val="single" w:color="auto" w:sz="4" w:space="0"/>
            </w:tcBorders>
            <w:vAlign w:val="center"/>
          </w:tcPr>
          <w:p>
            <w:pPr>
              <w:jc w:val="center"/>
              <w:rPr>
                <w:rFonts w:eastAsia="仿宋"/>
                <w:kern w:val="0"/>
                <w:sz w:val="18"/>
                <w:szCs w:val="18"/>
              </w:rPr>
            </w:pPr>
            <w:r>
              <w:rPr>
                <w:rFonts w:hint="eastAsia" w:eastAsia="仿宋"/>
                <w:kern w:val="0"/>
                <w:sz w:val="18"/>
                <w:szCs w:val="18"/>
              </w:rPr>
              <w:t>5</w:t>
            </w:r>
          </w:p>
        </w:tc>
        <w:tc>
          <w:tcPr>
            <w:tcW w:w="865"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18"/>
                <w:szCs w:val="18"/>
              </w:rPr>
            </w:pPr>
            <w:r>
              <w:rPr>
                <w:rFonts w:hint="eastAsia" w:eastAsia="仿宋"/>
                <w:kern w:val="0"/>
                <w:sz w:val="18"/>
                <w:szCs w:val="18"/>
              </w:rPr>
              <w:t>5</w:t>
            </w:r>
          </w:p>
        </w:tc>
        <w:tc>
          <w:tcPr>
            <w:tcW w:w="1274" w:type="dxa"/>
            <w:tcBorders>
              <w:top w:val="single" w:color="auto" w:sz="4" w:space="0"/>
              <w:left w:val="nil"/>
              <w:bottom w:val="single" w:color="auto" w:sz="4" w:space="0"/>
              <w:right w:val="single" w:color="auto" w:sz="4" w:space="0"/>
            </w:tcBorders>
            <w:vAlign w:val="center"/>
          </w:tcPr>
          <w:p>
            <w:pPr>
              <w:jc w:val="left"/>
              <w:rPr>
                <w:rFonts w:hint="eastAsia" w:eastAsia="仿宋"/>
                <w:kern w:val="0"/>
              </w:rPr>
            </w:pPr>
            <w:r>
              <w:rPr>
                <w:rFonts w:eastAsia="仿宋"/>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
                <w:kern w:val="0"/>
              </w:rPr>
            </w:pPr>
          </w:p>
        </w:tc>
        <w:tc>
          <w:tcPr>
            <w:tcW w:w="8785" w:type="dxa"/>
            <w:vMerge w:val="continue"/>
            <w:tcBorders>
              <w:top w:val="nil"/>
              <w:left w:val="nil"/>
              <w:bottom w:val="single" w:color="auto" w:sz="4" w:space="0"/>
              <w:right w:val="single" w:color="auto" w:sz="4" w:space="0"/>
            </w:tcBorders>
            <w:vAlign w:val="center"/>
          </w:tcPr>
          <w:p>
            <w:pPr>
              <w:widowControl/>
              <w:jc w:val="left"/>
              <w:rPr>
                <w:rFonts w:eastAsia="仿宋"/>
                <w:kern w:val="0"/>
              </w:rPr>
            </w:pPr>
          </w:p>
        </w:tc>
        <w:tc>
          <w:tcPr>
            <w:tcW w:w="1020" w:type="dxa"/>
            <w:vMerge w:val="continue"/>
            <w:tcBorders>
              <w:top w:val="nil"/>
              <w:left w:val="nil"/>
              <w:bottom w:val="single" w:color="auto" w:sz="4" w:space="0"/>
              <w:right w:val="single" w:color="auto" w:sz="4" w:space="0"/>
            </w:tcBorders>
            <w:vAlign w:val="center"/>
          </w:tcPr>
          <w:p>
            <w:pPr>
              <w:widowControl/>
              <w:jc w:val="left"/>
              <w:rPr>
                <w:rFonts w:eastAsia="仿宋"/>
                <w:kern w:val="0"/>
              </w:rPr>
            </w:pPr>
          </w:p>
        </w:tc>
        <w:tc>
          <w:tcPr>
            <w:tcW w:w="1559"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kern w:val="0"/>
                <w:sz w:val="18"/>
                <w:szCs w:val="18"/>
              </w:rPr>
            </w:pPr>
            <w:r>
              <w:rPr>
                <w:rFonts w:hint="eastAsia" w:ascii="仿宋" w:hAnsi="仿宋" w:eastAsia="仿宋"/>
                <w:kern w:val="0"/>
                <w:sz w:val="18"/>
                <w:szCs w:val="18"/>
              </w:rPr>
              <w:t>政府采购执行率</w:t>
            </w:r>
          </w:p>
        </w:tc>
        <w:tc>
          <w:tcPr>
            <w:tcW w:w="93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kern w:val="0"/>
                <w:sz w:val="18"/>
                <w:szCs w:val="18"/>
              </w:rPr>
            </w:pPr>
            <w:r>
              <w:rPr>
                <w:rFonts w:hint="eastAsia" w:eastAsia="仿宋"/>
                <w:kern w:val="0"/>
                <w:sz w:val="18"/>
                <w:szCs w:val="18"/>
              </w:rPr>
              <w:t>100%</w:t>
            </w:r>
          </w:p>
        </w:tc>
        <w:tc>
          <w:tcPr>
            <w:tcW w:w="1084" w:type="dxa"/>
            <w:tcBorders>
              <w:top w:val="single" w:color="auto" w:sz="4" w:space="0"/>
              <w:left w:val="nil"/>
              <w:bottom w:val="single" w:color="auto" w:sz="4" w:space="0"/>
              <w:right w:val="single" w:color="auto" w:sz="4" w:space="0"/>
            </w:tcBorders>
            <w:vAlign w:val="center"/>
          </w:tcPr>
          <w:p>
            <w:pPr>
              <w:jc w:val="center"/>
              <w:rPr>
                <w:rFonts w:hint="eastAsia" w:eastAsia="仿宋"/>
                <w:kern w:val="0"/>
                <w:sz w:val="18"/>
                <w:szCs w:val="18"/>
              </w:rPr>
            </w:pPr>
            <w:r>
              <w:rPr>
                <w:rFonts w:hint="eastAsia" w:eastAsia="仿宋"/>
                <w:kern w:val="0"/>
                <w:sz w:val="18"/>
                <w:szCs w:val="18"/>
              </w:rPr>
              <w:t>100%</w:t>
            </w:r>
          </w:p>
        </w:tc>
        <w:tc>
          <w:tcPr>
            <w:tcW w:w="697" w:type="dxa"/>
            <w:tcBorders>
              <w:top w:val="single" w:color="auto" w:sz="4" w:space="0"/>
              <w:left w:val="nil"/>
              <w:bottom w:val="single" w:color="auto" w:sz="4" w:space="0"/>
              <w:right w:val="single" w:color="auto" w:sz="4" w:space="0"/>
            </w:tcBorders>
            <w:vAlign w:val="center"/>
          </w:tcPr>
          <w:p>
            <w:pPr>
              <w:jc w:val="center"/>
              <w:rPr>
                <w:rFonts w:eastAsia="仿宋"/>
                <w:kern w:val="0"/>
                <w:sz w:val="18"/>
                <w:szCs w:val="18"/>
              </w:rPr>
            </w:pPr>
            <w:r>
              <w:rPr>
                <w:rFonts w:hint="eastAsia" w:eastAsia="仿宋"/>
                <w:kern w:val="0"/>
                <w:sz w:val="18"/>
                <w:szCs w:val="18"/>
              </w:rPr>
              <w:t>5</w:t>
            </w:r>
          </w:p>
        </w:tc>
        <w:tc>
          <w:tcPr>
            <w:tcW w:w="865" w:type="dxa"/>
            <w:tcBorders>
              <w:top w:val="single" w:color="auto" w:sz="4" w:space="0"/>
              <w:left w:val="nil"/>
              <w:bottom w:val="single" w:color="auto" w:sz="4" w:space="0"/>
              <w:right w:val="single" w:color="auto" w:sz="4" w:space="0"/>
            </w:tcBorders>
            <w:vAlign w:val="center"/>
          </w:tcPr>
          <w:p>
            <w:pPr>
              <w:jc w:val="center"/>
              <w:rPr>
                <w:rFonts w:eastAsia="仿宋"/>
                <w:kern w:val="0"/>
                <w:sz w:val="18"/>
                <w:szCs w:val="18"/>
              </w:rPr>
            </w:pPr>
            <w:r>
              <w:rPr>
                <w:rFonts w:hint="eastAsia" w:eastAsia="仿宋"/>
                <w:kern w:val="0"/>
                <w:sz w:val="18"/>
                <w:szCs w:val="18"/>
              </w:rPr>
              <w:t>5</w:t>
            </w:r>
          </w:p>
        </w:tc>
        <w:tc>
          <w:tcPr>
            <w:tcW w:w="1274" w:type="dxa"/>
            <w:tcBorders>
              <w:top w:val="single" w:color="auto" w:sz="4" w:space="0"/>
              <w:left w:val="nil"/>
              <w:bottom w:val="single" w:color="auto" w:sz="4" w:space="0"/>
              <w:right w:val="single" w:color="auto" w:sz="4" w:space="0"/>
            </w:tcBorders>
            <w:vAlign w:val="center"/>
          </w:tcPr>
          <w:p>
            <w:pPr>
              <w:jc w:val="left"/>
              <w:rPr>
                <w:rFonts w:eastAsia="仿宋"/>
                <w:kern w:val="0"/>
              </w:rPr>
            </w:pPr>
            <w:r>
              <w:rPr>
                <w:rFonts w:eastAsia="仿宋"/>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
                <w:kern w:val="0"/>
              </w:rPr>
            </w:pPr>
          </w:p>
        </w:tc>
        <w:tc>
          <w:tcPr>
            <w:tcW w:w="8785" w:type="dxa"/>
            <w:vMerge w:val="continue"/>
            <w:tcBorders>
              <w:top w:val="nil"/>
              <w:left w:val="nil"/>
              <w:bottom w:val="single" w:color="auto" w:sz="4" w:space="0"/>
              <w:right w:val="single" w:color="auto" w:sz="4" w:space="0"/>
            </w:tcBorders>
            <w:vAlign w:val="center"/>
          </w:tcPr>
          <w:p>
            <w:pPr>
              <w:widowControl/>
              <w:jc w:val="left"/>
              <w:rPr>
                <w:rFonts w:eastAsia="仿宋"/>
                <w:kern w:val="0"/>
              </w:rPr>
            </w:pPr>
          </w:p>
        </w:tc>
        <w:tc>
          <w:tcPr>
            <w:tcW w:w="1020" w:type="dxa"/>
            <w:vMerge w:val="restart"/>
            <w:tcBorders>
              <w:top w:val="nil"/>
              <w:left w:val="nil"/>
              <w:bottom w:val="single" w:color="auto" w:sz="4" w:space="0"/>
              <w:right w:val="single" w:color="auto" w:sz="4" w:space="0"/>
            </w:tcBorders>
            <w:vAlign w:val="center"/>
          </w:tcPr>
          <w:p>
            <w:pPr>
              <w:jc w:val="center"/>
              <w:rPr>
                <w:rFonts w:eastAsia="仿宋"/>
                <w:kern w:val="0"/>
              </w:rPr>
            </w:pPr>
            <w:r>
              <w:rPr>
                <w:rFonts w:eastAsia="仿宋"/>
                <w:kern w:val="0"/>
              </w:rPr>
              <w:t>质量</w:t>
            </w:r>
          </w:p>
          <w:p>
            <w:pPr>
              <w:jc w:val="center"/>
              <w:rPr>
                <w:rFonts w:eastAsia="仿宋"/>
                <w:kern w:val="0"/>
              </w:rPr>
            </w:pPr>
            <w:r>
              <w:rPr>
                <w:rFonts w:eastAsia="仿宋"/>
                <w:kern w:val="0"/>
              </w:rPr>
              <w:t>指标</w:t>
            </w:r>
          </w:p>
        </w:tc>
        <w:tc>
          <w:tcPr>
            <w:tcW w:w="1559" w:type="dxa"/>
            <w:gridSpan w:val="2"/>
            <w:tcBorders>
              <w:top w:val="single" w:color="auto" w:sz="4" w:space="0"/>
              <w:left w:val="nil"/>
              <w:bottom w:val="single" w:color="auto" w:sz="4" w:space="0"/>
              <w:right w:val="single" w:color="auto" w:sz="4" w:space="0"/>
            </w:tcBorders>
            <w:vAlign w:val="center"/>
          </w:tcPr>
          <w:p>
            <w:pPr>
              <w:jc w:val="left"/>
              <w:rPr>
                <w:rFonts w:eastAsia="仿宋"/>
                <w:kern w:val="0"/>
                <w:sz w:val="18"/>
                <w:szCs w:val="18"/>
              </w:rPr>
            </w:pPr>
            <w:r>
              <w:rPr>
                <w:rFonts w:eastAsia="仿宋"/>
                <w:kern w:val="0"/>
                <w:sz w:val="18"/>
                <w:szCs w:val="18"/>
              </w:rPr>
              <w:t>重点工作实际完成率</w:t>
            </w:r>
          </w:p>
        </w:tc>
        <w:tc>
          <w:tcPr>
            <w:tcW w:w="931" w:type="dxa"/>
            <w:tcBorders>
              <w:top w:val="single" w:color="auto" w:sz="4" w:space="0"/>
              <w:left w:val="nil"/>
              <w:bottom w:val="single" w:color="auto" w:sz="4" w:space="0"/>
              <w:right w:val="single" w:color="auto" w:sz="4" w:space="0"/>
            </w:tcBorders>
            <w:vAlign w:val="center"/>
          </w:tcPr>
          <w:p>
            <w:pPr>
              <w:jc w:val="center"/>
              <w:rPr>
                <w:rFonts w:eastAsia="仿宋"/>
                <w:kern w:val="0"/>
                <w:sz w:val="18"/>
                <w:szCs w:val="18"/>
              </w:rPr>
            </w:pPr>
            <w:r>
              <w:rPr>
                <w:rFonts w:hint="eastAsia" w:eastAsia="仿宋"/>
                <w:kern w:val="0"/>
                <w:sz w:val="18"/>
                <w:szCs w:val="18"/>
              </w:rPr>
              <w:t>100%</w:t>
            </w:r>
          </w:p>
        </w:tc>
        <w:tc>
          <w:tcPr>
            <w:tcW w:w="1084" w:type="dxa"/>
            <w:tcBorders>
              <w:top w:val="single" w:color="auto" w:sz="4" w:space="0"/>
              <w:left w:val="nil"/>
              <w:bottom w:val="single" w:color="auto" w:sz="4" w:space="0"/>
              <w:right w:val="single" w:color="auto" w:sz="4" w:space="0"/>
            </w:tcBorders>
            <w:vAlign w:val="center"/>
          </w:tcPr>
          <w:p>
            <w:pPr>
              <w:jc w:val="center"/>
              <w:rPr>
                <w:rFonts w:eastAsia="仿宋"/>
                <w:kern w:val="0"/>
                <w:sz w:val="18"/>
                <w:szCs w:val="18"/>
              </w:rPr>
            </w:pPr>
            <w:r>
              <w:rPr>
                <w:rFonts w:hint="eastAsia" w:eastAsia="仿宋"/>
                <w:kern w:val="0"/>
                <w:sz w:val="18"/>
                <w:szCs w:val="18"/>
              </w:rPr>
              <w:t>100%</w:t>
            </w:r>
          </w:p>
        </w:tc>
        <w:tc>
          <w:tcPr>
            <w:tcW w:w="697" w:type="dxa"/>
            <w:tcBorders>
              <w:top w:val="single" w:color="auto" w:sz="4" w:space="0"/>
              <w:left w:val="nil"/>
              <w:bottom w:val="single" w:color="auto" w:sz="4" w:space="0"/>
              <w:right w:val="single" w:color="auto" w:sz="4" w:space="0"/>
            </w:tcBorders>
            <w:vAlign w:val="center"/>
          </w:tcPr>
          <w:p>
            <w:pPr>
              <w:jc w:val="center"/>
              <w:rPr>
                <w:rFonts w:eastAsia="仿宋"/>
                <w:kern w:val="0"/>
                <w:sz w:val="18"/>
                <w:szCs w:val="18"/>
              </w:rPr>
            </w:pPr>
            <w:r>
              <w:rPr>
                <w:rFonts w:hint="eastAsia" w:eastAsia="仿宋"/>
                <w:kern w:val="0"/>
                <w:sz w:val="18"/>
                <w:szCs w:val="18"/>
              </w:rPr>
              <w:t>5</w:t>
            </w:r>
          </w:p>
        </w:tc>
        <w:tc>
          <w:tcPr>
            <w:tcW w:w="865"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18"/>
                <w:szCs w:val="18"/>
              </w:rPr>
            </w:pPr>
            <w:r>
              <w:rPr>
                <w:rFonts w:hint="eastAsia" w:eastAsia="仿宋"/>
                <w:kern w:val="0"/>
                <w:sz w:val="18"/>
                <w:szCs w:val="18"/>
              </w:rPr>
              <w:t>5</w:t>
            </w:r>
          </w:p>
        </w:tc>
        <w:tc>
          <w:tcPr>
            <w:tcW w:w="1274" w:type="dxa"/>
            <w:tcBorders>
              <w:top w:val="single" w:color="auto" w:sz="4" w:space="0"/>
              <w:left w:val="nil"/>
              <w:bottom w:val="single" w:color="auto" w:sz="4" w:space="0"/>
              <w:right w:val="single" w:color="auto" w:sz="4" w:space="0"/>
            </w:tcBorders>
            <w:vAlign w:val="center"/>
          </w:tcPr>
          <w:p>
            <w:pPr>
              <w:jc w:val="left"/>
              <w:rPr>
                <w:rFonts w:hint="eastAsia" w:eastAsia="仿宋"/>
                <w:kern w:val="0"/>
              </w:rPr>
            </w:pPr>
            <w:r>
              <w:rPr>
                <w:rFonts w:eastAsia="仿宋"/>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
                <w:kern w:val="0"/>
              </w:rPr>
            </w:pPr>
          </w:p>
        </w:tc>
        <w:tc>
          <w:tcPr>
            <w:tcW w:w="8785" w:type="dxa"/>
            <w:vMerge w:val="continue"/>
            <w:tcBorders>
              <w:top w:val="nil"/>
              <w:left w:val="nil"/>
              <w:bottom w:val="single" w:color="auto" w:sz="4" w:space="0"/>
              <w:right w:val="single" w:color="auto" w:sz="4" w:space="0"/>
            </w:tcBorders>
            <w:vAlign w:val="center"/>
          </w:tcPr>
          <w:p>
            <w:pPr>
              <w:widowControl/>
              <w:jc w:val="left"/>
              <w:rPr>
                <w:rFonts w:eastAsia="仿宋"/>
                <w:kern w:val="0"/>
              </w:rPr>
            </w:pPr>
          </w:p>
        </w:tc>
        <w:tc>
          <w:tcPr>
            <w:tcW w:w="1020" w:type="dxa"/>
            <w:vMerge w:val="continue"/>
            <w:tcBorders>
              <w:top w:val="nil"/>
              <w:left w:val="nil"/>
              <w:bottom w:val="single" w:color="auto" w:sz="4" w:space="0"/>
              <w:right w:val="single" w:color="auto" w:sz="4" w:space="0"/>
            </w:tcBorders>
            <w:vAlign w:val="center"/>
          </w:tcPr>
          <w:p>
            <w:pPr>
              <w:widowControl/>
              <w:jc w:val="left"/>
              <w:rPr>
                <w:rFonts w:eastAsia="仿宋"/>
                <w:kern w:val="0"/>
              </w:rPr>
            </w:pPr>
          </w:p>
        </w:tc>
        <w:tc>
          <w:tcPr>
            <w:tcW w:w="1559" w:type="dxa"/>
            <w:gridSpan w:val="2"/>
            <w:tcBorders>
              <w:top w:val="single" w:color="auto" w:sz="4" w:space="0"/>
              <w:left w:val="nil"/>
              <w:bottom w:val="single" w:color="auto" w:sz="4" w:space="0"/>
              <w:right w:val="single" w:color="auto" w:sz="4" w:space="0"/>
            </w:tcBorders>
            <w:vAlign w:val="center"/>
          </w:tcPr>
          <w:p>
            <w:pPr>
              <w:jc w:val="left"/>
              <w:rPr>
                <w:rFonts w:eastAsia="仿宋"/>
                <w:kern w:val="0"/>
                <w:sz w:val="18"/>
                <w:szCs w:val="18"/>
              </w:rPr>
            </w:pPr>
            <w:r>
              <w:rPr>
                <w:rFonts w:eastAsia="仿宋"/>
                <w:kern w:val="0"/>
                <w:sz w:val="18"/>
                <w:szCs w:val="18"/>
              </w:rPr>
              <w:t>管理制度健全性</w:t>
            </w:r>
          </w:p>
        </w:tc>
        <w:tc>
          <w:tcPr>
            <w:tcW w:w="931" w:type="dxa"/>
            <w:tcBorders>
              <w:top w:val="single" w:color="auto" w:sz="4" w:space="0"/>
              <w:left w:val="nil"/>
              <w:bottom w:val="single" w:color="auto" w:sz="4" w:space="0"/>
              <w:right w:val="single" w:color="auto" w:sz="4" w:space="0"/>
            </w:tcBorders>
            <w:vAlign w:val="center"/>
          </w:tcPr>
          <w:p>
            <w:pPr>
              <w:jc w:val="center"/>
              <w:rPr>
                <w:rFonts w:eastAsia="仿宋"/>
                <w:kern w:val="0"/>
                <w:sz w:val="18"/>
                <w:szCs w:val="18"/>
              </w:rPr>
            </w:pPr>
            <w:r>
              <w:rPr>
                <w:rFonts w:hint="eastAsia" w:ascii="仿宋" w:hAnsi="仿宋" w:eastAsia="仿宋"/>
                <w:kern w:val="0"/>
                <w:sz w:val="18"/>
                <w:szCs w:val="18"/>
              </w:rPr>
              <w:t>健全</w:t>
            </w:r>
          </w:p>
        </w:tc>
        <w:tc>
          <w:tcPr>
            <w:tcW w:w="1084"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18"/>
                <w:szCs w:val="18"/>
              </w:rPr>
            </w:pPr>
            <w:r>
              <w:rPr>
                <w:rFonts w:hint="eastAsia" w:ascii="仿宋" w:hAnsi="仿宋" w:eastAsia="仿宋"/>
                <w:kern w:val="0"/>
                <w:sz w:val="18"/>
                <w:szCs w:val="18"/>
              </w:rPr>
              <w:t>健全</w:t>
            </w:r>
          </w:p>
        </w:tc>
        <w:tc>
          <w:tcPr>
            <w:tcW w:w="697" w:type="dxa"/>
            <w:tcBorders>
              <w:top w:val="single" w:color="auto" w:sz="4" w:space="0"/>
              <w:left w:val="nil"/>
              <w:bottom w:val="single" w:color="auto" w:sz="4" w:space="0"/>
              <w:right w:val="single" w:color="auto" w:sz="4" w:space="0"/>
            </w:tcBorders>
            <w:vAlign w:val="center"/>
          </w:tcPr>
          <w:p>
            <w:pPr>
              <w:jc w:val="center"/>
              <w:rPr>
                <w:rFonts w:hint="eastAsia" w:eastAsia="仿宋"/>
                <w:kern w:val="0"/>
                <w:sz w:val="18"/>
                <w:szCs w:val="18"/>
              </w:rPr>
            </w:pPr>
            <w:r>
              <w:rPr>
                <w:rFonts w:hint="eastAsia" w:eastAsia="仿宋"/>
                <w:kern w:val="0"/>
                <w:sz w:val="18"/>
                <w:szCs w:val="18"/>
              </w:rPr>
              <w:t>10</w:t>
            </w:r>
          </w:p>
        </w:tc>
        <w:tc>
          <w:tcPr>
            <w:tcW w:w="865" w:type="dxa"/>
            <w:tcBorders>
              <w:top w:val="single" w:color="auto" w:sz="4" w:space="0"/>
              <w:left w:val="nil"/>
              <w:bottom w:val="single" w:color="auto" w:sz="4" w:space="0"/>
              <w:right w:val="single" w:color="auto" w:sz="4" w:space="0"/>
            </w:tcBorders>
            <w:vAlign w:val="center"/>
          </w:tcPr>
          <w:p>
            <w:pPr>
              <w:jc w:val="center"/>
              <w:rPr>
                <w:rFonts w:eastAsia="仿宋"/>
                <w:kern w:val="0"/>
                <w:sz w:val="18"/>
                <w:szCs w:val="18"/>
              </w:rPr>
            </w:pPr>
            <w:r>
              <w:rPr>
                <w:rFonts w:hint="eastAsia" w:eastAsia="仿宋"/>
                <w:kern w:val="0"/>
                <w:sz w:val="18"/>
                <w:szCs w:val="18"/>
              </w:rPr>
              <w:t>10</w:t>
            </w:r>
          </w:p>
        </w:tc>
        <w:tc>
          <w:tcPr>
            <w:tcW w:w="1274" w:type="dxa"/>
            <w:tcBorders>
              <w:top w:val="single" w:color="auto" w:sz="4" w:space="0"/>
              <w:left w:val="nil"/>
              <w:bottom w:val="single" w:color="auto" w:sz="4" w:space="0"/>
              <w:right w:val="single" w:color="auto" w:sz="4" w:space="0"/>
            </w:tcBorders>
            <w:vAlign w:val="center"/>
          </w:tcPr>
          <w:p>
            <w:pPr>
              <w:jc w:val="left"/>
              <w:rPr>
                <w:rFonts w:eastAsia="仿宋"/>
                <w:kern w:val="0"/>
              </w:rPr>
            </w:pPr>
            <w:r>
              <w:rPr>
                <w:rFonts w:eastAsia="仿宋"/>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
                <w:kern w:val="0"/>
              </w:rPr>
            </w:pPr>
          </w:p>
        </w:tc>
        <w:tc>
          <w:tcPr>
            <w:tcW w:w="8785" w:type="dxa"/>
            <w:vMerge w:val="continue"/>
            <w:tcBorders>
              <w:top w:val="nil"/>
              <w:left w:val="nil"/>
              <w:bottom w:val="single" w:color="auto" w:sz="4" w:space="0"/>
              <w:right w:val="single" w:color="auto" w:sz="4" w:space="0"/>
            </w:tcBorders>
            <w:vAlign w:val="center"/>
          </w:tcPr>
          <w:p>
            <w:pPr>
              <w:widowControl/>
              <w:jc w:val="left"/>
              <w:rPr>
                <w:rFonts w:eastAsia="仿宋"/>
                <w:kern w:val="0"/>
              </w:rPr>
            </w:pPr>
          </w:p>
        </w:tc>
        <w:tc>
          <w:tcPr>
            <w:tcW w:w="1020" w:type="dxa"/>
            <w:tcBorders>
              <w:top w:val="single" w:color="auto" w:sz="4" w:space="0"/>
              <w:left w:val="nil"/>
              <w:bottom w:val="single" w:color="auto" w:sz="4" w:space="0"/>
              <w:right w:val="single" w:color="auto" w:sz="4" w:space="0"/>
            </w:tcBorders>
            <w:vAlign w:val="center"/>
          </w:tcPr>
          <w:p>
            <w:pPr>
              <w:jc w:val="center"/>
              <w:rPr>
                <w:rFonts w:eastAsia="仿宋"/>
                <w:kern w:val="0"/>
              </w:rPr>
            </w:pPr>
            <w:r>
              <w:rPr>
                <w:rFonts w:eastAsia="仿宋"/>
                <w:kern w:val="0"/>
              </w:rPr>
              <w:t>时效</w:t>
            </w:r>
          </w:p>
          <w:p>
            <w:pPr>
              <w:jc w:val="center"/>
              <w:rPr>
                <w:rFonts w:eastAsia="仿宋"/>
                <w:kern w:val="0"/>
              </w:rPr>
            </w:pPr>
            <w:r>
              <w:rPr>
                <w:rFonts w:eastAsia="仿宋"/>
                <w:kern w:val="0"/>
              </w:rPr>
              <w:t>指标</w:t>
            </w:r>
          </w:p>
        </w:tc>
        <w:tc>
          <w:tcPr>
            <w:tcW w:w="1559" w:type="dxa"/>
            <w:gridSpan w:val="2"/>
            <w:tcBorders>
              <w:top w:val="single" w:color="auto" w:sz="4" w:space="0"/>
              <w:left w:val="nil"/>
              <w:bottom w:val="single" w:color="auto" w:sz="4" w:space="0"/>
              <w:right w:val="single" w:color="auto" w:sz="4" w:space="0"/>
            </w:tcBorders>
            <w:vAlign w:val="center"/>
          </w:tcPr>
          <w:p>
            <w:pPr>
              <w:jc w:val="left"/>
              <w:rPr>
                <w:rFonts w:eastAsia="仿宋"/>
                <w:kern w:val="0"/>
                <w:sz w:val="18"/>
                <w:szCs w:val="18"/>
              </w:rPr>
            </w:pPr>
            <w:r>
              <w:rPr>
                <w:rFonts w:eastAsia="仿宋"/>
                <w:kern w:val="0"/>
                <w:sz w:val="18"/>
                <w:szCs w:val="18"/>
              </w:rPr>
              <w:t>预决算信息公开性</w:t>
            </w:r>
          </w:p>
        </w:tc>
        <w:tc>
          <w:tcPr>
            <w:tcW w:w="931" w:type="dxa"/>
            <w:tcBorders>
              <w:top w:val="single" w:color="auto" w:sz="4" w:space="0"/>
              <w:left w:val="nil"/>
              <w:bottom w:val="single" w:color="auto" w:sz="4" w:space="0"/>
              <w:right w:val="single" w:color="auto" w:sz="4" w:space="0"/>
            </w:tcBorders>
            <w:vAlign w:val="center"/>
          </w:tcPr>
          <w:p>
            <w:pPr>
              <w:jc w:val="center"/>
              <w:rPr>
                <w:rFonts w:eastAsia="仿宋"/>
                <w:kern w:val="0"/>
                <w:sz w:val="18"/>
                <w:szCs w:val="18"/>
              </w:rPr>
            </w:pPr>
            <w:r>
              <w:rPr>
                <w:rFonts w:hint="eastAsia" w:ascii="仿宋" w:hAnsi="仿宋" w:eastAsia="仿宋"/>
                <w:kern w:val="0"/>
                <w:sz w:val="18"/>
                <w:szCs w:val="18"/>
              </w:rPr>
              <w:t>及时</w:t>
            </w:r>
          </w:p>
        </w:tc>
        <w:tc>
          <w:tcPr>
            <w:tcW w:w="1084"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18"/>
                <w:szCs w:val="18"/>
              </w:rPr>
            </w:pPr>
            <w:r>
              <w:rPr>
                <w:rFonts w:hint="eastAsia" w:ascii="仿宋" w:hAnsi="仿宋" w:eastAsia="仿宋"/>
                <w:kern w:val="0"/>
                <w:sz w:val="18"/>
                <w:szCs w:val="18"/>
              </w:rPr>
              <w:t>及时</w:t>
            </w:r>
          </w:p>
        </w:tc>
        <w:tc>
          <w:tcPr>
            <w:tcW w:w="697" w:type="dxa"/>
            <w:tcBorders>
              <w:top w:val="single" w:color="auto" w:sz="4" w:space="0"/>
              <w:left w:val="nil"/>
              <w:bottom w:val="single" w:color="auto" w:sz="4" w:space="0"/>
              <w:right w:val="single" w:color="auto" w:sz="4" w:space="0"/>
            </w:tcBorders>
            <w:vAlign w:val="center"/>
          </w:tcPr>
          <w:p>
            <w:pPr>
              <w:jc w:val="center"/>
              <w:rPr>
                <w:rFonts w:hint="eastAsia" w:eastAsia="仿宋"/>
                <w:kern w:val="0"/>
                <w:sz w:val="18"/>
                <w:szCs w:val="18"/>
              </w:rPr>
            </w:pPr>
            <w:r>
              <w:rPr>
                <w:rFonts w:hint="eastAsia" w:eastAsia="仿宋"/>
                <w:kern w:val="0"/>
                <w:sz w:val="18"/>
                <w:szCs w:val="18"/>
              </w:rPr>
              <w:t>5</w:t>
            </w:r>
          </w:p>
        </w:tc>
        <w:tc>
          <w:tcPr>
            <w:tcW w:w="865" w:type="dxa"/>
            <w:tcBorders>
              <w:top w:val="single" w:color="auto" w:sz="4" w:space="0"/>
              <w:left w:val="nil"/>
              <w:bottom w:val="single" w:color="auto" w:sz="4" w:space="0"/>
              <w:right w:val="single" w:color="auto" w:sz="4" w:space="0"/>
            </w:tcBorders>
            <w:vAlign w:val="center"/>
          </w:tcPr>
          <w:p>
            <w:pPr>
              <w:jc w:val="center"/>
              <w:rPr>
                <w:rFonts w:eastAsia="仿宋"/>
                <w:kern w:val="0"/>
                <w:sz w:val="18"/>
                <w:szCs w:val="18"/>
              </w:rPr>
            </w:pPr>
            <w:r>
              <w:rPr>
                <w:rFonts w:hint="eastAsia" w:eastAsia="仿宋"/>
                <w:kern w:val="0"/>
                <w:sz w:val="18"/>
                <w:szCs w:val="18"/>
              </w:rPr>
              <w:t>5</w:t>
            </w:r>
          </w:p>
        </w:tc>
        <w:tc>
          <w:tcPr>
            <w:tcW w:w="1274" w:type="dxa"/>
            <w:tcBorders>
              <w:top w:val="single" w:color="auto" w:sz="4" w:space="0"/>
              <w:left w:val="nil"/>
              <w:bottom w:val="single" w:color="auto" w:sz="4" w:space="0"/>
              <w:right w:val="single" w:color="auto" w:sz="4" w:space="0"/>
            </w:tcBorders>
            <w:vAlign w:val="center"/>
          </w:tcPr>
          <w:p>
            <w:pPr>
              <w:jc w:val="left"/>
              <w:rPr>
                <w:rFonts w:eastAsia="仿宋"/>
                <w:kern w:val="0"/>
              </w:rPr>
            </w:pPr>
            <w:r>
              <w:rPr>
                <w:rFonts w:eastAsia="仿宋"/>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
                <w:kern w:val="0"/>
              </w:rPr>
            </w:pPr>
          </w:p>
        </w:tc>
        <w:tc>
          <w:tcPr>
            <w:tcW w:w="8785" w:type="dxa"/>
            <w:vMerge w:val="continue"/>
            <w:tcBorders>
              <w:top w:val="nil"/>
              <w:left w:val="nil"/>
              <w:bottom w:val="single" w:color="auto" w:sz="4" w:space="0"/>
              <w:right w:val="single" w:color="auto" w:sz="4" w:space="0"/>
            </w:tcBorders>
            <w:vAlign w:val="center"/>
          </w:tcPr>
          <w:p>
            <w:pPr>
              <w:widowControl/>
              <w:jc w:val="left"/>
              <w:rPr>
                <w:rFonts w:eastAsia="仿宋"/>
                <w:kern w:val="0"/>
              </w:rPr>
            </w:pPr>
          </w:p>
        </w:tc>
        <w:tc>
          <w:tcPr>
            <w:tcW w:w="1020" w:type="dxa"/>
            <w:tcBorders>
              <w:top w:val="single" w:color="auto" w:sz="4" w:space="0"/>
              <w:left w:val="nil"/>
              <w:bottom w:val="single" w:color="auto" w:sz="4" w:space="0"/>
              <w:right w:val="single" w:color="auto" w:sz="4" w:space="0"/>
            </w:tcBorders>
            <w:vAlign w:val="center"/>
          </w:tcPr>
          <w:p>
            <w:pPr>
              <w:jc w:val="center"/>
              <w:rPr>
                <w:rFonts w:eastAsia="仿宋"/>
                <w:kern w:val="0"/>
              </w:rPr>
            </w:pPr>
            <w:r>
              <w:rPr>
                <w:rFonts w:eastAsia="仿宋"/>
                <w:kern w:val="0"/>
              </w:rPr>
              <w:t>成本</w:t>
            </w:r>
          </w:p>
          <w:p>
            <w:pPr>
              <w:jc w:val="center"/>
              <w:rPr>
                <w:rFonts w:eastAsia="仿宋"/>
                <w:kern w:val="0"/>
              </w:rPr>
            </w:pPr>
            <w:r>
              <w:rPr>
                <w:rFonts w:eastAsia="仿宋"/>
                <w:kern w:val="0"/>
              </w:rPr>
              <w:t>指标</w:t>
            </w:r>
          </w:p>
        </w:tc>
        <w:tc>
          <w:tcPr>
            <w:tcW w:w="1559" w:type="dxa"/>
            <w:gridSpan w:val="2"/>
            <w:tcBorders>
              <w:top w:val="single" w:color="auto" w:sz="4" w:space="0"/>
              <w:left w:val="nil"/>
              <w:bottom w:val="single" w:color="auto" w:sz="4" w:space="0"/>
              <w:right w:val="single" w:color="auto" w:sz="4" w:space="0"/>
            </w:tcBorders>
            <w:vAlign w:val="center"/>
          </w:tcPr>
          <w:p>
            <w:pPr>
              <w:jc w:val="left"/>
              <w:rPr>
                <w:rFonts w:eastAsia="仿宋"/>
                <w:kern w:val="0"/>
                <w:sz w:val="18"/>
                <w:szCs w:val="18"/>
              </w:rPr>
            </w:pPr>
            <w:r>
              <w:rPr>
                <w:rFonts w:eastAsia="仿宋"/>
                <w:kern w:val="0"/>
                <w:sz w:val="18"/>
                <w:szCs w:val="18"/>
              </w:rPr>
              <w:t>资金使用合规性</w:t>
            </w:r>
          </w:p>
        </w:tc>
        <w:tc>
          <w:tcPr>
            <w:tcW w:w="931"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18"/>
                <w:szCs w:val="18"/>
              </w:rPr>
            </w:pPr>
            <w:r>
              <w:rPr>
                <w:rFonts w:hint="eastAsia" w:ascii="仿宋" w:hAnsi="仿宋" w:eastAsia="仿宋"/>
                <w:kern w:val="0"/>
                <w:sz w:val="18"/>
                <w:szCs w:val="18"/>
              </w:rPr>
              <w:t>合规</w:t>
            </w:r>
          </w:p>
        </w:tc>
        <w:tc>
          <w:tcPr>
            <w:tcW w:w="1084" w:type="dxa"/>
            <w:tcBorders>
              <w:top w:val="single" w:color="auto" w:sz="4" w:space="0"/>
              <w:left w:val="nil"/>
              <w:bottom w:val="single" w:color="auto" w:sz="4" w:space="0"/>
              <w:right w:val="single" w:color="auto" w:sz="4" w:space="0"/>
            </w:tcBorders>
            <w:vAlign w:val="center"/>
          </w:tcPr>
          <w:p>
            <w:pPr>
              <w:jc w:val="center"/>
              <w:rPr>
                <w:rFonts w:hint="eastAsia" w:eastAsia="仿宋"/>
                <w:kern w:val="0"/>
                <w:sz w:val="18"/>
                <w:szCs w:val="18"/>
              </w:rPr>
            </w:pPr>
            <w:r>
              <w:rPr>
                <w:rFonts w:hint="eastAsia" w:ascii="仿宋" w:hAnsi="仿宋" w:eastAsia="仿宋"/>
                <w:kern w:val="0"/>
                <w:sz w:val="18"/>
                <w:szCs w:val="18"/>
              </w:rPr>
              <w:t>合规</w:t>
            </w:r>
          </w:p>
        </w:tc>
        <w:tc>
          <w:tcPr>
            <w:tcW w:w="697" w:type="dxa"/>
            <w:tcBorders>
              <w:top w:val="single" w:color="auto" w:sz="4" w:space="0"/>
              <w:left w:val="nil"/>
              <w:bottom w:val="single" w:color="auto" w:sz="4" w:space="0"/>
              <w:right w:val="single" w:color="auto" w:sz="4" w:space="0"/>
            </w:tcBorders>
            <w:vAlign w:val="center"/>
          </w:tcPr>
          <w:p>
            <w:pPr>
              <w:jc w:val="center"/>
              <w:rPr>
                <w:rFonts w:eastAsia="仿宋"/>
                <w:kern w:val="0"/>
                <w:sz w:val="18"/>
                <w:szCs w:val="18"/>
              </w:rPr>
            </w:pPr>
            <w:r>
              <w:rPr>
                <w:rFonts w:hint="eastAsia" w:eastAsia="仿宋"/>
                <w:kern w:val="0"/>
                <w:sz w:val="18"/>
                <w:szCs w:val="18"/>
              </w:rPr>
              <w:t>5</w:t>
            </w:r>
          </w:p>
        </w:tc>
        <w:tc>
          <w:tcPr>
            <w:tcW w:w="865" w:type="dxa"/>
            <w:tcBorders>
              <w:top w:val="single" w:color="auto" w:sz="4" w:space="0"/>
              <w:left w:val="nil"/>
              <w:bottom w:val="single" w:color="auto" w:sz="4" w:space="0"/>
              <w:right w:val="single" w:color="auto" w:sz="4" w:space="0"/>
            </w:tcBorders>
            <w:vAlign w:val="center"/>
          </w:tcPr>
          <w:p>
            <w:pPr>
              <w:jc w:val="center"/>
              <w:rPr>
                <w:rFonts w:eastAsia="仿宋"/>
                <w:kern w:val="0"/>
                <w:sz w:val="18"/>
                <w:szCs w:val="18"/>
              </w:rPr>
            </w:pPr>
            <w:r>
              <w:rPr>
                <w:rFonts w:hint="eastAsia" w:eastAsia="仿宋"/>
                <w:kern w:val="0"/>
                <w:sz w:val="18"/>
                <w:szCs w:val="18"/>
              </w:rPr>
              <w:t>5</w:t>
            </w:r>
          </w:p>
        </w:tc>
        <w:tc>
          <w:tcPr>
            <w:tcW w:w="1274" w:type="dxa"/>
            <w:tcBorders>
              <w:top w:val="single" w:color="auto" w:sz="4" w:space="0"/>
              <w:left w:val="nil"/>
              <w:bottom w:val="single" w:color="auto" w:sz="4" w:space="0"/>
              <w:right w:val="single" w:color="auto" w:sz="4" w:space="0"/>
            </w:tcBorders>
            <w:vAlign w:val="center"/>
          </w:tcPr>
          <w:p>
            <w:pPr>
              <w:jc w:val="left"/>
              <w:rPr>
                <w:rFonts w:eastAsia="仿宋"/>
                <w:kern w:val="0"/>
              </w:rPr>
            </w:pPr>
            <w:r>
              <w:rPr>
                <w:rFonts w:eastAsia="仿宋"/>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
                <w:kern w:val="0"/>
              </w:rPr>
            </w:pPr>
          </w:p>
        </w:tc>
        <w:tc>
          <w:tcPr>
            <w:tcW w:w="1355" w:type="dxa"/>
            <w:vMerge w:val="restart"/>
            <w:tcBorders>
              <w:top w:val="nil"/>
              <w:left w:val="nil"/>
              <w:bottom w:val="single" w:color="auto" w:sz="4" w:space="0"/>
              <w:right w:val="single" w:color="auto" w:sz="4" w:space="0"/>
            </w:tcBorders>
            <w:vAlign w:val="center"/>
          </w:tcPr>
          <w:p>
            <w:pPr>
              <w:jc w:val="center"/>
              <w:rPr>
                <w:rFonts w:eastAsia="仿宋"/>
                <w:kern w:val="0"/>
              </w:rPr>
            </w:pPr>
            <w:r>
              <w:rPr>
                <w:rFonts w:eastAsia="仿宋"/>
                <w:kern w:val="0"/>
              </w:rPr>
              <w:t xml:space="preserve"> 效益指标</w:t>
            </w:r>
          </w:p>
          <w:p>
            <w:pPr>
              <w:jc w:val="center"/>
              <w:rPr>
                <w:rFonts w:eastAsia="仿宋"/>
                <w:kern w:val="0"/>
              </w:rPr>
            </w:pPr>
            <w:r>
              <w:rPr>
                <w:rFonts w:eastAsia="仿宋"/>
                <w:kern w:val="0"/>
              </w:rPr>
              <w:t>（30</w:t>
            </w:r>
            <w:r>
              <w:rPr>
                <w:rFonts w:ascii="仿宋" w:hAnsi="仿宋" w:eastAsia="仿宋"/>
                <w:kern w:val="0"/>
              </w:rPr>
              <w:t>分）</w:t>
            </w:r>
          </w:p>
        </w:tc>
        <w:tc>
          <w:tcPr>
            <w:tcW w:w="1020" w:type="dxa"/>
            <w:tcBorders>
              <w:top w:val="single" w:color="auto" w:sz="4" w:space="0"/>
              <w:left w:val="nil"/>
              <w:bottom w:val="single" w:color="auto" w:sz="4" w:space="0"/>
              <w:right w:val="single" w:color="auto" w:sz="4" w:space="0"/>
            </w:tcBorders>
            <w:vAlign w:val="center"/>
          </w:tcPr>
          <w:p>
            <w:pPr>
              <w:jc w:val="center"/>
              <w:rPr>
                <w:rFonts w:eastAsia="仿宋"/>
                <w:kern w:val="0"/>
              </w:rPr>
            </w:pPr>
            <w:r>
              <w:rPr>
                <w:rFonts w:eastAsia="仿宋"/>
                <w:kern w:val="0"/>
              </w:rPr>
              <w:t>社会效</w:t>
            </w:r>
          </w:p>
          <w:p>
            <w:pPr>
              <w:jc w:val="center"/>
              <w:rPr>
                <w:rFonts w:eastAsia="仿宋"/>
                <w:kern w:val="0"/>
              </w:rPr>
            </w:pPr>
            <w:r>
              <w:rPr>
                <w:rFonts w:eastAsia="仿宋"/>
                <w:kern w:val="0"/>
              </w:rPr>
              <w:t>益指标</w:t>
            </w:r>
          </w:p>
        </w:tc>
        <w:tc>
          <w:tcPr>
            <w:tcW w:w="1559" w:type="dxa"/>
            <w:gridSpan w:val="2"/>
            <w:tcBorders>
              <w:top w:val="single" w:color="auto" w:sz="4" w:space="0"/>
              <w:left w:val="nil"/>
              <w:bottom w:val="single" w:color="auto" w:sz="4" w:space="0"/>
              <w:right w:val="single" w:color="auto" w:sz="4" w:space="0"/>
            </w:tcBorders>
            <w:vAlign w:val="center"/>
          </w:tcPr>
          <w:p>
            <w:pPr>
              <w:jc w:val="left"/>
              <w:rPr>
                <w:rFonts w:eastAsia="仿宋"/>
                <w:kern w:val="0"/>
                <w:sz w:val="18"/>
                <w:szCs w:val="18"/>
              </w:rPr>
            </w:pPr>
            <w:r>
              <w:rPr>
                <w:rFonts w:hint="eastAsia" w:eastAsia="仿宋"/>
                <w:kern w:val="0"/>
                <w:sz w:val="18"/>
                <w:szCs w:val="18"/>
                <w:lang w:eastAsia="zh-CN"/>
              </w:rPr>
              <w:t>市容市貌提升</w:t>
            </w:r>
          </w:p>
        </w:tc>
        <w:tc>
          <w:tcPr>
            <w:tcW w:w="931" w:type="dxa"/>
            <w:tcBorders>
              <w:top w:val="single" w:color="auto" w:sz="4" w:space="0"/>
              <w:left w:val="nil"/>
              <w:bottom w:val="single" w:color="auto" w:sz="4" w:space="0"/>
              <w:right w:val="single" w:color="auto" w:sz="4" w:space="0"/>
            </w:tcBorders>
            <w:vAlign w:val="center"/>
          </w:tcPr>
          <w:p>
            <w:pPr>
              <w:jc w:val="center"/>
              <w:rPr>
                <w:rFonts w:eastAsia="仿宋"/>
                <w:kern w:val="0"/>
                <w:sz w:val="18"/>
                <w:szCs w:val="18"/>
              </w:rPr>
            </w:pPr>
            <w:r>
              <w:rPr>
                <w:rFonts w:hint="eastAsia" w:ascii="仿宋" w:hAnsi="仿宋" w:eastAsia="仿宋"/>
                <w:kern w:val="0"/>
                <w:sz w:val="18"/>
                <w:szCs w:val="18"/>
              </w:rPr>
              <w:t>达到</w:t>
            </w:r>
          </w:p>
        </w:tc>
        <w:tc>
          <w:tcPr>
            <w:tcW w:w="1084" w:type="dxa"/>
            <w:tcBorders>
              <w:top w:val="single" w:color="auto" w:sz="4" w:space="0"/>
              <w:left w:val="nil"/>
              <w:bottom w:val="single" w:color="auto" w:sz="4" w:space="0"/>
              <w:right w:val="single" w:color="auto" w:sz="4" w:space="0"/>
            </w:tcBorders>
            <w:vAlign w:val="center"/>
          </w:tcPr>
          <w:p>
            <w:pPr>
              <w:jc w:val="center"/>
              <w:rPr>
                <w:rFonts w:eastAsia="仿宋"/>
                <w:kern w:val="0"/>
                <w:sz w:val="18"/>
                <w:szCs w:val="18"/>
              </w:rPr>
            </w:pPr>
            <w:r>
              <w:rPr>
                <w:rFonts w:hint="eastAsia" w:ascii="仿宋" w:hAnsi="仿宋" w:eastAsia="仿宋"/>
                <w:kern w:val="0"/>
                <w:sz w:val="18"/>
                <w:szCs w:val="18"/>
              </w:rPr>
              <w:t>达到</w:t>
            </w:r>
          </w:p>
        </w:tc>
        <w:tc>
          <w:tcPr>
            <w:tcW w:w="697" w:type="dxa"/>
            <w:tcBorders>
              <w:top w:val="single" w:color="auto" w:sz="4" w:space="0"/>
              <w:left w:val="nil"/>
              <w:bottom w:val="single" w:color="auto" w:sz="4" w:space="0"/>
              <w:right w:val="single" w:color="auto" w:sz="4" w:space="0"/>
            </w:tcBorders>
            <w:vAlign w:val="center"/>
          </w:tcPr>
          <w:p>
            <w:pPr>
              <w:jc w:val="center"/>
              <w:rPr>
                <w:rFonts w:eastAsia="仿宋"/>
                <w:kern w:val="0"/>
                <w:sz w:val="18"/>
                <w:szCs w:val="18"/>
              </w:rPr>
            </w:pPr>
            <w:r>
              <w:rPr>
                <w:rFonts w:hint="eastAsia" w:eastAsia="仿宋"/>
                <w:kern w:val="0"/>
                <w:sz w:val="18"/>
                <w:szCs w:val="18"/>
              </w:rPr>
              <w:t>20</w:t>
            </w:r>
          </w:p>
        </w:tc>
        <w:tc>
          <w:tcPr>
            <w:tcW w:w="865" w:type="dxa"/>
            <w:tcBorders>
              <w:top w:val="single" w:color="auto" w:sz="4" w:space="0"/>
              <w:left w:val="nil"/>
              <w:bottom w:val="single" w:color="auto" w:sz="4" w:space="0"/>
              <w:right w:val="single" w:color="auto" w:sz="4" w:space="0"/>
            </w:tcBorders>
            <w:vAlign w:val="center"/>
          </w:tcPr>
          <w:p>
            <w:pPr>
              <w:jc w:val="center"/>
              <w:rPr>
                <w:rFonts w:eastAsia="仿宋"/>
                <w:kern w:val="0"/>
                <w:sz w:val="18"/>
                <w:szCs w:val="18"/>
              </w:rPr>
            </w:pPr>
            <w:r>
              <w:rPr>
                <w:rFonts w:hint="eastAsia" w:eastAsia="仿宋"/>
                <w:kern w:val="0"/>
                <w:sz w:val="18"/>
                <w:szCs w:val="18"/>
              </w:rPr>
              <w:t>18.5</w:t>
            </w:r>
          </w:p>
        </w:tc>
        <w:tc>
          <w:tcPr>
            <w:tcW w:w="1274" w:type="dxa"/>
            <w:tcBorders>
              <w:top w:val="single" w:color="auto" w:sz="4" w:space="0"/>
              <w:left w:val="nil"/>
              <w:bottom w:val="single" w:color="auto" w:sz="4" w:space="0"/>
              <w:right w:val="single" w:color="auto" w:sz="4" w:space="0"/>
            </w:tcBorders>
            <w:vAlign w:val="center"/>
          </w:tcPr>
          <w:p>
            <w:pPr>
              <w:jc w:val="left"/>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
                <w:kern w:val="0"/>
              </w:rPr>
            </w:pPr>
          </w:p>
        </w:tc>
        <w:tc>
          <w:tcPr>
            <w:tcW w:w="8785" w:type="dxa"/>
            <w:vMerge w:val="continue"/>
            <w:tcBorders>
              <w:top w:val="nil"/>
              <w:left w:val="nil"/>
              <w:bottom w:val="single" w:color="auto" w:sz="4" w:space="0"/>
              <w:right w:val="single" w:color="auto" w:sz="4" w:space="0"/>
            </w:tcBorders>
            <w:vAlign w:val="center"/>
          </w:tcPr>
          <w:p>
            <w:pPr>
              <w:widowControl/>
              <w:jc w:val="left"/>
              <w:rPr>
                <w:rFonts w:eastAsia="仿宋"/>
                <w:kern w:val="0"/>
              </w:rPr>
            </w:pPr>
          </w:p>
        </w:tc>
        <w:tc>
          <w:tcPr>
            <w:tcW w:w="1020" w:type="dxa"/>
            <w:tcBorders>
              <w:top w:val="single" w:color="auto" w:sz="4" w:space="0"/>
              <w:left w:val="nil"/>
              <w:bottom w:val="single" w:color="auto" w:sz="4" w:space="0"/>
              <w:right w:val="single" w:color="auto" w:sz="4" w:space="0"/>
            </w:tcBorders>
            <w:vAlign w:val="center"/>
          </w:tcPr>
          <w:p>
            <w:pPr>
              <w:jc w:val="center"/>
              <w:rPr>
                <w:rFonts w:eastAsia="仿宋"/>
                <w:kern w:val="0"/>
              </w:rPr>
            </w:pPr>
            <w:r>
              <w:rPr>
                <w:rFonts w:eastAsia="仿宋"/>
                <w:kern w:val="0"/>
              </w:rPr>
              <w:t>可持续影响指标</w:t>
            </w:r>
          </w:p>
        </w:tc>
        <w:tc>
          <w:tcPr>
            <w:tcW w:w="1559" w:type="dxa"/>
            <w:gridSpan w:val="2"/>
            <w:tcBorders>
              <w:top w:val="single" w:color="auto" w:sz="4" w:space="0"/>
              <w:left w:val="nil"/>
              <w:bottom w:val="single" w:color="auto" w:sz="4" w:space="0"/>
              <w:right w:val="single" w:color="auto" w:sz="4" w:space="0"/>
            </w:tcBorders>
            <w:vAlign w:val="center"/>
          </w:tcPr>
          <w:p>
            <w:pPr>
              <w:jc w:val="left"/>
              <w:rPr>
                <w:rFonts w:eastAsia="仿宋"/>
                <w:kern w:val="0"/>
                <w:sz w:val="18"/>
                <w:szCs w:val="18"/>
              </w:rPr>
            </w:pPr>
            <w:r>
              <w:rPr>
                <w:rFonts w:hint="eastAsia" w:eastAsia="仿宋"/>
                <w:kern w:val="0"/>
                <w:sz w:val="18"/>
                <w:szCs w:val="18"/>
                <w:lang w:eastAsia="zh-CN"/>
              </w:rPr>
              <w:t>市容市貌提升</w:t>
            </w:r>
          </w:p>
        </w:tc>
        <w:tc>
          <w:tcPr>
            <w:tcW w:w="931"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18"/>
                <w:szCs w:val="18"/>
              </w:rPr>
            </w:pPr>
            <w:r>
              <w:rPr>
                <w:rFonts w:hint="eastAsia" w:ascii="仿宋" w:hAnsi="仿宋" w:eastAsia="仿宋"/>
                <w:kern w:val="0"/>
                <w:sz w:val="18"/>
                <w:szCs w:val="18"/>
              </w:rPr>
              <w:t>完成</w:t>
            </w:r>
          </w:p>
        </w:tc>
        <w:tc>
          <w:tcPr>
            <w:tcW w:w="108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kern w:val="0"/>
                <w:sz w:val="18"/>
                <w:szCs w:val="18"/>
              </w:rPr>
            </w:pPr>
            <w:r>
              <w:rPr>
                <w:rFonts w:hint="eastAsia" w:ascii="仿宋" w:hAnsi="仿宋" w:eastAsia="仿宋"/>
                <w:kern w:val="0"/>
                <w:sz w:val="18"/>
                <w:szCs w:val="18"/>
              </w:rPr>
              <w:t>达到</w:t>
            </w:r>
          </w:p>
        </w:tc>
        <w:tc>
          <w:tcPr>
            <w:tcW w:w="697" w:type="dxa"/>
            <w:tcBorders>
              <w:top w:val="single" w:color="auto" w:sz="4" w:space="0"/>
              <w:left w:val="nil"/>
              <w:bottom w:val="single" w:color="auto" w:sz="4" w:space="0"/>
              <w:right w:val="single" w:color="auto" w:sz="4" w:space="0"/>
            </w:tcBorders>
            <w:vAlign w:val="center"/>
          </w:tcPr>
          <w:p>
            <w:pPr>
              <w:jc w:val="center"/>
              <w:rPr>
                <w:rFonts w:hint="eastAsia" w:eastAsia="仿宋"/>
                <w:kern w:val="0"/>
                <w:sz w:val="18"/>
                <w:szCs w:val="18"/>
              </w:rPr>
            </w:pPr>
            <w:r>
              <w:rPr>
                <w:rFonts w:hint="eastAsia" w:eastAsia="仿宋"/>
                <w:kern w:val="0"/>
                <w:sz w:val="18"/>
                <w:szCs w:val="18"/>
              </w:rPr>
              <w:t>20</w:t>
            </w:r>
          </w:p>
        </w:tc>
        <w:tc>
          <w:tcPr>
            <w:tcW w:w="865" w:type="dxa"/>
            <w:tcBorders>
              <w:top w:val="single" w:color="auto" w:sz="4" w:space="0"/>
              <w:left w:val="nil"/>
              <w:bottom w:val="single" w:color="auto" w:sz="4" w:space="0"/>
              <w:right w:val="single" w:color="auto" w:sz="4" w:space="0"/>
            </w:tcBorders>
            <w:vAlign w:val="center"/>
          </w:tcPr>
          <w:p>
            <w:pPr>
              <w:jc w:val="center"/>
              <w:rPr>
                <w:rFonts w:eastAsia="仿宋"/>
                <w:kern w:val="0"/>
                <w:sz w:val="18"/>
                <w:szCs w:val="18"/>
              </w:rPr>
            </w:pPr>
            <w:r>
              <w:rPr>
                <w:rFonts w:hint="eastAsia" w:eastAsia="仿宋"/>
                <w:kern w:val="0"/>
                <w:sz w:val="18"/>
                <w:szCs w:val="18"/>
              </w:rPr>
              <w:t>19</w:t>
            </w:r>
          </w:p>
        </w:tc>
        <w:tc>
          <w:tcPr>
            <w:tcW w:w="1274" w:type="dxa"/>
            <w:tcBorders>
              <w:top w:val="single" w:color="auto" w:sz="4" w:space="0"/>
              <w:left w:val="nil"/>
              <w:bottom w:val="single" w:color="auto" w:sz="4" w:space="0"/>
              <w:right w:val="single" w:color="auto" w:sz="4" w:space="0"/>
            </w:tcBorders>
            <w:vAlign w:val="center"/>
          </w:tcPr>
          <w:p>
            <w:pPr>
              <w:jc w:val="left"/>
              <w:rPr>
                <w:rFonts w:eastAsia="仿宋"/>
                <w:kern w:val="0"/>
                <w:sz w:val="18"/>
                <w:szCs w:val="18"/>
              </w:rPr>
            </w:pPr>
            <w:r>
              <w:rPr>
                <w:rFonts w:eastAsia="仿宋"/>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585"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
                <w:kern w:val="0"/>
              </w:rPr>
            </w:pPr>
          </w:p>
        </w:tc>
        <w:tc>
          <w:tcPr>
            <w:tcW w:w="1355" w:type="dxa"/>
            <w:tcBorders>
              <w:top w:val="single" w:color="auto" w:sz="4" w:space="0"/>
              <w:left w:val="nil"/>
              <w:bottom w:val="single" w:color="auto" w:sz="4" w:space="0"/>
              <w:right w:val="single" w:color="auto" w:sz="4" w:space="0"/>
            </w:tcBorders>
            <w:vAlign w:val="center"/>
          </w:tcPr>
          <w:p>
            <w:pPr>
              <w:jc w:val="center"/>
              <w:rPr>
                <w:rFonts w:eastAsia="仿宋"/>
                <w:kern w:val="0"/>
              </w:rPr>
            </w:pPr>
            <w:r>
              <w:rPr>
                <w:rFonts w:eastAsia="仿宋"/>
                <w:kern w:val="0"/>
              </w:rPr>
              <w:t>满意度</w:t>
            </w:r>
          </w:p>
          <w:p>
            <w:pPr>
              <w:jc w:val="center"/>
              <w:rPr>
                <w:rFonts w:eastAsia="仿宋"/>
                <w:kern w:val="0"/>
              </w:rPr>
            </w:pPr>
            <w:r>
              <w:rPr>
                <w:rFonts w:eastAsia="仿宋"/>
                <w:kern w:val="0"/>
              </w:rPr>
              <w:t>指标</w:t>
            </w:r>
          </w:p>
          <w:p>
            <w:pPr>
              <w:jc w:val="center"/>
              <w:rPr>
                <w:rFonts w:eastAsia="仿宋"/>
                <w:kern w:val="0"/>
              </w:rPr>
            </w:pPr>
            <w:r>
              <w:rPr>
                <w:rFonts w:eastAsia="仿宋"/>
                <w:kern w:val="0"/>
              </w:rPr>
              <w:t>（10</w:t>
            </w:r>
            <w:r>
              <w:rPr>
                <w:rFonts w:ascii="仿宋" w:hAnsi="仿宋" w:eastAsia="仿宋"/>
                <w:kern w:val="0"/>
              </w:rPr>
              <w:t>分）</w:t>
            </w:r>
          </w:p>
        </w:tc>
        <w:tc>
          <w:tcPr>
            <w:tcW w:w="1020" w:type="dxa"/>
            <w:tcBorders>
              <w:top w:val="single" w:color="auto" w:sz="4" w:space="0"/>
              <w:left w:val="nil"/>
              <w:bottom w:val="single" w:color="auto" w:sz="4" w:space="0"/>
              <w:right w:val="single" w:color="auto" w:sz="4" w:space="0"/>
            </w:tcBorders>
            <w:vAlign w:val="center"/>
          </w:tcPr>
          <w:p>
            <w:pPr>
              <w:jc w:val="center"/>
              <w:rPr>
                <w:rFonts w:eastAsia="仿宋"/>
                <w:kern w:val="0"/>
              </w:rPr>
            </w:pPr>
            <w:r>
              <w:rPr>
                <w:rFonts w:eastAsia="仿宋"/>
                <w:kern w:val="0"/>
              </w:rPr>
              <w:t>服务对象满意度指标</w:t>
            </w:r>
          </w:p>
        </w:tc>
        <w:tc>
          <w:tcPr>
            <w:tcW w:w="1559" w:type="dxa"/>
            <w:gridSpan w:val="2"/>
            <w:tcBorders>
              <w:top w:val="single" w:color="auto" w:sz="4" w:space="0"/>
              <w:left w:val="nil"/>
              <w:bottom w:val="single" w:color="auto" w:sz="4" w:space="0"/>
              <w:right w:val="single" w:color="auto" w:sz="4" w:space="0"/>
            </w:tcBorders>
            <w:vAlign w:val="center"/>
          </w:tcPr>
          <w:p>
            <w:pPr>
              <w:jc w:val="left"/>
              <w:rPr>
                <w:rFonts w:hint="eastAsia" w:eastAsia="仿宋"/>
                <w:kern w:val="0"/>
                <w:lang w:eastAsia="zh-CN"/>
              </w:rPr>
            </w:pPr>
            <w:r>
              <w:rPr>
                <w:rFonts w:hint="eastAsia" w:eastAsia="仿宋"/>
                <w:kern w:val="0"/>
                <w:lang w:eastAsia="zh-CN"/>
              </w:rPr>
              <w:t>群众满意度</w:t>
            </w:r>
          </w:p>
        </w:tc>
        <w:tc>
          <w:tcPr>
            <w:tcW w:w="931" w:type="dxa"/>
            <w:tcBorders>
              <w:top w:val="single" w:color="auto" w:sz="4" w:space="0"/>
              <w:left w:val="nil"/>
              <w:bottom w:val="single" w:color="auto" w:sz="4" w:space="0"/>
              <w:right w:val="single" w:color="auto" w:sz="4" w:space="0"/>
            </w:tcBorders>
            <w:vAlign w:val="center"/>
          </w:tcPr>
          <w:p>
            <w:pPr>
              <w:ind w:firstLine="210" w:firstLineChars="100"/>
              <w:jc w:val="left"/>
              <w:rPr>
                <w:rFonts w:eastAsia="仿宋"/>
                <w:kern w:val="0"/>
              </w:rPr>
            </w:pPr>
            <w:r>
              <w:rPr>
                <w:rFonts w:hint="eastAsia" w:eastAsia="仿宋"/>
                <w:kern w:val="0"/>
              </w:rPr>
              <w:t>100%</w:t>
            </w:r>
          </w:p>
        </w:tc>
        <w:tc>
          <w:tcPr>
            <w:tcW w:w="1084" w:type="dxa"/>
            <w:tcBorders>
              <w:top w:val="single" w:color="auto" w:sz="4" w:space="0"/>
              <w:left w:val="nil"/>
              <w:bottom w:val="single" w:color="auto" w:sz="4" w:space="0"/>
              <w:right w:val="single" w:color="auto" w:sz="4" w:space="0"/>
            </w:tcBorders>
            <w:vAlign w:val="center"/>
          </w:tcPr>
          <w:p>
            <w:pPr>
              <w:jc w:val="left"/>
              <w:rPr>
                <w:rFonts w:eastAsia="仿宋"/>
                <w:kern w:val="0"/>
              </w:rPr>
            </w:pPr>
            <w:r>
              <w:rPr>
                <w:rFonts w:eastAsia="仿宋"/>
                <w:kern w:val="0"/>
              </w:rPr>
              <w:t>　</w:t>
            </w:r>
            <w:r>
              <w:rPr>
                <w:rFonts w:hint="eastAsia" w:eastAsia="仿宋"/>
                <w:kern w:val="0"/>
              </w:rPr>
              <w:t>100%</w:t>
            </w:r>
          </w:p>
        </w:tc>
        <w:tc>
          <w:tcPr>
            <w:tcW w:w="697" w:type="dxa"/>
            <w:tcBorders>
              <w:top w:val="single" w:color="auto" w:sz="4" w:space="0"/>
              <w:left w:val="nil"/>
              <w:bottom w:val="single" w:color="auto" w:sz="4" w:space="0"/>
              <w:right w:val="single" w:color="auto" w:sz="4" w:space="0"/>
            </w:tcBorders>
            <w:vAlign w:val="center"/>
          </w:tcPr>
          <w:p>
            <w:pPr>
              <w:jc w:val="left"/>
              <w:rPr>
                <w:rFonts w:eastAsia="仿宋"/>
                <w:kern w:val="0"/>
              </w:rPr>
            </w:pPr>
            <w:r>
              <w:rPr>
                <w:rFonts w:eastAsia="仿宋"/>
                <w:kern w:val="0"/>
              </w:rPr>
              <w:t>　</w:t>
            </w:r>
            <w:r>
              <w:rPr>
                <w:rFonts w:hint="eastAsia" w:eastAsia="仿宋"/>
                <w:kern w:val="0"/>
              </w:rPr>
              <w:t>10</w:t>
            </w:r>
          </w:p>
        </w:tc>
        <w:tc>
          <w:tcPr>
            <w:tcW w:w="865" w:type="dxa"/>
            <w:tcBorders>
              <w:top w:val="single" w:color="auto" w:sz="4" w:space="0"/>
              <w:left w:val="nil"/>
              <w:bottom w:val="single" w:color="auto" w:sz="4" w:space="0"/>
              <w:right w:val="single" w:color="auto" w:sz="4" w:space="0"/>
            </w:tcBorders>
            <w:vAlign w:val="center"/>
          </w:tcPr>
          <w:p>
            <w:pPr>
              <w:jc w:val="left"/>
              <w:rPr>
                <w:rFonts w:eastAsia="仿宋"/>
                <w:kern w:val="0"/>
              </w:rPr>
            </w:pPr>
            <w:r>
              <w:rPr>
                <w:rFonts w:eastAsia="仿宋"/>
                <w:kern w:val="0"/>
              </w:rPr>
              <w:t>　</w:t>
            </w:r>
            <w:r>
              <w:rPr>
                <w:rFonts w:hint="eastAsia" w:eastAsia="仿宋"/>
                <w:kern w:val="0"/>
              </w:rPr>
              <w:t>9.5</w:t>
            </w:r>
          </w:p>
        </w:tc>
        <w:tc>
          <w:tcPr>
            <w:tcW w:w="1274" w:type="dxa"/>
            <w:tcBorders>
              <w:top w:val="single" w:color="auto" w:sz="4" w:space="0"/>
              <w:left w:val="nil"/>
              <w:bottom w:val="single" w:color="auto" w:sz="4" w:space="0"/>
              <w:right w:val="single" w:color="auto" w:sz="4" w:space="0"/>
            </w:tcBorders>
            <w:vAlign w:val="center"/>
          </w:tcPr>
          <w:p>
            <w:pPr>
              <w:jc w:val="left"/>
              <w:rPr>
                <w:rFonts w:eastAsia="仿宋"/>
                <w:kern w:val="0"/>
              </w:rPr>
            </w:pPr>
            <w:r>
              <w:rPr>
                <w:rFonts w:eastAsia="仿宋"/>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
                <w:kern w:val="0"/>
              </w:rPr>
            </w:pPr>
            <w:r>
              <w:rPr>
                <w:rFonts w:eastAsia="仿宋"/>
                <w:kern w:val="0"/>
              </w:rPr>
              <w:t>总分</w:t>
            </w:r>
          </w:p>
        </w:tc>
        <w:tc>
          <w:tcPr>
            <w:tcW w:w="697" w:type="dxa"/>
            <w:tcBorders>
              <w:top w:val="single" w:color="auto" w:sz="4" w:space="0"/>
              <w:left w:val="nil"/>
              <w:bottom w:val="single" w:color="auto" w:sz="4" w:space="0"/>
              <w:right w:val="single" w:color="auto" w:sz="4" w:space="0"/>
            </w:tcBorders>
            <w:vAlign w:val="center"/>
          </w:tcPr>
          <w:p>
            <w:pPr>
              <w:jc w:val="center"/>
              <w:rPr>
                <w:rFonts w:eastAsia="仿宋"/>
                <w:kern w:val="0"/>
              </w:rPr>
            </w:pPr>
            <w:r>
              <w:rPr>
                <w:rFonts w:eastAsia="仿宋"/>
                <w:kern w:val="0"/>
              </w:rPr>
              <w:t>100</w:t>
            </w:r>
          </w:p>
        </w:tc>
        <w:tc>
          <w:tcPr>
            <w:tcW w:w="865" w:type="dxa"/>
            <w:tcBorders>
              <w:top w:val="single" w:color="auto" w:sz="4" w:space="0"/>
              <w:left w:val="nil"/>
              <w:bottom w:val="single" w:color="auto" w:sz="4" w:space="0"/>
              <w:right w:val="single" w:color="auto" w:sz="4" w:space="0"/>
            </w:tcBorders>
            <w:vAlign w:val="center"/>
          </w:tcPr>
          <w:p>
            <w:pPr>
              <w:jc w:val="left"/>
              <w:rPr>
                <w:rFonts w:eastAsia="仿宋"/>
                <w:kern w:val="0"/>
              </w:rPr>
            </w:pPr>
            <w:r>
              <w:rPr>
                <w:rFonts w:hint="eastAsia" w:eastAsia="仿宋"/>
                <w:kern w:val="0"/>
              </w:rPr>
              <w:t>97</w:t>
            </w:r>
          </w:p>
        </w:tc>
        <w:tc>
          <w:tcPr>
            <w:tcW w:w="1274" w:type="dxa"/>
            <w:tcBorders>
              <w:top w:val="single" w:color="auto" w:sz="4" w:space="0"/>
              <w:left w:val="nil"/>
              <w:bottom w:val="single" w:color="auto" w:sz="4" w:space="0"/>
              <w:right w:val="single" w:color="auto" w:sz="4" w:space="0"/>
            </w:tcBorders>
            <w:vAlign w:val="center"/>
          </w:tcPr>
          <w:p>
            <w:pPr>
              <w:jc w:val="left"/>
              <w:rPr>
                <w:rFonts w:eastAsia="仿宋"/>
                <w:kern w:val="0"/>
              </w:rPr>
            </w:pPr>
            <w:r>
              <w:rPr>
                <w:rFonts w:eastAsia="仿宋"/>
                <w:kern w:val="0"/>
              </w:rPr>
              <w:t>　</w:t>
            </w:r>
          </w:p>
        </w:tc>
      </w:tr>
    </w:tbl>
    <w:p>
      <w:pPr>
        <w:rPr>
          <w:rFonts w:ascii="Times New Roman" w:hAnsi="Times New Roman"/>
        </w:rPr>
      </w:pPr>
    </w:p>
    <w:p>
      <w:pPr>
        <w:widowControl/>
        <w:rPr>
          <w:rFonts w:hint="eastAsia" w:ascii="Times New Roman" w:hAnsi="Times New Roman" w:eastAsia="仿宋"/>
          <w:color w:val="000000" w:themeColor="text1"/>
          <w:kern w:val="0"/>
          <w:sz w:val="32"/>
          <w:szCs w:val="32"/>
          <w:highlight w:val="none"/>
        </w:rPr>
      </w:pPr>
    </w:p>
    <w:p>
      <w:pPr>
        <w:widowControl/>
        <w:rPr>
          <w:rFonts w:hint="eastAsia" w:ascii="Times New Roman" w:hAnsi="Times New Roman" w:eastAsia="仿宋"/>
          <w:color w:val="000000" w:themeColor="text1"/>
          <w:kern w:val="0"/>
          <w:sz w:val="32"/>
          <w:szCs w:val="32"/>
          <w:highlight w:val="none"/>
        </w:rPr>
      </w:pPr>
    </w:p>
    <w:p>
      <w:pPr>
        <w:widowControl/>
        <w:rPr>
          <w:rFonts w:hint="eastAsia" w:ascii="Times New Roman" w:hAnsi="Times New Roman" w:eastAsia="仿宋"/>
          <w:color w:val="000000" w:themeColor="text1"/>
          <w:kern w:val="0"/>
          <w:sz w:val="32"/>
          <w:szCs w:val="32"/>
          <w:highlight w:val="none"/>
        </w:rPr>
      </w:pPr>
    </w:p>
    <w:p>
      <w:pPr>
        <w:widowControl/>
        <w:rPr>
          <w:rFonts w:hint="eastAsia" w:ascii="Times New Roman" w:hAnsi="Times New Roman" w:eastAsia="仿宋"/>
          <w:color w:val="000000" w:themeColor="text1"/>
          <w:kern w:val="0"/>
          <w:sz w:val="32"/>
          <w:szCs w:val="32"/>
          <w:highlight w:val="none"/>
        </w:rPr>
      </w:pPr>
    </w:p>
    <w:p>
      <w:pPr>
        <w:widowControl/>
        <w:rPr>
          <w:rFonts w:hint="eastAsia" w:ascii="Times New Roman" w:hAnsi="Times New Roman" w:eastAsia="仿宋"/>
          <w:color w:val="000000" w:themeColor="text1"/>
          <w:kern w:val="0"/>
          <w:sz w:val="32"/>
          <w:szCs w:val="32"/>
          <w:highlight w:val="none"/>
        </w:rPr>
      </w:pPr>
    </w:p>
    <w:p>
      <w:pPr>
        <w:widowControl/>
        <w:rPr>
          <w:rFonts w:hint="eastAsia" w:ascii="Times New Roman" w:hAnsi="Times New Roman" w:eastAsia="仿宋"/>
          <w:color w:val="000000" w:themeColor="text1"/>
          <w:kern w:val="0"/>
          <w:sz w:val="32"/>
          <w:szCs w:val="32"/>
          <w:highlight w:val="none"/>
        </w:rPr>
      </w:pPr>
    </w:p>
    <w:p>
      <w:pPr>
        <w:widowControl/>
        <w:rPr>
          <w:rFonts w:hint="eastAsia" w:ascii="Times New Roman" w:hAnsi="Times New Roman" w:eastAsia="仿宋"/>
          <w:color w:val="000000" w:themeColor="text1"/>
          <w:kern w:val="0"/>
          <w:sz w:val="32"/>
          <w:szCs w:val="32"/>
          <w:highlight w:val="none"/>
        </w:rPr>
      </w:pPr>
    </w:p>
    <w:p>
      <w:pPr>
        <w:widowControl/>
        <w:rPr>
          <w:rFonts w:hint="eastAsia" w:ascii="Times New Roman" w:hAnsi="Times New Roman" w:eastAsia="仿宋"/>
          <w:color w:val="000000" w:themeColor="text1"/>
          <w:kern w:val="0"/>
          <w:sz w:val="32"/>
          <w:szCs w:val="32"/>
          <w:highlight w:val="none"/>
        </w:rPr>
      </w:pPr>
    </w:p>
    <w:p>
      <w:pPr>
        <w:widowControl/>
        <w:rPr>
          <w:rFonts w:hint="eastAsia" w:ascii="Times New Roman" w:hAnsi="Times New Roman" w:eastAsia="仿宋"/>
          <w:color w:val="000000" w:themeColor="text1"/>
          <w:kern w:val="0"/>
          <w:sz w:val="32"/>
          <w:szCs w:val="32"/>
          <w:highlight w:val="none"/>
        </w:rPr>
      </w:pPr>
    </w:p>
    <w:p>
      <w:pPr>
        <w:widowControl/>
        <w:rPr>
          <w:rFonts w:hint="eastAsia" w:ascii="Times New Roman" w:hAnsi="Times New Roman" w:eastAsia="仿宋"/>
          <w:color w:val="000000" w:themeColor="text1"/>
          <w:kern w:val="0"/>
          <w:sz w:val="32"/>
          <w:szCs w:val="32"/>
          <w:highlight w:val="none"/>
        </w:rPr>
      </w:pPr>
    </w:p>
    <w:p>
      <w:pPr>
        <w:widowControl/>
        <w:rPr>
          <w:rFonts w:hint="eastAsia" w:ascii="Times New Roman" w:hAnsi="Times New Roman" w:eastAsia="仿宋"/>
          <w:color w:val="000000" w:themeColor="text1"/>
          <w:kern w:val="0"/>
          <w:sz w:val="32"/>
          <w:szCs w:val="32"/>
          <w:highlight w:val="none"/>
        </w:rPr>
      </w:pPr>
    </w:p>
    <w:p>
      <w:pPr>
        <w:widowControl/>
        <w:rPr>
          <w:rFonts w:hint="eastAsia" w:ascii="Times New Roman" w:hAnsi="Times New Roman" w:eastAsia="仿宋"/>
          <w:color w:val="000000" w:themeColor="text1"/>
          <w:kern w:val="0"/>
          <w:sz w:val="32"/>
          <w:szCs w:val="32"/>
          <w:highlight w:val="none"/>
        </w:rPr>
      </w:pPr>
    </w:p>
    <w:p>
      <w:pPr>
        <w:widowControl/>
        <w:rPr>
          <w:rFonts w:hint="eastAsia" w:ascii="Times New Roman" w:hAnsi="Times New Roman" w:eastAsia="仿宋"/>
          <w:color w:val="000000" w:themeColor="text1"/>
          <w:kern w:val="0"/>
          <w:sz w:val="32"/>
          <w:szCs w:val="32"/>
          <w:highlight w:val="none"/>
        </w:rPr>
      </w:pPr>
    </w:p>
    <w:p>
      <w:pPr>
        <w:widowControl/>
        <w:rPr>
          <w:rFonts w:hint="eastAsia" w:ascii="Times New Roman" w:hAnsi="Times New Roman" w:eastAsia="仿宋"/>
          <w:color w:val="000000" w:themeColor="text1"/>
          <w:kern w:val="0"/>
          <w:sz w:val="32"/>
          <w:szCs w:val="32"/>
          <w:highlight w:val="none"/>
        </w:rPr>
      </w:pPr>
    </w:p>
    <w:p>
      <w:pPr>
        <w:widowControl/>
        <w:rPr>
          <w:rFonts w:hint="eastAsia" w:ascii="Times New Roman" w:hAnsi="Times New Roman" w:eastAsia="仿宋"/>
          <w:color w:val="000000" w:themeColor="text1"/>
          <w:kern w:val="0"/>
          <w:sz w:val="32"/>
          <w:szCs w:val="32"/>
          <w:highlight w:val="none"/>
        </w:rPr>
      </w:pPr>
    </w:p>
    <w:p>
      <w:pPr>
        <w:widowControl/>
        <w:rPr>
          <w:rFonts w:hint="eastAsia" w:ascii="Times New Roman" w:hAnsi="Times New Roman" w:eastAsia="仿宋"/>
          <w:color w:val="000000" w:themeColor="text1"/>
          <w:kern w:val="0"/>
          <w:sz w:val="32"/>
          <w:szCs w:val="32"/>
          <w:highlight w:val="none"/>
        </w:rPr>
      </w:pPr>
    </w:p>
    <w:p>
      <w:pPr>
        <w:widowControl/>
        <w:rPr>
          <w:rFonts w:hint="eastAsia" w:ascii="Times New Roman" w:hAnsi="Times New Roman" w:eastAsia="仿宋"/>
          <w:color w:val="000000" w:themeColor="text1"/>
          <w:kern w:val="0"/>
          <w:sz w:val="32"/>
          <w:szCs w:val="32"/>
          <w:highlight w:val="none"/>
        </w:rPr>
      </w:pPr>
    </w:p>
    <w:p>
      <w:pPr>
        <w:widowControl/>
        <w:rPr>
          <w:rFonts w:hint="eastAsia" w:ascii="Times New Roman" w:hAnsi="Times New Roman" w:eastAsia="仿宋"/>
          <w:color w:val="000000" w:themeColor="text1"/>
          <w:kern w:val="0"/>
          <w:sz w:val="32"/>
          <w:szCs w:val="32"/>
          <w:highlight w:val="none"/>
        </w:rPr>
      </w:pPr>
    </w:p>
    <w:p>
      <w:pPr>
        <w:widowControl/>
        <w:rPr>
          <w:rFonts w:hint="eastAsia" w:ascii="Times New Roman" w:hAnsi="Times New Roman" w:eastAsia="仿宋"/>
          <w:color w:val="000000" w:themeColor="text1"/>
          <w:kern w:val="0"/>
          <w:sz w:val="32"/>
          <w:szCs w:val="32"/>
          <w:highlight w:val="none"/>
        </w:rPr>
      </w:pPr>
    </w:p>
    <w:p>
      <w:pPr>
        <w:widowControl/>
        <w:jc w:val="left"/>
        <w:rPr>
          <w:rFonts w:hint="eastAsia" w:ascii="仿宋_GB2312" w:hAnsi="Times New Roman" w:eastAsia="仿宋_GB2312"/>
          <w:color w:val="000000" w:themeColor="text1"/>
          <w:sz w:val="32"/>
          <w:szCs w:val="32"/>
          <w:highlight w:val="none"/>
          <w:lang w:val="en-US" w:eastAsia="zh-CN"/>
        </w:rPr>
      </w:pPr>
      <w:r>
        <w:rPr>
          <w:rFonts w:hint="eastAsia" w:ascii="仿宋_GB2312" w:hAnsi="Times New Roman" w:eastAsia="仿宋_GB2312"/>
          <w:color w:val="000000" w:themeColor="text1"/>
          <w:sz w:val="32"/>
          <w:szCs w:val="32"/>
          <w:highlight w:val="none"/>
        </w:rPr>
        <w:t>附件4</w:t>
      </w:r>
      <w:r>
        <w:rPr>
          <w:rFonts w:hint="eastAsia" w:ascii="仿宋_GB2312" w:hAnsi="Times New Roman" w:eastAsia="仿宋_GB2312"/>
          <w:color w:val="000000" w:themeColor="text1"/>
          <w:sz w:val="32"/>
          <w:szCs w:val="32"/>
          <w:highlight w:val="none"/>
          <w:lang w:val="en-US" w:eastAsia="zh-CN"/>
        </w:rPr>
        <w:t xml:space="preserve">             </w:t>
      </w:r>
    </w:p>
    <w:p>
      <w:pPr>
        <w:widowControl/>
        <w:jc w:val="center"/>
        <w:rPr>
          <w:rFonts w:ascii="Times New Roman" w:hAnsi="Times New Roman" w:eastAsia="Times New Roman"/>
          <w:color w:val="000000" w:themeColor="text1"/>
          <w:kern w:val="0"/>
          <w:sz w:val="22"/>
          <w:highlight w:val="none"/>
        </w:rPr>
      </w:pPr>
      <w:r>
        <w:rPr>
          <w:rFonts w:hint="eastAsia" w:ascii="Times New Roman" w:hAnsi="Times New Roman"/>
          <w:color w:val="000000" w:themeColor="text1"/>
          <w:kern w:val="0"/>
          <w:sz w:val="36"/>
          <w:szCs w:val="36"/>
          <w:highlight w:val="none"/>
        </w:rPr>
        <w:t>项目支出绩效自评表</w:t>
      </w:r>
    </w:p>
    <w:tbl>
      <w:tblPr>
        <w:tblStyle w:val="8"/>
        <w:tblW w:w="10065" w:type="dxa"/>
        <w:jc w:val="center"/>
        <w:tblLayout w:type="fixed"/>
        <w:tblCellMar>
          <w:top w:w="0" w:type="dxa"/>
          <w:left w:w="108" w:type="dxa"/>
          <w:bottom w:w="0" w:type="dxa"/>
          <w:right w:w="108" w:type="dxa"/>
        </w:tblCellMar>
      </w:tblPr>
      <w:tblGrid>
        <w:gridCol w:w="769"/>
        <w:gridCol w:w="675"/>
        <w:gridCol w:w="709"/>
        <w:gridCol w:w="1701"/>
        <w:gridCol w:w="1845"/>
        <w:gridCol w:w="1277"/>
        <w:gridCol w:w="1074"/>
        <w:gridCol w:w="31"/>
        <w:gridCol w:w="1984"/>
      </w:tblGrid>
      <w:tr>
        <w:tblPrEx>
          <w:tblCellMar>
            <w:top w:w="0" w:type="dxa"/>
            <w:left w:w="108" w:type="dxa"/>
            <w:bottom w:w="0" w:type="dxa"/>
            <w:right w:w="108" w:type="dxa"/>
          </w:tblCellMar>
        </w:tblPrEx>
        <w:trPr>
          <w:trHeight w:val="270" w:hRule="atLeast"/>
          <w:jc w:val="center"/>
        </w:trPr>
        <w:tc>
          <w:tcPr>
            <w:tcW w:w="10065" w:type="dxa"/>
            <w:gridSpan w:val="9"/>
            <w:tcBorders>
              <w:top w:val="nil"/>
              <w:left w:val="nil"/>
              <w:bottom w:val="single" w:color="auto" w:sz="4" w:space="0"/>
              <w:right w:val="nil"/>
            </w:tcBorders>
            <w:vAlign w:val="center"/>
          </w:tcPr>
          <w:p>
            <w:pPr>
              <w:widowControl/>
              <w:jc w:val="center"/>
              <w:rPr>
                <w:rFonts w:ascii="Times New Roman" w:hAnsi="Times New Roman" w:eastAsia="楷体_GB2312"/>
                <w:b/>
                <w:bCs/>
                <w:color w:val="000000" w:themeColor="text1"/>
                <w:kern w:val="0"/>
                <w:sz w:val="22"/>
                <w:highlight w:val="none"/>
              </w:rPr>
            </w:pP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项目资金名称</w:t>
            </w:r>
          </w:p>
        </w:tc>
        <w:tc>
          <w:tcPr>
            <w:tcW w:w="354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宋体"/>
                <w:color w:val="000000" w:themeColor="text1"/>
                <w:kern w:val="0"/>
                <w:szCs w:val="21"/>
                <w:highlight w:val="none"/>
                <w:lang w:val="en-US" w:eastAsia="zh-CN"/>
              </w:rPr>
            </w:pPr>
            <w:r>
              <w:rPr>
                <w:rFonts w:hint="eastAsia" w:ascii="Times New Roman" w:hAnsi="Times New Roman"/>
                <w:color w:val="000000" w:themeColor="text1"/>
                <w:kern w:val="0"/>
                <w:szCs w:val="21"/>
                <w:highlight w:val="none"/>
                <w:lang w:val="en-US" w:eastAsia="zh-CN"/>
              </w:rPr>
              <w:t>城管考核经费</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负责人</w:t>
            </w:r>
          </w:p>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及电话</w:t>
            </w:r>
          </w:p>
        </w:tc>
        <w:tc>
          <w:tcPr>
            <w:tcW w:w="3089"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Times New Roman" w:hAnsi="Times New Roman"/>
                <w:color w:val="000000" w:themeColor="text1"/>
                <w:kern w:val="0"/>
                <w:szCs w:val="21"/>
                <w:highlight w:val="none"/>
              </w:rPr>
            </w:pP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nil"/>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市级主管部门</w:t>
            </w:r>
          </w:p>
        </w:tc>
        <w:tc>
          <w:tcPr>
            <w:tcW w:w="791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衡阳市</w:t>
            </w:r>
            <w:r>
              <w:rPr>
                <w:rFonts w:hint="eastAsia" w:ascii="Times New Roman" w:hAnsi="Times New Roman"/>
                <w:color w:val="000000" w:themeColor="text1"/>
                <w:kern w:val="0"/>
                <w:szCs w:val="21"/>
                <w:highlight w:val="none"/>
                <w:lang w:eastAsia="zh-CN"/>
              </w:rPr>
              <w:t>城市管理和综合执法局</w:t>
            </w:r>
            <w:r>
              <w:rPr>
                <w:rFonts w:hint="eastAsia" w:ascii="Times New Roman" w:hAnsi="Times New Roman"/>
                <w:color w:val="000000" w:themeColor="text1"/>
                <w:kern w:val="0"/>
                <w:szCs w:val="21"/>
                <w:highlight w:val="none"/>
              </w:rPr>
              <w:t>　</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地方主管部门</w:t>
            </w:r>
          </w:p>
        </w:tc>
        <w:tc>
          <w:tcPr>
            <w:tcW w:w="354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　</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实施单位</w:t>
            </w:r>
          </w:p>
        </w:tc>
        <w:tc>
          <w:tcPr>
            <w:tcW w:w="3089"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ascii="Times New Roman" w:hAnsi="Times New Roman"/>
                <w:color w:val="000000" w:themeColor="text1"/>
                <w:kern w:val="0"/>
                <w:szCs w:val="21"/>
                <w:highlight w:val="none"/>
              </w:rPr>
            </w:pPr>
            <w:r>
              <w:rPr>
                <w:rFonts w:hint="eastAsia" w:ascii="Times New Roman" w:hAnsi="Times New Roman"/>
                <w:color w:val="000000" w:themeColor="text1"/>
                <w:kern w:val="0"/>
                <w:szCs w:val="21"/>
                <w:highlight w:val="none"/>
              </w:rPr>
              <w:t>　</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　</w:t>
            </w:r>
          </w:p>
        </w:tc>
        <w:tc>
          <w:tcPr>
            <w:tcW w:w="1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全年预算数（</w:t>
            </w:r>
            <w:r>
              <w:rPr>
                <w:rFonts w:ascii="Times New Roman" w:hAnsi="Times New Roman"/>
                <w:color w:val="000000" w:themeColor="text1"/>
                <w:kern w:val="0"/>
                <w:szCs w:val="21"/>
                <w:highlight w:val="none"/>
              </w:rPr>
              <w:t>A</w:t>
            </w:r>
            <w:r>
              <w:rPr>
                <w:rFonts w:hint="eastAsia" w:ascii="Times New Roman" w:hAnsi="Times New Roman"/>
                <w:color w:val="000000" w:themeColor="text1"/>
                <w:kern w:val="0"/>
                <w:szCs w:val="21"/>
                <w:highlight w:val="none"/>
              </w:rPr>
              <w:t>）</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全年执行数（</w:t>
            </w:r>
            <w:r>
              <w:rPr>
                <w:rFonts w:ascii="Times New Roman" w:hAnsi="Times New Roman"/>
                <w:color w:val="000000" w:themeColor="text1"/>
                <w:kern w:val="0"/>
                <w:szCs w:val="21"/>
                <w:highlight w:val="none"/>
              </w:rPr>
              <w:t>B</w:t>
            </w:r>
            <w:r>
              <w:rPr>
                <w:rFonts w:hint="eastAsia" w:ascii="Times New Roman" w:hAnsi="Times New Roman"/>
                <w:color w:val="000000" w:themeColor="text1"/>
                <w:kern w:val="0"/>
                <w:szCs w:val="21"/>
                <w:highlight w:val="none"/>
              </w:rPr>
              <w:t>）</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执行率（</w:t>
            </w:r>
            <w:r>
              <w:rPr>
                <w:rFonts w:ascii="Times New Roman" w:hAnsi="Times New Roman"/>
                <w:color w:val="000000" w:themeColor="text1"/>
                <w:kern w:val="0"/>
                <w:szCs w:val="21"/>
                <w:highlight w:val="none"/>
              </w:rPr>
              <w:t>B</w:t>
            </w:r>
            <w:r>
              <w:rPr>
                <w:rFonts w:hint="eastAsia" w:ascii="Times New Roman" w:hAnsi="Times New Roman"/>
                <w:color w:val="000000" w:themeColor="text1"/>
                <w:kern w:val="0"/>
                <w:szCs w:val="21"/>
                <w:highlight w:val="none"/>
              </w:rPr>
              <w:t>／</w:t>
            </w:r>
            <w:r>
              <w:rPr>
                <w:rFonts w:ascii="Times New Roman" w:hAnsi="Times New Roman"/>
                <w:color w:val="000000" w:themeColor="text1"/>
                <w:kern w:val="0"/>
                <w:szCs w:val="21"/>
                <w:highlight w:val="none"/>
              </w:rPr>
              <w:t>A</w:t>
            </w:r>
            <w:r>
              <w:rPr>
                <w:rFonts w:hint="eastAsia" w:ascii="Times New Roman" w:hAnsi="Times New Roman"/>
                <w:color w:val="000000" w:themeColor="text1"/>
                <w:kern w:val="0"/>
                <w:szCs w:val="21"/>
                <w:highlight w:val="none"/>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年度资金总额</w:t>
            </w:r>
          </w:p>
        </w:tc>
        <w:tc>
          <w:tcPr>
            <w:tcW w:w="1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lang w:val="en-US" w:eastAsia="zh-CN"/>
              </w:rPr>
              <w:t>114.5</w:t>
            </w:r>
            <w:r>
              <w:rPr>
                <w:rFonts w:hint="eastAsia" w:ascii="Times New Roman" w:hAnsi="Times New Roman"/>
                <w:color w:val="000000" w:themeColor="text1"/>
                <w:kern w:val="0"/>
                <w:szCs w:val="21"/>
                <w:highlight w:val="none"/>
              </w:rPr>
              <w:t>万</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lang w:val="en-US" w:eastAsia="zh-CN"/>
              </w:rPr>
              <w:t>1392.63</w:t>
            </w:r>
            <w:r>
              <w:rPr>
                <w:rFonts w:hint="eastAsia" w:ascii="Times New Roman" w:hAnsi="Times New Roman"/>
                <w:color w:val="000000" w:themeColor="text1"/>
                <w:kern w:val="0"/>
                <w:szCs w:val="21"/>
                <w:highlight w:val="none"/>
              </w:rPr>
              <w:t>　万</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lang w:val="en-US" w:eastAsia="zh-CN"/>
              </w:rPr>
              <w:t>1216.27</w:t>
            </w:r>
            <w:r>
              <w:rPr>
                <w:rFonts w:hint="eastAsia" w:ascii="Times New Roman" w:hAnsi="Times New Roman"/>
                <w:color w:val="000000" w:themeColor="text1"/>
                <w:kern w:val="0"/>
                <w:szCs w:val="21"/>
                <w:highlight w:val="none"/>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其中：中央、省补助</w:t>
            </w:r>
          </w:p>
        </w:tc>
        <w:tc>
          <w:tcPr>
            <w:tcW w:w="1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　</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　</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市级资金</w:t>
            </w:r>
          </w:p>
        </w:tc>
        <w:tc>
          <w:tcPr>
            <w:tcW w:w="1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lang w:val="en-US" w:eastAsia="zh-CN"/>
              </w:rPr>
              <w:t>114.5</w:t>
            </w:r>
            <w:r>
              <w:rPr>
                <w:rFonts w:hint="eastAsia" w:ascii="Times New Roman" w:hAnsi="Times New Roman"/>
                <w:color w:val="000000" w:themeColor="text1"/>
                <w:kern w:val="0"/>
                <w:szCs w:val="21"/>
                <w:highlight w:val="none"/>
              </w:rPr>
              <w:t>万</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lang w:val="en-US" w:eastAsia="zh-CN"/>
              </w:rPr>
              <w:t>1392.63</w:t>
            </w:r>
            <w:r>
              <w:rPr>
                <w:rFonts w:hint="eastAsia" w:ascii="Times New Roman" w:hAnsi="Times New Roman"/>
                <w:color w:val="000000" w:themeColor="text1"/>
                <w:kern w:val="0"/>
                <w:szCs w:val="21"/>
                <w:highlight w:val="none"/>
              </w:rPr>
              <w:t>　万</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lang w:val="en-US" w:eastAsia="zh-CN"/>
              </w:rPr>
              <w:t>1216.27</w:t>
            </w:r>
            <w:r>
              <w:rPr>
                <w:rFonts w:hint="eastAsia" w:ascii="Times New Roman" w:hAnsi="Times New Roman"/>
                <w:color w:val="000000" w:themeColor="text1"/>
                <w:kern w:val="0"/>
                <w:szCs w:val="21"/>
                <w:highlight w:val="none"/>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其他资金</w:t>
            </w:r>
          </w:p>
        </w:tc>
        <w:tc>
          <w:tcPr>
            <w:tcW w:w="1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　</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　</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年度总体目标</w:t>
            </w:r>
          </w:p>
        </w:tc>
        <w:tc>
          <w:tcPr>
            <w:tcW w:w="493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highlight w:val="none"/>
              </w:rPr>
            </w:pPr>
            <w:r>
              <w:rPr>
                <w:rFonts w:hint="eastAsia" w:ascii="Times New Roman" w:hAnsi="Times New Roman"/>
                <w:color w:val="000000" w:themeColor="text1"/>
                <w:kern w:val="0"/>
                <w:szCs w:val="21"/>
                <w:highlight w:val="none"/>
              </w:rPr>
              <w:t>年初设定目标　</w:t>
            </w:r>
          </w:p>
        </w:tc>
        <w:tc>
          <w:tcPr>
            <w:tcW w:w="436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全年实际完成情况</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493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themeColor="text1"/>
                <w:kern w:val="0"/>
                <w:szCs w:val="21"/>
                <w:highlight w:val="none"/>
              </w:rPr>
            </w:pPr>
            <w:r>
              <w:rPr>
                <w:rFonts w:hint="eastAsia" w:hAnsi="宋体"/>
                <w:sz w:val="20"/>
                <w:szCs w:val="20"/>
                <w:lang w:eastAsia="zh-CN"/>
              </w:rPr>
              <w:t>提升我市城市管理执法人员思想政治素质和业务能力</w:t>
            </w:r>
            <w:r>
              <w:rPr>
                <w:rFonts w:hAnsi="宋体"/>
                <w:sz w:val="20"/>
                <w:szCs w:val="20"/>
                <w:lang w:eastAsia="zh-CN"/>
              </w:rPr>
              <w:t>　</w:t>
            </w:r>
            <w:r>
              <w:rPr>
                <w:rFonts w:hint="eastAsia" w:ascii="Times New Roman" w:hAnsi="Times New Roman"/>
                <w:color w:val="000000" w:themeColor="text1"/>
                <w:kern w:val="0"/>
                <w:szCs w:val="21"/>
                <w:highlight w:val="none"/>
              </w:rPr>
              <w:t>　</w:t>
            </w:r>
          </w:p>
        </w:tc>
        <w:tc>
          <w:tcPr>
            <w:tcW w:w="4366" w:type="dxa"/>
            <w:gridSpan w:val="4"/>
            <w:tcBorders>
              <w:top w:val="single" w:color="auto" w:sz="4" w:space="0"/>
              <w:left w:val="single" w:color="auto" w:sz="4" w:space="0"/>
              <w:bottom w:val="single" w:color="auto" w:sz="4" w:space="0"/>
              <w:right w:val="single" w:color="auto" w:sz="4" w:space="0"/>
            </w:tcBorders>
            <w:vAlign w:val="center"/>
          </w:tcPr>
          <w:p>
            <w:pPr>
              <w:widowControl/>
              <w:jc w:val="both"/>
              <w:rPr>
                <w:rFonts w:hint="eastAsia" w:hAnsi="宋体"/>
                <w:sz w:val="20"/>
                <w:szCs w:val="20"/>
                <w:lang w:eastAsia="zh-CN"/>
              </w:rPr>
            </w:pPr>
          </w:p>
          <w:p>
            <w:pPr>
              <w:widowControl/>
              <w:jc w:val="both"/>
              <w:rPr>
                <w:rFonts w:ascii="Times New Roman" w:hAnsi="Times New Roman"/>
                <w:color w:val="000000" w:themeColor="text1"/>
                <w:kern w:val="0"/>
                <w:szCs w:val="21"/>
                <w:highlight w:val="none"/>
              </w:rPr>
            </w:pPr>
            <w:r>
              <w:rPr>
                <w:rFonts w:hint="eastAsia" w:hAnsi="宋体"/>
                <w:sz w:val="20"/>
                <w:szCs w:val="20"/>
                <w:lang w:eastAsia="zh-CN"/>
              </w:rPr>
              <w:t>提升我市城市管理执法人员思想政治素质和业务能力</w:t>
            </w:r>
            <w:r>
              <w:rPr>
                <w:rFonts w:hAnsi="宋体"/>
                <w:sz w:val="20"/>
                <w:szCs w:val="20"/>
                <w:lang w:eastAsia="zh-CN"/>
              </w:rPr>
              <w:t>　</w:t>
            </w:r>
            <w:r>
              <w:rPr>
                <w:rFonts w:hint="eastAsia" w:ascii="Times New Roman" w:hAnsi="Times New Roman"/>
                <w:color w:val="000000" w:themeColor="text1"/>
                <w:kern w:val="0"/>
                <w:szCs w:val="21"/>
                <w:highlight w:val="none"/>
              </w:rPr>
              <w:t>　</w:t>
            </w:r>
          </w:p>
          <w:p>
            <w:pPr>
              <w:widowControl/>
              <w:jc w:val="center"/>
              <w:rPr>
                <w:rFonts w:ascii="Times New Roman" w:hAnsi="Times New Roman" w:eastAsia="Times New Roman"/>
                <w:color w:val="000000" w:themeColor="text1"/>
                <w:kern w:val="0"/>
                <w:szCs w:val="21"/>
                <w:highlight w:val="none"/>
              </w:rPr>
            </w:pP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绩效指标</w:t>
            </w:r>
          </w:p>
        </w:tc>
        <w:tc>
          <w:tcPr>
            <w:tcW w:w="675" w:type="dxa"/>
            <w:tcBorders>
              <w:top w:val="single" w:color="auto" w:sz="4" w:space="0"/>
              <w:left w:val="nil"/>
              <w:bottom w:val="single" w:color="auto" w:sz="4" w:space="0"/>
              <w:right w:val="nil"/>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三级指标</w:t>
            </w:r>
          </w:p>
        </w:tc>
        <w:tc>
          <w:tcPr>
            <w:tcW w:w="184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指标值</w:t>
            </w:r>
          </w:p>
        </w:tc>
        <w:tc>
          <w:tcPr>
            <w:tcW w:w="127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年度指标值</w:t>
            </w:r>
          </w:p>
        </w:tc>
        <w:tc>
          <w:tcPr>
            <w:tcW w:w="1105"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全年</w:t>
            </w:r>
          </w:p>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完成值</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未完成原因和</w:t>
            </w:r>
          </w:p>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改进措施</w:t>
            </w:r>
          </w:p>
        </w:tc>
      </w:tr>
      <w:tr>
        <w:tblPrEx>
          <w:tblCellMar>
            <w:top w:w="0" w:type="dxa"/>
            <w:left w:w="108" w:type="dxa"/>
            <w:bottom w:w="0" w:type="dxa"/>
            <w:right w:w="108" w:type="dxa"/>
          </w:tblCellMar>
        </w:tblPrEx>
        <w:trPr>
          <w:trHeight w:val="83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产出指标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数量指标</w:t>
            </w:r>
          </w:p>
        </w:tc>
        <w:tc>
          <w:tcPr>
            <w:tcW w:w="1701" w:type="dxa"/>
            <w:tcBorders>
              <w:top w:val="single" w:color="auto" w:sz="4" w:space="0"/>
              <w:left w:val="nil"/>
              <w:bottom w:val="nil"/>
              <w:right w:val="single" w:color="auto" w:sz="4" w:space="0"/>
            </w:tcBorders>
            <w:noWrap/>
            <w:vAlign w:val="center"/>
          </w:tcPr>
          <w:p>
            <w:pPr>
              <w:widowControl/>
              <w:jc w:val="center"/>
              <w:rPr>
                <w:rFonts w:hint="eastAsia" w:ascii="宋体" w:hAnsi="宋体" w:eastAsia="宋体" w:cs="宋体"/>
                <w:color w:val="000000" w:themeColor="text1"/>
                <w:kern w:val="0"/>
                <w:szCs w:val="21"/>
                <w:highlight w:val="none"/>
                <w:lang w:eastAsia="zh-CN"/>
              </w:rPr>
            </w:pPr>
            <w:r>
              <w:rPr>
                <w:rFonts w:hint="eastAsia" w:ascii="宋体" w:hAnsi="宋体" w:cs="宋体"/>
                <w:color w:val="000000" w:themeColor="text1"/>
                <w:kern w:val="0"/>
                <w:szCs w:val="21"/>
                <w:highlight w:val="none"/>
                <w:lang w:eastAsia="zh-CN"/>
              </w:rPr>
              <w:t>全体执法人员</w:t>
            </w:r>
          </w:p>
        </w:tc>
        <w:tc>
          <w:tcPr>
            <w:tcW w:w="1845" w:type="dxa"/>
            <w:tcBorders>
              <w:top w:val="single" w:color="auto" w:sz="4" w:space="0"/>
              <w:left w:val="nil"/>
              <w:bottom w:val="nil"/>
              <w:right w:val="single" w:color="auto" w:sz="4" w:space="0"/>
            </w:tcBorders>
            <w:noWrap/>
            <w:vAlign w:val="center"/>
          </w:tcPr>
          <w:p>
            <w:pPr>
              <w:widowControl/>
              <w:jc w:val="center"/>
              <w:rPr>
                <w:rFonts w:hint="eastAsia" w:ascii="宋体" w:hAnsi="宋体" w:eastAsia="宋体" w:cs="宋体"/>
                <w:color w:val="000000" w:themeColor="text1"/>
                <w:kern w:val="0"/>
                <w:szCs w:val="21"/>
                <w:highlight w:val="none"/>
                <w:lang w:eastAsia="zh-CN"/>
              </w:rPr>
            </w:pPr>
            <w:r>
              <w:rPr>
                <w:rFonts w:hint="eastAsia" w:ascii="宋体" w:hAnsi="宋体" w:cs="宋体"/>
                <w:color w:val="000000" w:themeColor="text1"/>
                <w:kern w:val="0"/>
                <w:szCs w:val="21"/>
                <w:highlight w:val="none"/>
                <w:lang w:eastAsia="zh-CN"/>
              </w:rPr>
              <w:t>全体人员</w:t>
            </w:r>
          </w:p>
        </w:tc>
        <w:tc>
          <w:tcPr>
            <w:tcW w:w="1277"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完成任务</w:t>
            </w:r>
          </w:p>
        </w:tc>
        <w:tc>
          <w:tcPr>
            <w:tcW w:w="1105" w:type="dxa"/>
            <w:gridSpan w:val="2"/>
            <w:tcBorders>
              <w:top w:val="single" w:color="auto" w:sz="4" w:space="0"/>
              <w:left w:val="nil"/>
              <w:bottom w:val="nil"/>
              <w:right w:val="single" w:color="auto" w:sz="4" w:space="0"/>
            </w:tcBorders>
            <w:noWrap/>
            <w:vAlign w:val="center"/>
          </w:tcPr>
          <w:p>
            <w:pPr>
              <w:widowControl/>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100%</w:t>
            </w:r>
          </w:p>
        </w:tc>
        <w:tc>
          <w:tcPr>
            <w:tcW w:w="1984"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无</w:t>
            </w:r>
          </w:p>
        </w:tc>
      </w:tr>
      <w:tr>
        <w:tblPrEx>
          <w:tblCellMar>
            <w:top w:w="0" w:type="dxa"/>
            <w:left w:w="108" w:type="dxa"/>
            <w:bottom w:w="0" w:type="dxa"/>
            <w:right w:w="108" w:type="dxa"/>
          </w:tblCellMar>
        </w:tblPrEx>
        <w:trPr>
          <w:trHeight w:val="24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质量指针</w:t>
            </w:r>
          </w:p>
        </w:tc>
        <w:tc>
          <w:tcPr>
            <w:tcW w:w="1701" w:type="dxa"/>
            <w:tcBorders>
              <w:top w:val="single" w:color="auto" w:sz="4" w:space="0"/>
              <w:left w:val="nil"/>
              <w:bottom w:val="nil"/>
              <w:right w:val="single" w:color="auto" w:sz="4" w:space="0"/>
            </w:tcBorders>
            <w:noWrap/>
            <w:vAlign w:val="center"/>
          </w:tcPr>
          <w:p>
            <w:pPr>
              <w:widowControl/>
              <w:rPr>
                <w:rFonts w:hint="eastAsia" w:ascii="宋体" w:hAnsi="宋体" w:eastAsia="宋体" w:cs="宋体"/>
                <w:color w:val="000000" w:themeColor="text1"/>
                <w:kern w:val="0"/>
                <w:szCs w:val="21"/>
                <w:highlight w:val="none"/>
                <w:lang w:eastAsia="zh-CN"/>
              </w:rPr>
            </w:pPr>
            <w:r>
              <w:rPr>
                <w:rFonts w:hint="eastAsia" w:ascii="宋体" w:hAnsi="宋体" w:cs="宋体"/>
                <w:color w:val="000000" w:themeColor="text1"/>
                <w:kern w:val="0"/>
                <w:szCs w:val="21"/>
                <w:highlight w:val="none"/>
                <w:lang w:eastAsia="zh-CN"/>
              </w:rPr>
              <w:t>提升执法人员业务能力</w:t>
            </w:r>
          </w:p>
        </w:tc>
        <w:tc>
          <w:tcPr>
            <w:tcW w:w="1845" w:type="dxa"/>
            <w:tcBorders>
              <w:top w:val="single" w:color="auto" w:sz="4" w:space="0"/>
              <w:left w:val="nil"/>
              <w:bottom w:val="nil"/>
              <w:right w:val="single" w:color="auto" w:sz="4" w:space="0"/>
            </w:tcBorders>
            <w:noWrap/>
            <w:vAlign w:val="center"/>
          </w:tcPr>
          <w:p>
            <w:pPr>
              <w:widowControl/>
              <w:jc w:val="center"/>
              <w:rPr>
                <w:rFonts w:hint="eastAsia" w:ascii="宋体" w:hAnsi="宋体" w:eastAsia="宋体" w:cs="宋体"/>
                <w:color w:val="000000" w:themeColor="text1"/>
                <w:kern w:val="0"/>
                <w:szCs w:val="21"/>
                <w:highlight w:val="none"/>
                <w:lang w:eastAsia="zh-CN"/>
              </w:rPr>
            </w:pPr>
            <w:r>
              <w:rPr>
                <w:rFonts w:hint="eastAsia" w:ascii="宋体" w:hAnsi="宋体" w:cs="宋体"/>
                <w:color w:val="000000" w:themeColor="text1"/>
                <w:kern w:val="0"/>
                <w:szCs w:val="21"/>
                <w:highlight w:val="none"/>
                <w:lang w:eastAsia="zh-CN"/>
              </w:rPr>
              <w:t>提升</w:t>
            </w:r>
          </w:p>
        </w:tc>
        <w:tc>
          <w:tcPr>
            <w:tcW w:w="1277"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完成任务</w:t>
            </w:r>
          </w:p>
        </w:tc>
        <w:tc>
          <w:tcPr>
            <w:tcW w:w="1105" w:type="dxa"/>
            <w:gridSpan w:val="2"/>
            <w:tcBorders>
              <w:top w:val="single" w:color="auto" w:sz="4" w:space="0"/>
              <w:left w:val="nil"/>
              <w:bottom w:val="nil"/>
              <w:right w:val="single" w:color="auto" w:sz="4" w:space="0"/>
            </w:tcBorders>
            <w:noWrap/>
            <w:vAlign w:val="center"/>
          </w:tcPr>
          <w:p>
            <w:pPr>
              <w:widowControl/>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100%</w:t>
            </w:r>
          </w:p>
        </w:tc>
        <w:tc>
          <w:tcPr>
            <w:tcW w:w="1984"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无</w:t>
            </w:r>
          </w:p>
        </w:tc>
      </w:tr>
      <w:tr>
        <w:tblPrEx>
          <w:tblCellMar>
            <w:top w:w="0" w:type="dxa"/>
            <w:left w:w="108" w:type="dxa"/>
            <w:bottom w:w="0" w:type="dxa"/>
            <w:right w:w="108" w:type="dxa"/>
          </w:tblCellMar>
        </w:tblPrEx>
        <w:trPr>
          <w:trHeight w:val="468"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时效指标</w:t>
            </w:r>
          </w:p>
        </w:tc>
        <w:tc>
          <w:tcPr>
            <w:tcW w:w="1701" w:type="dxa"/>
            <w:tcBorders>
              <w:top w:val="single" w:color="auto" w:sz="4" w:space="0"/>
              <w:left w:val="nil"/>
              <w:bottom w:val="nil"/>
              <w:right w:val="single" w:color="auto" w:sz="4" w:space="0"/>
            </w:tcBorders>
            <w:noWrap/>
            <w:vAlign w:val="center"/>
          </w:tcPr>
          <w:p>
            <w:pPr>
              <w:widowControl/>
              <w:jc w:val="center"/>
              <w:rPr>
                <w:rFonts w:hint="default" w:ascii="宋体" w:hAnsi="宋体" w:eastAsia="宋体" w:cs="宋体"/>
                <w:color w:val="000000" w:themeColor="text1"/>
                <w:kern w:val="0"/>
                <w:szCs w:val="21"/>
                <w:highlight w:val="none"/>
                <w:lang w:val="en-US" w:eastAsia="zh-CN"/>
              </w:rPr>
            </w:pPr>
            <w:r>
              <w:rPr>
                <w:rFonts w:hint="eastAsia" w:ascii="宋体" w:hAnsi="宋体" w:cs="宋体"/>
                <w:color w:val="000000" w:themeColor="text1"/>
                <w:kern w:val="0"/>
                <w:szCs w:val="21"/>
                <w:highlight w:val="none"/>
                <w:lang w:val="en-US" w:eastAsia="zh-CN"/>
              </w:rPr>
              <w:t>2021年</w:t>
            </w:r>
          </w:p>
        </w:tc>
        <w:tc>
          <w:tcPr>
            <w:tcW w:w="1845" w:type="dxa"/>
            <w:tcBorders>
              <w:top w:val="single" w:color="auto" w:sz="4" w:space="0"/>
              <w:left w:val="nil"/>
              <w:bottom w:val="nil"/>
              <w:right w:val="single" w:color="auto" w:sz="4" w:space="0"/>
            </w:tcBorders>
            <w:noWrap/>
            <w:vAlign w:val="center"/>
          </w:tcPr>
          <w:p>
            <w:pPr>
              <w:widowControl/>
              <w:jc w:val="center"/>
              <w:rPr>
                <w:rFonts w:hint="eastAsia" w:ascii="宋体" w:hAnsi="宋体" w:eastAsia="宋体" w:cs="宋体"/>
                <w:color w:val="000000" w:themeColor="text1"/>
                <w:kern w:val="0"/>
                <w:szCs w:val="21"/>
                <w:highlight w:val="none"/>
                <w:lang w:val="en-US" w:eastAsia="zh-CN"/>
              </w:rPr>
            </w:pPr>
            <w:r>
              <w:rPr>
                <w:rFonts w:hint="eastAsia" w:ascii="宋体" w:hAnsi="宋体" w:cs="宋体"/>
                <w:color w:val="000000" w:themeColor="text1"/>
                <w:kern w:val="0"/>
                <w:szCs w:val="21"/>
                <w:highlight w:val="none"/>
                <w:lang w:val="en-US" w:eastAsia="zh-CN"/>
              </w:rPr>
              <w:t>1年</w:t>
            </w:r>
          </w:p>
        </w:tc>
        <w:tc>
          <w:tcPr>
            <w:tcW w:w="1277"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完成任务</w:t>
            </w:r>
          </w:p>
        </w:tc>
        <w:tc>
          <w:tcPr>
            <w:tcW w:w="1105" w:type="dxa"/>
            <w:gridSpan w:val="2"/>
            <w:tcBorders>
              <w:top w:val="single" w:color="auto" w:sz="4" w:space="0"/>
              <w:left w:val="nil"/>
              <w:bottom w:val="nil"/>
              <w:right w:val="single" w:color="auto" w:sz="4" w:space="0"/>
            </w:tcBorders>
            <w:noWrap/>
            <w:vAlign w:val="center"/>
          </w:tcPr>
          <w:p>
            <w:pPr>
              <w:widowControl/>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100%</w:t>
            </w:r>
          </w:p>
        </w:tc>
        <w:tc>
          <w:tcPr>
            <w:tcW w:w="1984"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无</w:t>
            </w:r>
          </w:p>
        </w:tc>
      </w:tr>
      <w:tr>
        <w:tblPrEx>
          <w:tblCellMar>
            <w:top w:w="0" w:type="dxa"/>
            <w:left w:w="108" w:type="dxa"/>
            <w:bottom w:w="0" w:type="dxa"/>
            <w:right w:w="108" w:type="dxa"/>
          </w:tblCellMar>
        </w:tblPrEx>
        <w:trPr>
          <w:trHeight w:val="161"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709" w:type="dxa"/>
            <w:tcBorders>
              <w:top w:val="single" w:color="auto" w:sz="4" w:space="0"/>
              <w:left w:val="single" w:color="auto" w:sz="4" w:space="0"/>
              <w:bottom w:val="nil"/>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成本指标</w:t>
            </w:r>
          </w:p>
        </w:tc>
        <w:tc>
          <w:tcPr>
            <w:tcW w:w="1701" w:type="dxa"/>
            <w:tcBorders>
              <w:top w:val="single" w:color="auto" w:sz="4" w:space="0"/>
              <w:left w:val="nil"/>
              <w:bottom w:val="nil"/>
              <w:right w:val="single" w:color="auto" w:sz="4" w:space="0"/>
            </w:tcBorders>
            <w:noWrap/>
            <w:vAlign w:val="center"/>
          </w:tcPr>
          <w:p>
            <w:pPr>
              <w:widowControl/>
              <w:rPr>
                <w:rFonts w:hint="eastAsia" w:ascii="宋体" w:hAnsi="宋体" w:eastAsia="宋体" w:cs="宋体"/>
                <w:color w:val="000000" w:themeColor="text1"/>
                <w:kern w:val="0"/>
                <w:szCs w:val="21"/>
                <w:highlight w:val="none"/>
                <w:lang w:eastAsia="zh-CN"/>
              </w:rPr>
            </w:pPr>
            <w:r>
              <w:rPr>
                <w:rFonts w:hint="eastAsia" w:ascii="宋体" w:hAnsi="宋体" w:cs="宋体"/>
                <w:color w:val="000000" w:themeColor="text1"/>
                <w:kern w:val="0"/>
                <w:szCs w:val="21"/>
                <w:highlight w:val="none"/>
                <w:lang w:eastAsia="zh-CN"/>
              </w:rPr>
              <w:t>成本控制率</w:t>
            </w:r>
          </w:p>
        </w:tc>
        <w:tc>
          <w:tcPr>
            <w:tcW w:w="1845" w:type="dxa"/>
            <w:tcBorders>
              <w:top w:val="single" w:color="auto" w:sz="4" w:space="0"/>
              <w:left w:val="nil"/>
              <w:bottom w:val="nil"/>
              <w:right w:val="single" w:color="auto" w:sz="4" w:space="0"/>
            </w:tcBorders>
            <w:noWrap/>
            <w:vAlign w:val="center"/>
          </w:tcPr>
          <w:p>
            <w:pPr>
              <w:widowControl/>
              <w:jc w:val="center"/>
              <w:rPr>
                <w:rFonts w:hint="eastAsia" w:ascii="宋体" w:hAnsi="宋体" w:eastAsia="宋体" w:cs="宋体"/>
                <w:color w:val="000000" w:themeColor="text1"/>
                <w:kern w:val="0"/>
                <w:szCs w:val="21"/>
                <w:highlight w:val="none"/>
                <w:lang w:eastAsia="zh-CN"/>
              </w:rPr>
            </w:pPr>
            <w:r>
              <w:rPr>
                <w:rFonts w:hint="eastAsia" w:ascii="宋体" w:hAnsi="宋体" w:cs="宋体"/>
                <w:color w:val="000000" w:themeColor="text1"/>
                <w:kern w:val="0"/>
                <w:szCs w:val="21"/>
                <w:highlight w:val="none"/>
                <w:lang w:eastAsia="zh-CN"/>
              </w:rPr>
              <w:t>控制范围内</w:t>
            </w:r>
          </w:p>
        </w:tc>
        <w:tc>
          <w:tcPr>
            <w:tcW w:w="1277" w:type="dxa"/>
            <w:tcBorders>
              <w:top w:val="single" w:color="auto" w:sz="4" w:space="0"/>
              <w:left w:val="nil"/>
              <w:bottom w:val="nil"/>
              <w:right w:val="single" w:color="auto" w:sz="4" w:space="0"/>
            </w:tcBorders>
            <w:noWrap/>
            <w:vAlign w:val="center"/>
          </w:tcPr>
          <w:p>
            <w:pPr>
              <w:widowControl/>
              <w:rPr>
                <w:rFonts w:hint="default" w:ascii="宋体" w:hAnsi="宋体" w:eastAsia="宋体" w:cs="宋体"/>
                <w:color w:val="000000" w:themeColor="text1"/>
                <w:kern w:val="0"/>
                <w:szCs w:val="21"/>
                <w:highlight w:val="none"/>
                <w:lang w:val="en-US" w:eastAsia="zh-CN"/>
              </w:rPr>
            </w:pPr>
            <w:r>
              <w:rPr>
                <w:rFonts w:hint="eastAsia" w:ascii="宋体" w:hAnsi="宋体" w:cs="宋体"/>
                <w:color w:val="000000" w:themeColor="text1"/>
                <w:kern w:val="0"/>
                <w:szCs w:val="21"/>
                <w:highlight w:val="none"/>
                <w:lang w:val="en-US" w:eastAsia="zh-CN"/>
              </w:rPr>
              <w:t>114.5</w:t>
            </w:r>
          </w:p>
        </w:tc>
        <w:tc>
          <w:tcPr>
            <w:tcW w:w="1105" w:type="dxa"/>
            <w:gridSpan w:val="2"/>
            <w:tcBorders>
              <w:top w:val="single" w:color="auto" w:sz="4" w:space="0"/>
              <w:left w:val="nil"/>
              <w:bottom w:val="nil"/>
              <w:right w:val="single" w:color="auto" w:sz="4" w:space="0"/>
            </w:tcBorders>
            <w:noWrap/>
            <w:vAlign w:val="center"/>
          </w:tcPr>
          <w:p>
            <w:pPr>
              <w:widowControl/>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100%</w:t>
            </w:r>
          </w:p>
        </w:tc>
        <w:tc>
          <w:tcPr>
            <w:tcW w:w="1984" w:type="dxa"/>
            <w:tcBorders>
              <w:top w:val="single" w:color="auto" w:sz="4" w:space="0"/>
              <w:left w:val="nil"/>
              <w:bottom w:val="nil"/>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宋体" w:hAnsi="宋体" w:cs="宋体"/>
                <w:color w:val="000000" w:themeColor="text1"/>
                <w:kern w:val="0"/>
                <w:szCs w:val="21"/>
                <w:highlight w:val="none"/>
              </w:rPr>
              <w:t>无</w:t>
            </w:r>
          </w:p>
        </w:tc>
      </w:tr>
      <w:tr>
        <w:tblPrEx>
          <w:tblCellMar>
            <w:top w:w="0" w:type="dxa"/>
            <w:left w:w="108" w:type="dxa"/>
            <w:bottom w:w="0" w:type="dxa"/>
            <w:right w:w="108" w:type="dxa"/>
          </w:tblCellMar>
        </w:tblPrEx>
        <w:trPr>
          <w:trHeight w:val="108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效益指标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经济效益指标</w:t>
            </w:r>
          </w:p>
        </w:tc>
        <w:tc>
          <w:tcPr>
            <w:tcW w:w="1701" w:type="dxa"/>
            <w:tcBorders>
              <w:top w:val="single" w:color="auto" w:sz="4" w:space="0"/>
              <w:left w:val="nil"/>
              <w:bottom w:val="nil"/>
              <w:right w:val="single" w:color="auto" w:sz="4" w:space="0"/>
            </w:tcBorders>
            <w:noWrap/>
            <w:vAlign w:val="center"/>
          </w:tcPr>
          <w:p>
            <w:pPr>
              <w:widowControl/>
              <w:jc w:val="center"/>
              <w:rPr>
                <w:rFonts w:hint="eastAsia" w:ascii="宋体" w:hAnsi="宋体" w:eastAsia="宋体" w:cs="宋体"/>
                <w:color w:val="000000" w:themeColor="text1"/>
                <w:kern w:val="0"/>
                <w:szCs w:val="21"/>
                <w:highlight w:val="none"/>
                <w:lang w:eastAsia="zh-CN"/>
              </w:rPr>
            </w:pPr>
            <w:r>
              <w:rPr>
                <w:rFonts w:hint="eastAsia" w:ascii="宋体" w:hAnsi="宋体" w:cs="宋体"/>
                <w:color w:val="000000" w:themeColor="text1"/>
                <w:kern w:val="0"/>
                <w:szCs w:val="21"/>
                <w:highlight w:val="none"/>
                <w:lang w:eastAsia="zh-CN"/>
              </w:rPr>
              <w:t>维护市容市貌，营造和谐营商环境</w:t>
            </w:r>
          </w:p>
        </w:tc>
        <w:tc>
          <w:tcPr>
            <w:tcW w:w="1845"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达到预期目标</w:t>
            </w:r>
          </w:p>
        </w:tc>
        <w:tc>
          <w:tcPr>
            <w:tcW w:w="1277" w:type="dxa"/>
            <w:tcBorders>
              <w:top w:val="single" w:color="auto" w:sz="4" w:space="0"/>
              <w:left w:val="nil"/>
              <w:bottom w:val="nil"/>
              <w:right w:val="single" w:color="auto" w:sz="4" w:space="0"/>
            </w:tcBorders>
            <w:noWrap/>
            <w:vAlign w:val="center"/>
          </w:tcPr>
          <w:p>
            <w:pPr>
              <w:widowControl/>
              <w:jc w:val="center"/>
              <w:rPr>
                <w:rFonts w:hint="eastAsia" w:ascii="宋体" w:hAnsi="宋体" w:eastAsia="宋体" w:cs="宋体"/>
                <w:color w:val="000000" w:themeColor="text1"/>
                <w:kern w:val="0"/>
                <w:szCs w:val="21"/>
                <w:highlight w:val="none"/>
                <w:lang w:eastAsia="zh-CN"/>
              </w:rPr>
            </w:pPr>
            <w:r>
              <w:rPr>
                <w:rFonts w:hint="eastAsia" w:ascii="宋体" w:hAnsi="宋体" w:cs="宋体"/>
                <w:color w:val="000000" w:themeColor="text1"/>
                <w:kern w:val="0"/>
                <w:szCs w:val="21"/>
                <w:highlight w:val="none"/>
                <w:lang w:eastAsia="zh-CN"/>
              </w:rPr>
              <w:t>提升</w:t>
            </w:r>
          </w:p>
        </w:tc>
        <w:tc>
          <w:tcPr>
            <w:tcW w:w="1105" w:type="dxa"/>
            <w:gridSpan w:val="2"/>
            <w:tcBorders>
              <w:top w:val="single" w:color="auto" w:sz="4" w:space="0"/>
              <w:left w:val="nil"/>
              <w:bottom w:val="nil"/>
              <w:right w:val="single" w:color="auto" w:sz="4" w:space="0"/>
            </w:tcBorders>
            <w:noWrap/>
            <w:vAlign w:val="center"/>
          </w:tcPr>
          <w:p>
            <w:pPr>
              <w:widowControl/>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达到预期目标</w:t>
            </w:r>
          </w:p>
        </w:tc>
        <w:tc>
          <w:tcPr>
            <w:tcW w:w="1984"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无</w:t>
            </w:r>
          </w:p>
        </w:tc>
      </w:tr>
      <w:tr>
        <w:tblPrEx>
          <w:tblCellMar>
            <w:top w:w="0" w:type="dxa"/>
            <w:left w:w="108" w:type="dxa"/>
            <w:bottom w:w="0" w:type="dxa"/>
            <w:right w:w="108" w:type="dxa"/>
          </w:tblCellMar>
        </w:tblPrEx>
        <w:trPr>
          <w:trHeight w:val="1343"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绩效指标</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效益指标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生态效益指标</w:t>
            </w:r>
          </w:p>
        </w:tc>
        <w:tc>
          <w:tcPr>
            <w:tcW w:w="1701" w:type="dxa"/>
            <w:tcBorders>
              <w:top w:val="single" w:color="auto" w:sz="4" w:space="0"/>
              <w:left w:val="nil"/>
              <w:bottom w:val="nil"/>
              <w:right w:val="single" w:color="auto" w:sz="4" w:space="0"/>
            </w:tcBorders>
            <w:noWrap/>
            <w:vAlign w:val="center"/>
          </w:tcPr>
          <w:p>
            <w:pPr>
              <w:widowControl/>
              <w:rPr>
                <w:rFonts w:ascii="Times New Roman" w:hAnsi="Times New Roman" w:eastAsia="Times New Roman"/>
                <w:color w:val="000000" w:themeColor="text1"/>
                <w:kern w:val="0"/>
                <w:szCs w:val="21"/>
                <w:highlight w:val="none"/>
              </w:rPr>
            </w:pPr>
          </w:p>
        </w:tc>
        <w:tc>
          <w:tcPr>
            <w:tcW w:w="1845" w:type="dxa"/>
            <w:tcBorders>
              <w:top w:val="single" w:color="auto" w:sz="4" w:space="0"/>
              <w:left w:val="nil"/>
              <w:bottom w:val="nil"/>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宋体" w:hAnsi="宋体" w:cs="宋体"/>
                <w:color w:val="000000" w:themeColor="text1"/>
                <w:kern w:val="0"/>
                <w:szCs w:val="21"/>
                <w:highlight w:val="none"/>
              </w:rPr>
              <w:t>达到预期目标</w:t>
            </w:r>
          </w:p>
        </w:tc>
        <w:tc>
          <w:tcPr>
            <w:tcW w:w="1277" w:type="dxa"/>
            <w:tcBorders>
              <w:top w:val="single" w:color="auto" w:sz="4" w:space="0"/>
              <w:left w:val="nil"/>
              <w:bottom w:val="nil"/>
              <w:right w:val="single" w:color="auto" w:sz="4" w:space="0"/>
            </w:tcBorders>
            <w:noWrap/>
            <w:vAlign w:val="center"/>
          </w:tcPr>
          <w:p>
            <w:pPr>
              <w:widowControl/>
              <w:rPr>
                <w:rFonts w:ascii="Times New Roman" w:hAnsi="Times New Roman" w:eastAsia="Times New Roman"/>
                <w:color w:val="000000" w:themeColor="text1"/>
                <w:kern w:val="0"/>
                <w:szCs w:val="21"/>
                <w:highlight w:val="none"/>
              </w:rPr>
            </w:pPr>
          </w:p>
        </w:tc>
        <w:tc>
          <w:tcPr>
            <w:tcW w:w="1105" w:type="dxa"/>
            <w:gridSpan w:val="2"/>
            <w:tcBorders>
              <w:top w:val="single" w:color="auto" w:sz="4" w:space="0"/>
              <w:left w:val="nil"/>
              <w:bottom w:val="nil"/>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宋体" w:hAnsi="宋体" w:cs="宋体"/>
                <w:color w:val="000000" w:themeColor="text1"/>
                <w:kern w:val="0"/>
                <w:szCs w:val="21"/>
                <w:highlight w:val="none"/>
              </w:rPr>
              <w:t>达到预期目标</w:t>
            </w:r>
          </w:p>
        </w:tc>
        <w:tc>
          <w:tcPr>
            <w:tcW w:w="1984" w:type="dxa"/>
            <w:tcBorders>
              <w:top w:val="single" w:color="auto" w:sz="4" w:space="0"/>
              <w:left w:val="nil"/>
              <w:bottom w:val="nil"/>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宋体" w:hAnsi="宋体" w:cs="宋体"/>
                <w:color w:val="000000" w:themeColor="text1"/>
                <w:kern w:val="0"/>
                <w:szCs w:val="21"/>
                <w:highlight w:val="none"/>
              </w:rPr>
              <w:t>无</w:t>
            </w:r>
          </w:p>
        </w:tc>
      </w:tr>
      <w:tr>
        <w:tblPrEx>
          <w:tblCellMar>
            <w:top w:w="0" w:type="dxa"/>
            <w:left w:w="108" w:type="dxa"/>
            <w:bottom w:w="0" w:type="dxa"/>
            <w:right w:w="108" w:type="dxa"/>
          </w:tblCellMar>
        </w:tblPrEx>
        <w:trPr>
          <w:trHeight w:val="1248"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可持续影响指标</w:t>
            </w:r>
          </w:p>
        </w:tc>
        <w:tc>
          <w:tcPr>
            <w:tcW w:w="1701" w:type="dxa"/>
            <w:tcBorders>
              <w:top w:val="single" w:color="auto" w:sz="4" w:space="0"/>
              <w:left w:val="nil"/>
              <w:bottom w:val="nil"/>
              <w:right w:val="single" w:color="auto" w:sz="4" w:space="0"/>
            </w:tcBorders>
            <w:noWrap/>
            <w:vAlign w:val="center"/>
          </w:tcPr>
          <w:p>
            <w:pPr>
              <w:widowControl/>
              <w:spacing w:line="280" w:lineRule="exact"/>
              <w:jc w:val="center"/>
              <w:rPr>
                <w:rFonts w:ascii="宋体" w:hAnsi="宋体" w:cs="宋体"/>
                <w:color w:val="000000" w:themeColor="text1"/>
                <w:kern w:val="0"/>
                <w:szCs w:val="21"/>
                <w:highlight w:val="none"/>
              </w:rPr>
            </w:pPr>
          </w:p>
        </w:tc>
        <w:tc>
          <w:tcPr>
            <w:tcW w:w="1845" w:type="dxa"/>
            <w:tcBorders>
              <w:top w:val="single" w:color="auto" w:sz="4" w:space="0"/>
              <w:left w:val="nil"/>
              <w:bottom w:val="nil"/>
              <w:right w:val="single" w:color="auto" w:sz="4" w:space="0"/>
            </w:tcBorders>
            <w:noWrap/>
            <w:vAlign w:val="center"/>
          </w:tcPr>
          <w:p>
            <w:pPr>
              <w:widowControl/>
              <w:spacing w:line="28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良好</w:t>
            </w:r>
          </w:p>
        </w:tc>
        <w:tc>
          <w:tcPr>
            <w:tcW w:w="1277" w:type="dxa"/>
            <w:tcBorders>
              <w:top w:val="single" w:color="auto" w:sz="4" w:space="0"/>
              <w:left w:val="nil"/>
              <w:bottom w:val="nil"/>
              <w:right w:val="single" w:color="auto" w:sz="4" w:space="0"/>
            </w:tcBorders>
            <w:noWrap/>
            <w:vAlign w:val="center"/>
          </w:tcPr>
          <w:p>
            <w:pPr>
              <w:widowControl/>
              <w:spacing w:line="280" w:lineRule="exact"/>
              <w:jc w:val="center"/>
              <w:rPr>
                <w:rFonts w:ascii="宋体" w:hAnsi="宋体" w:cs="宋体"/>
                <w:color w:val="000000" w:themeColor="text1"/>
                <w:kern w:val="0"/>
                <w:szCs w:val="21"/>
                <w:highlight w:val="none"/>
              </w:rPr>
            </w:pPr>
          </w:p>
        </w:tc>
        <w:tc>
          <w:tcPr>
            <w:tcW w:w="1105" w:type="dxa"/>
            <w:gridSpan w:val="2"/>
            <w:tcBorders>
              <w:top w:val="single" w:color="auto" w:sz="4" w:space="0"/>
              <w:left w:val="nil"/>
              <w:bottom w:val="nil"/>
              <w:right w:val="single" w:color="auto" w:sz="4" w:space="0"/>
            </w:tcBorders>
            <w:noWrap/>
            <w:vAlign w:val="center"/>
          </w:tcPr>
          <w:p>
            <w:pPr>
              <w:widowControl/>
              <w:spacing w:line="28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良好</w:t>
            </w:r>
          </w:p>
        </w:tc>
        <w:tc>
          <w:tcPr>
            <w:tcW w:w="1984" w:type="dxa"/>
            <w:tcBorders>
              <w:top w:val="single" w:color="auto" w:sz="4" w:space="0"/>
              <w:left w:val="nil"/>
              <w:bottom w:val="nil"/>
              <w:right w:val="single" w:color="auto" w:sz="4" w:space="0"/>
            </w:tcBorders>
            <w:noWrap/>
            <w:vAlign w:val="center"/>
          </w:tcPr>
          <w:p>
            <w:pPr>
              <w:widowControl/>
              <w:spacing w:line="28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无</w:t>
            </w:r>
          </w:p>
        </w:tc>
      </w:tr>
      <w:tr>
        <w:tblPrEx>
          <w:tblCellMar>
            <w:top w:w="0" w:type="dxa"/>
            <w:left w:w="108" w:type="dxa"/>
            <w:bottom w:w="0" w:type="dxa"/>
            <w:right w:w="108" w:type="dxa"/>
          </w:tblCellMar>
        </w:tblPrEx>
        <w:trPr>
          <w:trHeight w:val="156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满意度指标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服务对象满意度指针</w:t>
            </w:r>
          </w:p>
        </w:tc>
        <w:tc>
          <w:tcPr>
            <w:tcW w:w="1701" w:type="dxa"/>
            <w:tcBorders>
              <w:top w:val="single" w:color="auto" w:sz="4" w:space="0"/>
              <w:left w:val="nil"/>
              <w:bottom w:val="nil"/>
              <w:right w:val="single" w:color="auto" w:sz="4" w:space="0"/>
            </w:tcBorders>
            <w:noWrap/>
            <w:vAlign w:val="center"/>
          </w:tcPr>
          <w:p>
            <w:pPr>
              <w:widowControl/>
              <w:jc w:val="center"/>
              <w:rPr>
                <w:rFonts w:hint="eastAsia" w:ascii="Times New Roman" w:hAnsi="Times New Roman" w:eastAsia="宋体"/>
                <w:color w:val="000000" w:themeColor="text1"/>
                <w:kern w:val="0"/>
                <w:szCs w:val="21"/>
                <w:highlight w:val="none"/>
                <w:lang w:eastAsia="zh-CN"/>
              </w:rPr>
            </w:pPr>
            <w:r>
              <w:rPr>
                <w:rFonts w:hint="eastAsia" w:ascii="Times New Roman" w:hAnsi="Times New Roman"/>
                <w:color w:val="000000" w:themeColor="text1"/>
                <w:kern w:val="0"/>
                <w:szCs w:val="21"/>
                <w:highlight w:val="none"/>
                <w:lang w:eastAsia="zh-CN"/>
              </w:rPr>
              <w:t>城市管理服务</w:t>
            </w:r>
          </w:p>
        </w:tc>
        <w:tc>
          <w:tcPr>
            <w:tcW w:w="1845" w:type="dxa"/>
            <w:tcBorders>
              <w:top w:val="single" w:color="auto" w:sz="4" w:space="0"/>
              <w:left w:val="nil"/>
              <w:bottom w:val="nil"/>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ascii="Times New Roman" w:hAnsi="Times New Roman" w:eastAsia="Times New Roman"/>
                <w:color w:val="000000" w:themeColor="text1"/>
                <w:kern w:val="0"/>
                <w:szCs w:val="21"/>
                <w:highlight w:val="none"/>
              </w:rPr>
              <w:t>100</w:t>
            </w:r>
            <w:r>
              <w:rPr>
                <w:rFonts w:hint="eastAsia" w:asciiTheme="minorEastAsia" w:hAnsiTheme="minorEastAsia" w:eastAsiaTheme="minorEastAsia"/>
                <w:color w:val="000000" w:themeColor="text1"/>
                <w:kern w:val="0"/>
                <w:szCs w:val="21"/>
                <w:highlight w:val="none"/>
              </w:rPr>
              <w:t>%</w:t>
            </w:r>
          </w:p>
        </w:tc>
        <w:tc>
          <w:tcPr>
            <w:tcW w:w="1277" w:type="dxa"/>
            <w:tcBorders>
              <w:top w:val="single" w:color="auto" w:sz="4" w:space="0"/>
              <w:left w:val="nil"/>
              <w:bottom w:val="nil"/>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宋体" w:hAnsi="宋体" w:cs="宋体"/>
                <w:color w:val="000000" w:themeColor="text1"/>
                <w:kern w:val="0"/>
                <w:szCs w:val="21"/>
                <w:highlight w:val="none"/>
                <w:lang w:eastAsia="zh-CN"/>
              </w:rPr>
              <w:t>居民</w:t>
            </w:r>
            <w:r>
              <w:rPr>
                <w:rFonts w:hint="eastAsia" w:ascii="宋体" w:hAnsi="宋体" w:cs="宋体"/>
                <w:color w:val="000000" w:themeColor="text1"/>
                <w:kern w:val="0"/>
                <w:szCs w:val="21"/>
                <w:highlight w:val="none"/>
              </w:rPr>
              <w:t>满意度</w:t>
            </w:r>
          </w:p>
        </w:tc>
        <w:tc>
          <w:tcPr>
            <w:tcW w:w="1105" w:type="dxa"/>
            <w:gridSpan w:val="2"/>
            <w:tcBorders>
              <w:top w:val="single" w:color="auto" w:sz="4" w:space="0"/>
              <w:left w:val="nil"/>
              <w:bottom w:val="nil"/>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ascii="Times New Roman" w:hAnsi="Times New Roman" w:eastAsia="Times New Roman"/>
                <w:color w:val="000000" w:themeColor="text1"/>
                <w:kern w:val="0"/>
                <w:szCs w:val="21"/>
                <w:highlight w:val="none"/>
              </w:rPr>
              <w:t>100</w:t>
            </w:r>
            <w:r>
              <w:rPr>
                <w:rFonts w:hint="eastAsia" w:asciiTheme="minorEastAsia" w:hAnsiTheme="minorEastAsia" w:eastAsiaTheme="minorEastAsia"/>
                <w:color w:val="000000" w:themeColor="text1"/>
                <w:kern w:val="0"/>
                <w:szCs w:val="21"/>
                <w:highlight w:val="none"/>
              </w:rPr>
              <w:t>%</w:t>
            </w:r>
          </w:p>
        </w:tc>
        <w:tc>
          <w:tcPr>
            <w:tcW w:w="1984" w:type="dxa"/>
            <w:tcBorders>
              <w:top w:val="single" w:color="auto" w:sz="4" w:space="0"/>
              <w:left w:val="nil"/>
              <w:bottom w:val="nil"/>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宋体" w:hAnsi="宋体" w:cs="宋体"/>
                <w:color w:val="000000" w:themeColor="text1"/>
                <w:kern w:val="0"/>
                <w:szCs w:val="21"/>
                <w:highlight w:val="none"/>
              </w:rPr>
              <w:t>无</w:t>
            </w:r>
          </w:p>
        </w:tc>
      </w:tr>
      <w:tr>
        <w:tblPrEx>
          <w:tblCellMar>
            <w:top w:w="0" w:type="dxa"/>
            <w:left w:w="108" w:type="dxa"/>
            <w:bottom w:w="0" w:type="dxa"/>
            <w:right w:w="108" w:type="dxa"/>
          </w:tblCellMar>
        </w:tblPrEx>
        <w:trPr>
          <w:trHeight w:val="820"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说明</w:t>
            </w:r>
          </w:p>
        </w:tc>
        <w:tc>
          <w:tcPr>
            <w:tcW w:w="9296" w:type="dxa"/>
            <w:gridSpan w:val="8"/>
            <w:tcBorders>
              <w:top w:val="single" w:color="auto" w:sz="4" w:space="0"/>
              <w:left w:val="nil"/>
              <w:bottom w:val="nil"/>
              <w:right w:val="single" w:color="000000"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请在此处简要说明各级监督检查中发现的问题及其所涉及的金额，如没有请填无</w:t>
            </w:r>
          </w:p>
        </w:tc>
      </w:tr>
      <w:tr>
        <w:tblPrEx>
          <w:tblCellMar>
            <w:top w:w="0" w:type="dxa"/>
            <w:left w:w="108" w:type="dxa"/>
            <w:bottom w:w="0" w:type="dxa"/>
            <w:right w:w="108" w:type="dxa"/>
          </w:tblCellMar>
        </w:tblPrEx>
        <w:trPr>
          <w:trHeight w:val="1785" w:hRule="atLeast"/>
          <w:jc w:val="center"/>
        </w:trPr>
        <w:tc>
          <w:tcPr>
            <w:tcW w:w="10065" w:type="dxa"/>
            <w:gridSpan w:val="9"/>
            <w:tcBorders>
              <w:top w:val="single" w:color="auto" w:sz="8" w:space="0"/>
              <w:left w:val="nil"/>
              <w:bottom w:val="nil"/>
              <w:right w:val="nil"/>
            </w:tcBorders>
          </w:tcPr>
          <w:p>
            <w:pPr>
              <w:widowControl/>
              <w:spacing w:line="360" w:lineRule="exact"/>
              <w:jc w:val="left"/>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注：</w:t>
            </w:r>
            <w:r>
              <w:rPr>
                <w:rFonts w:ascii="Times New Roman" w:hAnsi="Times New Roman"/>
                <w:color w:val="000000" w:themeColor="text1"/>
                <w:kern w:val="0"/>
                <w:szCs w:val="21"/>
                <w:highlight w:val="none"/>
              </w:rPr>
              <w:t>1</w:t>
            </w:r>
            <w:r>
              <w:rPr>
                <w:rFonts w:hint="eastAsia" w:ascii="Times New Roman" w:hAnsi="Times New Roman"/>
                <w:color w:val="000000" w:themeColor="text1"/>
                <w:kern w:val="0"/>
                <w:szCs w:val="21"/>
                <w:highlight w:val="none"/>
              </w:rPr>
              <w:t>、其他资金包括和中央、省补助、地方财政资金共同投入到同一项目的自有资金、社会资金，以及以前年度的结转结余资金等。</w:t>
            </w:r>
          </w:p>
          <w:p>
            <w:pPr>
              <w:widowControl/>
              <w:spacing w:line="360" w:lineRule="exact"/>
              <w:ind w:firstLine="420" w:firstLineChars="200"/>
              <w:jc w:val="left"/>
              <w:rPr>
                <w:rFonts w:ascii="Times New Roman" w:hAnsi="Times New Roman" w:eastAsia="Times New Roman"/>
                <w:color w:val="000000" w:themeColor="text1"/>
                <w:kern w:val="0"/>
                <w:szCs w:val="21"/>
                <w:highlight w:val="none"/>
              </w:rPr>
            </w:pPr>
            <w:r>
              <w:rPr>
                <w:rFonts w:ascii="Times New Roman" w:hAnsi="Times New Roman"/>
                <w:color w:val="000000" w:themeColor="text1"/>
                <w:kern w:val="0"/>
                <w:szCs w:val="21"/>
                <w:highlight w:val="none"/>
              </w:rPr>
              <w:t>2</w:t>
            </w:r>
            <w:r>
              <w:rPr>
                <w:rFonts w:hint="eastAsia" w:ascii="Times New Roman" w:hAnsi="Times New Roman"/>
                <w:color w:val="000000" w:themeColor="text1"/>
                <w:kern w:val="0"/>
                <w:szCs w:val="21"/>
                <w:highlight w:val="none"/>
              </w:rPr>
              <w:t>、定量指标，资金使用单位填写本地区实际完成数。市直各部门汇总时，对绝对值直接累加计算，相对值按照资金额度加权平均计算。</w:t>
            </w:r>
          </w:p>
          <w:p>
            <w:pPr>
              <w:widowControl/>
              <w:spacing w:line="360" w:lineRule="exact"/>
              <w:ind w:firstLine="420" w:firstLineChars="200"/>
              <w:jc w:val="left"/>
              <w:rPr>
                <w:rFonts w:ascii="Times New Roman" w:hAnsi="Times New Roman" w:eastAsia="Times New Roman"/>
                <w:color w:val="000000" w:themeColor="text1"/>
                <w:kern w:val="0"/>
                <w:szCs w:val="21"/>
                <w:highlight w:val="none"/>
              </w:rPr>
            </w:pPr>
            <w:r>
              <w:rPr>
                <w:rFonts w:ascii="Times New Roman" w:hAnsi="Times New Roman"/>
                <w:color w:val="000000" w:themeColor="text1"/>
                <w:kern w:val="0"/>
                <w:szCs w:val="21"/>
                <w:highlight w:val="none"/>
              </w:rPr>
              <w:t>3</w:t>
            </w:r>
            <w:r>
              <w:rPr>
                <w:rFonts w:hint="eastAsia" w:ascii="Times New Roman" w:hAnsi="Times New Roman"/>
                <w:color w:val="000000" w:themeColor="text1"/>
                <w:kern w:val="0"/>
                <w:szCs w:val="21"/>
                <w:highlight w:val="none"/>
              </w:rPr>
              <w:t>、定性指标根据指标完成情况分为：全部或基本达成预期指标、部分达成预期指标并具有一定效果、未达成预期指标且效果较差三文件，资金使用单位分别按照</w:t>
            </w:r>
            <w:r>
              <w:rPr>
                <w:rFonts w:ascii="Times New Roman" w:hAnsi="Times New Roman"/>
                <w:color w:val="000000" w:themeColor="text1"/>
                <w:kern w:val="0"/>
                <w:szCs w:val="21"/>
                <w:highlight w:val="none"/>
              </w:rPr>
              <w:t>100</w:t>
            </w:r>
            <w:r>
              <w:rPr>
                <w:rFonts w:hint="eastAsia" w:ascii="Times New Roman" w:hAnsi="Times New Roman"/>
                <w:color w:val="000000" w:themeColor="text1"/>
                <w:kern w:val="0"/>
                <w:szCs w:val="21"/>
                <w:highlight w:val="none"/>
              </w:rPr>
              <w:t>％</w:t>
            </w:r>
            <w:r>
              <w:rPr>
                <w:rFonts w:ascii="Times New Roman" w:hAnsi="Times New Roman"/>
                <w:color w:val="000000" w:themeColor="text1"/>
                <w:kern w:val="0"/>
                <w:szCs w:val="21"/>
                <w:highlight w:val="none"/>
              </w:rPr>
              <w:t>—80</w:t>
            </w:r>
            <w:r>
              <w:rPr>
                <w:rFonts w:hint="eastAsia" w:ascii="Times New Roman" w:hAnsi="Times New Roman"/>
                <w:color w:val="000000" w:themeColor="text1"/>
                <w:kern w:val="0"/>
                <w:szCs w:val="21"/>
                <w:highlight w:val="none"/>
              </w:rPr>
              <w:t>％（含）、</w:t>
            </w:r>
            <w:r>
              <w:rPr>
                <w:rFonts w:ascii="Times New Roman" w:hAnsi="Times New Roman"/>
                <w:color w:val="000000" w:themeColor="text1"/>
                <w:kern w:val="0"/>
                <w:szCs w:val="21"/>
                <w:highlight w:val="none"/>
              </w:rPr>
              <w:t>80</w:t>
            </w:r>
            <w:r>
              <w:rPr>
                <w:rFonts w:hint="eastAsia" w:ascii="Times New Roman" w:hAnsi="Times New Roman"/>
                <w:color w:val="000000" w:themeColor="text1"/>
                <w:kern w:val="0"/>
                <w:szCs w:val="21"/>
                <w:highlight w:val="none"/>
              </w:rPr>
              <w:t>％</w:t>
            </w:r>
            <w:r>
              <w:rPr>
                <w:rFonts w:ascii="Times New Roman" w:hAnsi="Times New Roman"/>
                <w:color w:val="000000" w:themeColor="text1"/>
                <w:kern w:val="0"/>
                <w:szCs w:val="21"/>
                <w:highlight w:val="none"/>
              </w:rPr>
              <w:t>—60</w:t>
            </w:r>
            <w:r>
              <w:rPr>
                <w:rFonts w:hint="eastAsia" w:ascii="Times New Roman" w:hAnsi="Times New Roman"/>
                <w:color w:val="000000" w:themeColor="text1"/>
                <w:kern w:val="0"/>
                <w:szCs w:val="21"/>
                <w:highlight w:val="none"/>
              </w:rPr>
              <w:t>％（含）、</w:t>
            </w:r>
            <w:r>
              <w:rPr>
                <w:rFonts w:ascii="Times New Roman" w:hAnsi="Times New Roman"/>
                <w:color w:val="000000" w:themeColor="text1"/>
                <w:kern w:val="0"/>
                <w:szCs w:val="21"/>
                <w:highlight w:val="none"/>
              </w:rPr>
              <w:t>60</w:t>
            </w:r>
            <w:r>
              <w:rPr>
                <w:rFonts w:hint="eastAsia" w:ascii="Times New Roman" w:hAnsi="Times New Roman"/>
                <w:color w:val="000000" w:themeColor="text1"/>
                <w:kern w:val="0"/>
                <w:szCs w:val="21"/>
                <w:highlight w:val="none"/>
              </w:rPr>
              <w:t>％</w:t>
            </w:r>
            <w:r>
              <w:rPr>
                <w:rFonts w:ascii="Times New Roman" w:hAnsi="Times New Roman"/>
                <w:color w:val="000000" w:themeColor="text1"/>
                <w:kern w:val="0"/>
                <w:szCs w:val="21"/>
                <w:highlight w:val="none"/>
              </w:rPr>
              <w:t>—0</w:t>
            </w:r>
            <w:r>
              <w:rPr>
                <w:rFonts w:hint="eastAsia" w:ascii="Times New Roman" w:hAnsi="Times New Roman"/>
                <w:color w:val="000000" w:themeColor="text1"/>
                <w:kern w:val="0"/>
                <w:szCs w:val="21"/>
                <w:highlight w:val="none"/>
              </w:rPr>
              <w:t>％合理填写完成比例。</w:t>
            </w:r>
          </w:p>
          <w:p>
            <w:pPr>
              <w:widowControl/>
              <w:spacing w:line="360" w:lineRule="exact"/>
              <w:ind w:firstLine="420" w:firstLineChars="200"/>
              <w:jc w:val="left"/>
              <w:rPr>
                <w:rFonts w:ascii="Times New Roman" w:hAnsi="Times New Roman" w:eastAsia="Times New Roman"/>
                <w:color w:val="000000" w:themeColor="text1"/>
                <w:kern w:val="0"/>
                <w:szCs w:val="21"/>
                <w:highlight w:val="none"/>
              </w:rPr>
            </w:pPr>
            <w:r>
              <w:rPr>
                <w:rFonts w:ascii="Times New Roman" w:hAnsi="Times New Roman"/>
                <w:color w:val="000000" w:themeColor="text1"/>
                <w:kern w:val="0"/>
                <w:szCs w:val="21"/>
                <w:highlight w:val="none"/>
              </w:rPr>
              <w:t>4</w:t>
            </w:r>
            <w:r>
              <w:rPr>
                <w:rFonts w:hint="eastAsia" w:ascii="Times New Roman" w:hAnsi="Times New Roman"/>
                <w:color w:val="000000" w:themeColor="text1"/>
                <w:kern w:val="0"/>
                <w:szCs w:val="21"/>
                <w:highlight w:val="none"/>
              </w:rPr>
              <w:t>、市直各部门组织指导各县市区主管部门及资金使用单位填写《自评表》并报送同级财政部门审核后，形成地区专项资金《自评表》，再审核汇总各地区专项资金《自评表》，形成市级专项资金《自评表》。</w:t>
            </w:r>
          </w:p>
        </w:tc>
      </w:tr>
    </w:tbl>
    <w:p>
      <w:pPr>
        <w:widowControl/>
        <w:jc w:val="left"/>
        <w:rPr>
          <w:rFonts w:hint="eastAsia" w:ascii="仿宋_GB2312" w:hAnsi="Times New Roman" w:eastAsia="仿宋_GB2312"/>
          <w:color w:val="000000" w:themeColor="text1"/>
          <w:sz w:val="32"/>
          <w:szCs w:val="32"/>
          <w:highlight w:val="none"/>
        </w:rPr>
      </w:pPr>
    </w:p>
    <w:p>
      <w:pPr>
        <w:widowControl/>
        <w:jc w:val="left"/>
        <w:rPr>
          <w:rFonts w:hint="eastAsia" w:ascii="仿宋_GB2312" w:hAnsi="Times New Roman" w:eastAsia="仿宋_GB2312"/>
          <w:color w:val="000000" w:themeColor="text1"/>
          <w:sz w:val="32"/>
          <w:szCs w:val="32"/>
          <w:highlight w:val="none"/>
        </w:rPr>
      </w:pPr>
    </w:p>
    <w:p>
      <w:pPr>
        <w:widowControl/>
        <w:jc w:val="left"/>
        <w:rPr>
          <w:rFonts w:hint="eastAsia" w:ascii="仿宋_GB2312" w:hAnsi="Times New Roman" w:eastAsia="仿宋_GB2312"/>
          <w:color w:val="000000" w:themeColor="text1"/>
          <w:sz w:val="32"/>
          <w:szCs w:val="32"/>
          <w:highlight w:val="none"/>
        </w:rPr>
      </w:pPr>
    </w:p>
    <w:p>
      <w:pPr>
        <w:widowControl/>
        <w:jc w:val="left"/>
        <w:rPr>
          <w:rFonts w:hint="eastAsia" w:ascii="仿宋_GB2312" w:hAnsi="Times New Roman" w:eastAsia="仿宋_GB2312"/>
          <w:color w:val="000000" w:themeColor="text1"/>
          <w:sz w:val="32"/>
          <w:szCs w:val="32"/>
          <w:highlight w:val="none"/>
        </w:rPr>
      </w:pPr>
    </w:p>
    <w:p>
      <w:pPr>
        <w:widowControl/>
        <w:jc w:val="left"/>
        <w:rPr>
          <w:rFonts w:hint="eastAsia" w:ascii="仿宋_GB2312" w:hAnsi="Times New Roman" w:eastAsia="仿宋_GB2312"/>
          <w:color w:val="000000" w:themeColor="text1"/>
          <w:sz w:val="32"/>
          <w:szCs w:val="32"/>
          <w:highlight w:val="none"/>
        </w:rPr>
      </w:pPr>
    </w:p>
    <w:p>
      <w:pPr>
        <w:widowControl/>
        <w:jc w:val="left"/>
        <w:rPr>
          <w:rFonts w:hint="eastAsia" w:ascii="仿宋_GB2312" w:hAnsi="Times New Roman" w:eastAsia="仿宋_GB2312"/>
          <w:color w:val="000000" w:themeColor="text1"/>
          <w:sz w:val="32"/>
          <w:szCs w:val="32"/>
          <w:highlight w:val="none"/>
        </w:rPr>
      </w:pPr>
    </w:p>
    <w:p>
      <w:pPr>
        <w:widowControl/>
        <w:jc w:val="left"/>
        <w:rPr>
          <w:rFonts w:hint="eastAsia" w:ascii="仿宋_GB2312" w:hAnsi="Times New Roman" w:eastAsia="仿宋_GB2312"/>
          <w:color w:val="000000" w:themeColor="text1"/>
          <w:sz w:val="32"/>
          <w:szCs w:val="32"/>
          <w:highlight w:val="none"/>
        </w:rPr>
      </w:pPr>
    </w:p>
    <w:p>
      <w:pPr>
        <w:widowControl/>
        <w:jc w:val="left"/>
        <w:rPr>
          <w:rFonts w:hint="eastAsia" w:ascii="仿宋_GB2312" w:hAnsi="Times New Roman" w:eastAsia="仿宋_GB2312"/>
          <w:color w:val="000000" w:themeColor="text1"/>
          <w:sz w:val="32"/>
          <w:szCs w:val="32"/>
          <w:highlight w:val="none"/>
        </w:rPr>
      </w:pPr>
    </w:p>
    <w:p>
      <w:pPr>
        <w:widowControl/>
        <w:jc w:val="left"/>
        <w:rPr>
          <w:rFonts w:hint="eastAsia" w:ascii="仿宋_GB2312" w:hAnsi="Times New Roman" w:eastAsia="仿宋_GB2312"/>
          <w:color w:val="000000" w:themeColor="text1"/>
          <w:sz w:val="32"/>
          <w:szCs w:val="32"/>
          <w:highlight w:val="none"/>
        </w:rPr>
      </w:pPr>
    </w:p>
    <w:p>
      <w:pPr>
        <w:widowControl/>
        <w:jc w:val="left"/>
        <w:rPr>
          <w:rFonts w:hint="eastAsia" w:ascii="仿宋_GB2312" w:hAnsi="Times New Roman" w:eastAsia="仿宋_GB2312"/>
          <w:color w:val="000000" w:themeColor="text1"/>
          <w:sz w:val="32"/>
          <w:szCs w:val="32"/>
          <w:highlight w:val="none"/>
        </w:rPr>
      </w:pPr>
    </w:p>
    <w:p>
      <w:pPr>
        <w:widowControl/>
        <w:jc w:val="left"/>
        <w:rPr>
          <w:rFonts w:hint="eastAsia" w:ascii="仿宋_GB2312" w:hAnsi="Times New Roman" w:eastAsia="仿宋_GB2312"/>
          <w:color w:val="000000" w:themeColor="text1"/>
          <w:sz w:val="32"/>
          <w:szCs w:val="32"/>
          <w:highlight w:val="none"/>
        </w:rPr>
      </w:pPr>
      <w:bookmarkStart w:id="0" w:name="_GoBack"/>
      <w:bookmarkEnd w:id="0"/>
    </w:p>
    <w:p>
      <w:pPr>
        <w:widowControl/>
        <w:jc w:val="left"/>
        <w:rPr>
          <w:rFonts w:hint="eastAsia" w:ascii="仿宋_GB2312" w:hAnsi="Times New Roman" w:eastAsia="仿宋_GB2312"/>
          <w:color w:val="000000" w:themeColor="text1"/>
          <w:sz w:val="32"/>
          <w:szCs w:val="32"/>
          <w:highlight w:val="none"/>
        </w:rPr>
      </w:pPr>
      <w:r>
        <w:rPr>
          <w:rFonts w:hint="eastAsia" w:ascii="仿宋_GB2312" w:hAnsi="Times New Roman" w:eastAsia="仿宋_GB2312"/>
          <w:color w:val="000000" w:themeColor="text1"/>
          <w:sz w:val="32"/>
          <w:szCs w:val="32"/>
          <w:highlight w:val="none"/>
        </w:rPr>
        <w:t>附件4</w:t>
      </w:r>
    </w:p>
    <w:p>
      <w:pPr>
        <w:widowControl/>
        <w:jc w:val="center"/>
        <w:rPr>
          <w:rFonts w:ascii="Times New Roman" w:hAnsi="Times New Roman" w:eastAsia="Times New Roman"/>
          <w:color w:val="000000" w:themeColor="text1"/>
          <w:kern w:val="0"/>
          <w:sz w:val="22"/>
          <w:highlight w:val="none"/>
        </w:rPr>
      </w:pPr>
      <w:r>
        <w:rPr>
          <w:rFonts w:hint="eastAsia" w:ascii="Times New Roman" w:hAnsi="Times New Roman"/>
          <w:color w:val="000000" w:themeColor="text1"/>
          <w:kern w:val="0"/>
          <w:sz w:val="36"/>
          <w:szCs w:val="36"/>
          <w:highlight w:val="none"/>
        </w:rPr>
        <w:t>项目支出绩效自评表</w:t>
      </w:r>
    </w:p>
    <w:tbl>
      <w:tblPr>
        <w:tblStyle w:val="8"/>
        <w:tblW w:w="10065" w:type="dxa"/>
        <w:jc w:val="center"/>
        <w:tblLayout w:type="fixed"/>
        <w:tblCellMar>
          <w:top w:w="0" w:type="dxa"/>
          <w:left w:w="108" w:type="dxa"/>
          <w:bottom w:w="0" w:type="dxa"/>
          <w:right w:w="108" w:type="dxa"/>
        </w:tblCellMar>
      </w:tblPr>
      <w:tblGrid>
        <w:gridCol w:w="769"/>
        <w:gridCol w:w="675"/>
        <w:gridCol w:w="709"/>
        <w:gridCol w:w="1701"/>
        <w:gridCol w:w="1845"/>
        <w:gridCol w:w="1277"/>
        <w:gridCol w:w="1074"/>
        <w:gridCol w:w="31"/>
        <w:gridCol w:w="1984"/>
      </w:tblGrid>
      <w:tr>
        <w:tblPrEx>
          <w:tblCellMar>
            <w:top w:w="0" w:type="dxa"/>
            <w:left w:w="108" w:type="dxa"/>
            <w:bottom w:w="0" w:type="dxa"/>
            <w:right w:w="108" w:type="dxa"/>
          </w:tblCellMar>
        </w:tblPrEx>
        <w:trPr>
          <w:trHeight w:val="270" w:hRule="atLeast"/>
          <w:jc w:val="center"/>
        </w:trPr>
        <w:tc>
          <w:tcPr>
            <w:tcW w:w="10065" w:type="dxa"/>
            <w:gridSpan w:val="9"/>
            <w:tcBorders>
              <w:top w:val="nil"/>
              <w:left w:val="nil"/>
              <w:bottom w:val="single" w:color="auto" w:sz="4" w:space="0"/>
              <w:right w:val="nil"/>
            </w:tcBorders>
            <w:vAlign w:val="center"/>
          </w:tcPr>
          <w:p>
            <w:pPr>
              <w:widowControl/>
              <w:jc w:val="center"/>
              <w:rPr>
                <w:rFonts w:ascii="Times New Roman" w:hAnsi="Times New Roman" w:eastAsia="楷体_GB2312"/>
                <w:b/>
                <w:bCs/>
                <w:color w:val="000000" w:themeColor="text1"/>
                <w:kern w:val="0"/>
                <w:sz w:val="22"/>
                <w:highlight w:val="none"/>
              </w:rPr>
            </w:pP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项目资金名称</w:t>
            </w:r>
          </w:p>
        </w:tc>
        <w:tc>
          <w:tcPr>
            <w:tcW w:w="354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宋体"/>
                <w:color w:val="000000" w:themeColor="text1"/>
                <w:kern w:val="0"/>
                <w:szCs w:val="21"/>
                <w:highlight w:val="none"/>
                <w:lang w:eastAsia="zh-CN"/>
              </w:rPr>
            </w:pPr>
            <w:r>
              <w:rPr>
                <w:rFonts w:hint="eastAsia" w:ascii="Times New Roman" w:hAnsi="Times New Roman"/>
                <w:color w:val="000000" w:themeColor="text1"/>
                <w:kern w:val="0"/>
                <w:szCs w:val="21"/>
                <w:highlight w:val="none"/>
                <w:lang w:eastAsia="zh-CN"/>
              </w:rPr>
              <w:t>维修经费</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负责人</w:t>
            </w:r>
          </w:p>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及电话</w:t>
            </w:r>
          </w:p>
        </w:tc>
        <w:tc>
          <w:tcPr>
            <w:tcW w:w="3089"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Times New Roman" w:hAnsi="Times New Roman"/>
                <w:color w:val="000000" w:themeColor="text1"/>
                <w:kern w:val="0"/>
                <w:szCs w:val="21"/>
                <w:highlight w:val="none"/>
              </w:rPr>
            </w:pP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nil"/>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市级主管部门</w:t>
            </w:r>
          </w:p>
        </w:tc>
        <w:tc>
          <w:tcPr>
            <w:tcW w:w="791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衡阳市</w:t>
            </w:r>
            <w:r>
              <w:rPr>
                <w:rFonts w:hint="eastAsia" w:ascii="Times New Roman" w:hAnsi="Times New Roman"/>
                <w:color w:val="000000" w:themeColor="text1"/>
                <w:kern w:val="0"/>
                <w:szCs w:val="21"/>
                <w:highlight w:val="none"/>
                <w:lang w:eastAsia="zh-CN"/>
              </w:rPr>
              <w:t>城市管理和综合执法局</w:t>
            </w:r>
            <w:r>
              <w:rPr>
                <w:rFonts w:hint="eastAsia" w:ascii="Times New Roman" w:hAnsi="Times New Roman"/>
                <w:color w:val="000000" w:themeColor="text1"/>
                <w:kern w:val="0"/>
                <w:szCs w:val="21"/>
                <w:highlight w:val="none"/>
              </w:rPr>
              <w:t>　</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地方主管部门</w:t>
            </w:r>
          </w:p>
        </w:tc>
        <w:tc>
          <w:tcPr>
            <w:tcW w:w="354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　</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实施单位</w:t>
            </w:r>
          </w:p>
        </w:tc>
        <w:tc>
          <w:tcPr>
            <w:tcW w:w="3089"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ascii="Times New Roman" w:hAnsi="Times New Roman"/>
                <w:color w:val="000000" w:themeColor="text1"/>
                <w:kern w:val="0"/>
                <w:szCs w:val="21"/>
                <w:highlight w:val="none"/>
              </w:rPr>
            </w:pPr>
            <w:r>
              <w:rPr>
                <w:rFonts w:hint="eastAsia" w:ascii="Times New Roman" w:hAnsi="Times New Roman"/>
                <w:color w:val="000000" w:themeColor="text1"/>
                <w:kern w:val="0"/>
                <w:szCs w:val="21"/>
                <w:highlight w:val="none"/>
              </w:rPr>
              <w:t>　</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　</w:t>
            </w:r>
          </w:p>
        </w:tc>
        <w:tc>
          <w:tcPr>
            <w:tcW w:w="1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全年预算数（</w:t>
            </w:r>
            <w:r>
              <w:rPr>
                <w:rFonts w:ascii="Times New Roman" w:hAnsi="Times New Roman"/>
                <w:color w:val="000000" w:themeColor="text1"/>
                <w:kern w:val="0"/>
                <w:szCs w:val="21"/>
                <w:highlight w:val="none"/>
              </w:rPr>
              <w:t>A</w:t>
            </w:r>
            <w:r>
              <w:rPr>
                <w:rFonts w:hint="eastAsia" w:ascii="Times New Roman" w:hAnsi="Times New Roman"/>
                <w:color w:val="000000" w:themeColor="text1"/>
                <w:kern w:val="0"/>
                <w:szCs w:val="21"/>
                <w:highlight w:val="none"/>
              </w:rPr>
              <w:t>）</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全年执行数（</w:t>
            </w:r>
            <w:r>
              <w:rPr>
                <w:rFonts w:ascii="Times New Roman" w:hAnsi="Times New Roman"/>
                <w:color w:val="000000" w:themeColor="text1"/>
                <w:kern w:val="0"/>
                <w:szCs w:val="21"/>
                <w:highlight w:val="none"/>
              </w:rPr>
              <w:t>B</w:t>
            </w:r>
            <w:r>
              <w:rPr>
                <w:rFonts w:hint="eastAsia" w:ascii="Times New Roman" w:hAnsi="Times New Roman"/>
                <w:color w:val="000000" w:themeColor="text1"/>
                <w:kern w:val="0"/>
                <w:szCs w:val="21"/>
                <w:highlight w:val="none"/>
              </w:rPr>
              <w:t>）</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执行率（</w:t>
            </w:r>
            <w:r>
              <w:rPr>
                <w:rFonts w:ascii="Times New Roman" w:hAnsi="Times New Roman"/>
                <w:color w:val="000000" w:themeColor="text1"/>
                <w:kern w:val="0"/>
                <w:szCs w:val="21"/>
                <w:highlight w:val="none"/>
              </w:rPr>
              <w:t>B</w:t>
            </w:r>
            <w:r>
              <w:rPr>
                <w:rFonts w:hint="eastAsia" w:ascii="Times New Roman" w:hAnsi="Times New Roman"/>
                <w:color w:val="000000" w:themeColor="text1"/>
                <w:kern w:val="0"/>
                <w:szCs w:val="21"/>
                <w:highlight w:val="none"/>
              </w:rPr>
              <w:t>／</w:t>
            </w:r>
            <w:r>
              <w:rPr>
                <w:rFonts w:ascii="Times New Roman" w:hAnsi="Times New Roman"/>
                <w:color w:val="000000" w:themeColor="text1"/>
                <w:kern w:val="0"/>
                <w:szCs w:val="21"/>
                <w:highlight w:val="none"/>
              </w:rPr>
              <w:t>A</w:t>
            </w:r>
            <w:r>
              <w:rPr>
                <w:rFonts w:hint="eastAsia" w:ascii="Times New Roman" w:hAnsi="Times New Roman"/>
                <w:color w:val="000000" w:themeColor="text1"/>
                <w:kern w:val="0"/>
                <w:szCs w:val="21"/>
                <w:highlight w:val="none"/>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年度资金总额</w:t>
            </w:r>
          </w:p>
        </w:tc>
        <w:tc>
          <w:tcPr>
            <w:tcW w:w="1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lang w:val="en-US" w:eastAsia="zh-CN"/>
              </w:rPr>
              <w:t>481.8</w:t>
            </w:r>
            <w:r>
              <w:rPr>
                <w:rFonts w:hint="eastAsia" w:ascii="Times New Roman" w:hAnsi="Times New Roman"/>
                <w:color w:val="000000" w:themeColor="text1"/>
                <w:kern w:val="0"/>
                <w:szCs w:val="21"/>
                <w:highlight w:val="none"/>
              </w:rPr>
              <w:t>万</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lang w:val="en-US" w:eastAsia="zh-CN"/>
              </w:rPr>
              <w:t>1635.67</w:t>
            </w:r>
            <w:r>
              <w:rPr>
                <w:rFonts w:hint="eastAsia" w:ascii="Times New Roman" w:hAnsi="Times New Roman"/>
                <w:color w:val="000000" w:themeColor="text1"/>
                <w:kern w:val="0"/>
                <w:szCs w:val="21"/>
                <w:highlight w:val="none"/>
              </w:rPr>
              <w:t>　万</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Times New Roman"/>
                <w:color w:val="000000" w:themeColor="text1"/>
                <w:kern w:val="0"/>
                <w:szCs w:val="21"/>
                <w:highlight w:val="none"/>
                <w:lang w:val="en-US"/>
              </w:rPr>
            </w:pPr>
            <w:r>
              <w:rPr>
                <w:rFonts w:hint="eastAsia" w:ascii="Times New Roman" w:hAnsi="Times New Roman"/>
                <w:color w:val="000000" w:themeColor="text1"/>
                <w:kern w:val="0"/>
                <w:szCs w:val="21"/>
                <w:highlight w:val="none"/>
                <w:lang w:val="en-US" w:eastAsia="zh-CN"/>
              </w:rPr>
              <w:t>3.39</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其中：中央、省补助</w:t>
            </w:r>
          </w:p>
        </w:tc>
        <w:tc>
          <w:tcPr>
            <w:tcW w:w="1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　</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　</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市级资金</w:t>
            </w:r>
          </w:p>
        </w:tc>
        <w:tc>
          <w:tcPr>
            <w:tcW w:w="1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lang w:val="en-US" w:eastAsia="zh-CN"/>
              </w:rPr>
              <w:t>481.8</w:t>
            </w:r>
            <w:r>
              <w:rPr>
                <w:rFonts w:hint="eastAsia" w:ascii="Times New Roman" w:hAnsi="Times New Roman"/>
                <w:color w:val="000000" w:themeColor="text1"/>
                <w:kern w:val="0"/>
                <w:szCs w:val="21"/>
                <w:highlight w:val="none"/>
              </w:rPr>
              <w:t>万</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lang w:val="en-US" w:eastAsia="zh-CN"/>
              </w:rPr>
              <w:t>1635.67</w:t>
            </w:r>
            <w:r>
              <w:rPr>
                <w:rFonts w:hint="eastAsia" w:ascii="Times New Roman" w:hAnsi="Times New Roman"/>
                <w:color w:val="000000" w:themeColor="text1"/>
                <w:kern w:val="0"/>
                <w:szCs w:val="21"/>
                <w:highlight w:val="none"/>
              </w:rPr>
              <w:t>　万</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Times New Roman"/>
                <w:color w:val="000000" w:themeColor="text1"/>
                <w:kern w:val="0"/>
                <w:szCs w:val="21"/>
                <w:highlight w:val="none"/>
                <w:lang w:val="en-US"/>
              </w:rPr>
            </w:pPr>
            <w:r>
              <w:rPr>
                <w:rFonts w:hint="eastAsia" w:ascii="Times New Roman" w:hAnsi="Times New Roman"/>
                <w:color w:val="000000" w:themeColor="text1"/>
                <w:kern w:val="0"/>
                <w:szCs w:val="21"/>
                <w:highlight w:val="none"/>
                <w:lang w:val="en-US" w:eastAsia="zh-CN"/>
              </w:rPr>
              <w:t>3.39</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其他资金</w:t>
            </w:r>
          </w:p>
        </w:tc>
        <w:tc>
          <w:tcPr>
            <w:tcW w:w="1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　</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　</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年度总体目标</w:t>
            </w:r>
          </w:p>
        </w:tc>
        <w:tc>
          <w:tcPr>
            <w:tcW w:w="493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highlight w:val="none"/>
              </w:rPr>
            </w:pPr>
            <w:r>
              <w:rPr>
                <w:rFonts w:hint="eastAsia" w:ascii="Times New Roman" w:hAnsi="Times New Roman"/>
                <w:color w:val="000000" w:themeColor="text1"/>
                <w:kern w:val="0"/>
                <w:szCs w:val="21"/>
                <w:highlight w:val="none"/>
              </w:rPr>
              <w:t>年初设定目标　</w:t>
            </w:r>
          </w:p>
        </w:tc>
        <w:tc>
          <w:tcPr>
            <w:tcW w:w="436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全年实际完成情况</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493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themeColor="text1"/>
                <w:kern w:val="0"/>
                <w:szCs w:val="21"/>
                <w:highlight w:val="none"/>
              </w:rPr>
            </w:pPr>
            <w:r>
              <w:rPr>
                <w:rFonts w:hint="eastAsia" w:hAnsi="宋体"/>
                <w:sz w:val="20"/>
                <w:szCs w:val="20"/>
                <w:lang w:eastAsia="zh-CN"/>
              </w:rPr>
              <w:t>维修维护公共基础设施，保证正常运行</w:t>
            </w:r>
            <w:r>
              <w:rPr>
                <w:rFonts w:hAnsi="宋体"/>
                <w:sz w:val="20"/>
                <w:szCs w:val="20"/>
                <w:lang w:eastAsia="zh-CN"/>
              </w:rPr>
              <w:t>　</w:t>
            </w:r>
            <w:r>
              <w:rPr>
                <w:rFonts w:hint="eastAsia" w:ascii="Times New Roman" w:hAnsi="Times New Roman"/>
                <w:color w:val="000000" w:themeColor="text1"/>
                <w:kern w:val="0"/>
                <w:szCs w:val="21"/>
                <w:highlight w:val="none"/>
              </w:rPr>
              <w:t>　</w:t>
            </w:r>
          </w:p>
        </w:tc>
        <w:tc>
          <w:tcPr>
            <w:tcW w:w="4366" w:type="dxa"/>
            <w:gridSpan w:val="4"/>
            <w:tcBorders>
              <w:top w:val="single" w:color="auto" w:sz="4" w:space="0"/>
              <w:left w:val="single" w:color="auto" w:sz="4" w:space="0"/>
              <w:bottom w:val="single" w:color="auto" w:sz="4" w:space="0"/>
              <w:right w:val="single" w:color="auto" w:sz="4" w:space="0"/>
            </w:tcBorders>
            <w:vAlign w:val="center"/>
          </w:tcPr>
          <w:p>
            <w:pPr>
              <w:widowControl/>
              <w:jc w:val="both"/>
              <w:rPr>
                <w:rFonts w:hint="eastAsia" w:hAnsi="宋体"/>
                <w:sz w:val="20"/>
                <w:szCs w:val="20"/>
                <w:lang w:eastAsia="zh-CN"/>
              </w:rPr>
            </w:pPr>
          </w:p>
          <w:p>
            <w:pPr>
              <w:widowControl/>
              <w:jc w:val="center"/>
              <w:rPr>
                <w:rFonts w:ascii="Times New Roman" w:hAnsi="Times New Roman" w:eastAsia="Times New Roman"/>
                <w:color w:val="000000" w:themeColor="text1"/>
                <w:kern w:val="0"/>
                <w:szCs w:val="21"/>
                <w:highlight w:val="none"/>
              </w:rPr>
            </w:pPr>
            <w:r>
              <w:rPr>
                <w:rFonts w:hint="eastAsia" w:hAnsi="宋体"/>
                <w:sz w:val="20"/>
                <w:szCs w:val="20"/>
                <w:lang w:eastAsia="zh-CN"/>
              </w:rPr>
              <w:t>维修维护公共基础设施，保证正常运行</w:t>
            </w:r>
            <w:r>
              <w:rPr>
                <w:rFonts w:hAnsi="宋体"/>
                <w:sz w:val="20"/>
                <w:szCs w:val="20"/>
                <w:lang w:eastAsia="zh-CN"/>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绩效指标</w:t>
            </w:r>
          </w:p>
        </w:tc>
        <w:tc>
          <w:tcPr>
            <w:tcW w:w="675" w:type="dxa"/>
            <w:tcBorders>
              <w:top w:val="single" w:color="auto" w:sz="4" w:space="0"/>
              <w:left w:val="nil"/>
              <w:bottom w:val="single" w:color="auto" w:sz="4" w:space="0"/>
              <w:right w:val="nil"/>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三级指标</w:t>
            </w:r>
          </w:p>
        </w:tc>
        <w:tc>
          <w:tcPr>
            <w:tcW w:w="184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指标值</w:t>
            </w:r>
          </w:p>
        </w:tc>
        <w:tc>
          <w:tcPr>
            <w:tcW w:w="127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年度指标值</w:t>
            </w:r>
          </w:p>
        </w:tc>
        <w:tc>
          <w:tcPr>
            <w:tcW w:w="1105"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全年</w:t>
            </w:r>
          </w:p>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完成值</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未完成原因和</w:t>
            </w:r>
          </w:p>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改进措施</w:t>
            </w:r>
          </w:p>
        </w:tc>
      </w:tr>
      <w:tr>
        <w:tblPrEx>
          <w:tblCellMar>
            <w:top w:w="0" w:type="dxa"/>
            <w:left w:w="108" w:type="dxa"/>
            <w:bottom w:w="0" w:type="dxa"/>
            <w:right w:w="108" w:type="dxa"/>
          </w:tblCellMar>
        </w:tblPrEx>
        <w:trPr>
          <w:trHeight w:val="83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产出指标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数量指标</w:t>
            </w:r>
          </w:p>
        </w:tc>
        <w:tc>
          <w:tcPr>
            <w:tcW w:w="1701" w:type="dxa"/>
            <w:tcBorders>
              <w:top w:val="single" w:color="auto" w:sz="4" w:space="0"/>
              <w:left w:val="nil"/>
              <w:bottom w:val="nil"/>
              <w:right w:val="single" w:color="auto" w:sz="4" w:space="0"/>
            </w:tcBorders>
            <w:noWrap/>
            <w:vAlign w:val="center"/>
          </w:tcPr>
          <w:p>
            <w:pPr>
              <w:widowControl/>
              <w:jc w:val="center"/>
              <w:rPr>
                <w:rFonts w:hint="eastAsia" w:ascii="宋体" w:hAnsi="宋体" w:eastAsia="宋体" w:cs="宋体"/>
                <w:color w:val="000000" w:themeColor="text1"/>
                <w:kern w:val="0"/>
                <w:szCs w:val="21"/>
                <w:highlight w:val="none"/>
                <w:lang w:eastAsia="zh-CN"/>
              </w:rPr>
            </w:pPr>
            <w:r>
              <w:rPr>
                <w:rFonts w:hint="eastAsia" w:ascii="宋体" w:hAnsi="宋体" w:cs="宋体"/>
                <w:color w:val="000000" w:themeColor="text1"/>
                <w:kern w:val="0"/>
                <w:szCs w:val="21"/>
                <w:highlight w:val="none"/>
                <w:lang w:eastAsia="zh-CN"/>
              </w:rPr>
              <w:t>公其基础设施</w:t>
            </w:r>
          </w:p>
        </w:tc>
        <w:tc>
          <w:tcPr>
            <w:tcW w:w="1845" w:type="dxa"/>
            <w:tcBorders>
              <w:top w:val="single" w:color="auto" w:sz="4" w:space="0"/>
              <w:left w:val="nil"/>
              <w:bottom w:val="nil"/>
              <w:right w:val="single" w:color="auto" w:sz="4" w:space="0"/>
            </w:tcBorders>
            <w:noWrap/>
            <w:vAlign w:val="center"/>
          </w:tcPr>
          <w:p>
            <w:pPr>
              <w:widowControl/>
              <w:jc w:val="center"/>
              <w:rPr>
                <w:rFonts w:hint="eastAsia" w:ascii="宋体" w:hAnsi="宋体" w:eastAsia="宋体" w:cs="宋体"/>
                <w:color w:val="000000" w:themeColor="text1"/>
                <w:kern w:val="0"/>
                <w:szCs w:val="21"/>
                <w:highlight w:val="none"/>
                <w:lang w:eastAsia="zh-CN"/>
              </w:rPr>
            </w:pPr>
            <w:r>
              <w:rPr>
                <w:rFonts w:hint="eastAsia" w:ascii="宋体" w:hAnsi="宋体" w:cs="宋体"/>
                <w:color w:val="000000" w:themeColor="text1"/>
                <w:kern w:val="0"/>
                <w:szCs w:val="21"/>
                <w:highlight w:val="none"/>
                <w:lang w:eastAsia="zh-CN"/>
              </w:rPr>
              <w:t>维修维护</w:t>
            </w:r>
          </w:p>
        </w:tc>
        <w:tc>
          <w:tcPr>
            <w:tcW w:w="1277"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完成任务</w:t>
            </w:r>
          </w:p>
        </w:tc>
        <w:tc>
          <w:tcPr>
            <w:tcW w:w="1105" w:type="dxa"/>
            <w:gridSpan w:val="2"/>
            <w:tcBorders>
              <w:top w:val="single" w:color="auto" w:sz="4" w:space="0"/>
              <w:left w:val="nil"/>
              <w:bottom w:val="nil"/>
              <w:right w:val="single" w:color="auto" w:sz="4" w:space="0"/>
            </w:tcBorders>
            <w:noWrap/>
            <w:vAlign w:val="center"/>
          </w:tcPr>
          <w:p>
            <w:pPr>
              <w:widowControl/>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100%</w:t>
            </w:r>
          </w:p>
        </w:tc>
        <w:tc>
          <w:tcPr>
            <w:tcW w:w="1984"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无</w:t>
            </w:r>
          </w:p>
        </w:tc>
      </w:tr>
      <w:tr>
        <w:tblPrEx>
          <w:tblCellMar>
            <w:top w:w="0" w:type="dxa"/>
            <w:left w:w="108" w:type="dxa"/>
            <w:bottom w:w="0" w:type="dxa"/>
            <w:right w:w="108" w:type="dxa"/>
          </w:tblCellMar>
        </w:tblPrEx>
        <w:trPr>
          <w:trHeight w:val="24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质量指针</w:t>
            </w:r>
          </w:p>
        </w:tc>
        <w:tc>
          <w:tcPr>
            <w:tcW w:w="1701" w:type="dxa"/>
            <w:tcBorders>
              <w:top w:val="single" w:color="auto" w:sz="4" w:space="0"/>
              <w:left w:val="nil"/>
              <w:bottom w:val="nil"/>
              <w:right w:val="single" w:color="auto" w:sz="4" w:space="0"/>
            </w:tcBorders>
            <w:noWrap/>
            <w:vAlign w:val="center"/>
          </w:tcPr>
          <w:p>
            <w:pPr>
              <w:widowControl/>
              <w:rPr>
                <w:rFonts w:hint="eastAsia" w:ascii="宋体" w:hAnsi="宋体" w:eastAsia="宋体" w:cs="宋体"/>
                <w:color w:val="000000" w:themeColor="text1"/>
                <w:kern w:val="0"/>
                <w:szCs w:val="21"/>
                <w:highlight w:val="none"/>
                <w:lang w:eastAsia="zh-CN"/>
              </w:rPr>
            </w:pPr>
            <w:r>
              <w:rPr>
                <w:rFonts w:hint="eastAsia" w:ascii="宋体" w:hAnsi="宋体" w:cs="宋体"/>
                <w:color w:val="000000" w:themeColor="text1"/>
                <w:kern w:val="0"/>
                <w:szCs w:val="21"/>
                <w:highlight w:val="none"/>
                <w:lang w:eastAsia="zh-CN"/>
              </w:rPr>
              <w:t>运行</w:t>
            </w:r>
          </w:p>
        </w:tc>
        <w:tc>
          <w:tcPr>
            <w:tcW w:w="1845" w:type="dxa"/>
            <w:tcBorders>
              <w:top w:val="single" w:color="auto" w:sz="4" w:space="0"/>
              <w:left w:val="nil"/>
              <w:bottom w:val="nil"/>
              <w:right w:val="single" w:color="auto" w:sz="4" w:space="0"/>
            </w:tcBorders>
            <w:noWrap/>
            <w:vAlign w:val="center"/>
          </w:tcPr>
          <w:p>
            <w:pPr>
              <w:widowControl/>
              <w:jc w:val="center"/>
              <w:rPr>
                <w:rFonts w:hint="eastAsia" w:ascii="宋体" w:hAnsi="宋体" w:eastAsia="宋体" w:cs="宋体"/>
                <w:color w:val="000000" w:themeColor="text1"/>
                <w:kern w:val="0"/>
                <w:szCs w:val="21"/>
                <w:highlight w:val="none"/>
                <w:lang w:eastAsia="zh-CN"/>
              </w:rPr>
            </w:pPr>
            <w:r>
              <w:rPr>
                <w:rFonts w:hint="eastAsia" w:ascii="宋体" w:hAnsi="宋体" w:cs="宋体"/>
                <w:color w:val="000000" w:themeColor="text1"/>
                <w:kern w:val="0"/>
                <w:szCs w:val="21"/>
                <w:highlight w:val="none"/>
                <w:lang w:eastAsia="zh-CN"/>
              </w:rPr>
              <w:t>正常运行</w:t>
            </w:r>
          </w:p>
        </w:tc>
        <w:tc>
          <w:tcPr>
            <w:tcW w:w="1277"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完成任务</w:t>
            </w:r>
          </w:p>
        </w:tc>
        <w:tc>
          <w:tcPr>
            <w:tcW w:w="1105" w:type="dxa"/>
            <w:gridSpan w:val="2"/>
            <w:tcBorders>
              <w:top w:val="single" w:color="auto" w:sz="4" w:space="0"/>
              <w:left w:val="nil"/>
              <w:bottom w:val="nil"/>
              <w:right w:val="single" w:color="auto" w:sz="4" w:space="0"/>
            </w:tcBorders>
            <w:noWrap/>
            <w:vAlign w:val="center"/>
          </w:tcPr>
          <w:p>
            <w:pPr>
              <w:widowControl/>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100%</w:t>
            </w:r>
          </w:p>
        </w:tc>
        <w:tc>
          <w:tcPr>
            <w:tcW w:w="1984"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无</w:t>
            </w:r>
          </w:p>
        </w:tc>
      </w:tr>
      <w:tr>
        <w:tblPrEx>
          <w:tblCellMar>
            <w:top w:w="0" w:type="dxa"/>
            <w:left w:w="108" w:type="dxa"/>
            <w:bottom w:w="0" w:type="dxa"/>
            <w:right w:w="108" w:type="dxa"/>
          </w:tblCellMar>
        </w:tblPrEx>
        <w:trPr>
          <w:trHeight w:val="468"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时效指标</w:t>
            </w:r>
          </w:p>
        </w:tc>
        <w:tc>
          <w:tcPr>
            <w:tcW w:w="1701" w:type="dxa"/>
            <w:tcBorders>
              <w:top w:val="single" w:color="auto" w:sz="4" w:space="0"/>
              <w:left w:val="nil"/>
              <w:bottom w:val="nil"/>
              <w:right w:val="single" w:color="auto" w:sz="4" w:space="0"/>
            </w:tcBorders>
            <w:noWrap/>
            <w:vAlign w:val="center"/>
          </w:tcPr>
          <w:p>
            <w:pPr>
              <w:widowControl/>
              <w:jc w:val="center"/>
              <w:rPr>
                <w:rFonts w:hint="default" w:ascii="宋体" w:hAnsi="宋体" w:eastAsia="宋体" w:cs="宋体"/>
                <w:color w:val="000000" w:themeColor="text1"/>
                <w:kern w:val="0"/>
                <w:szCs w:val="21"/>
                <w:highlight w:val="none"/>
                <w:lang w:val="en-US" w:eastAsia="zh-CN"/>
              </w:rPr>
            </w:pPr>
            <w:r>
              <w:rPr>
                <w:rFonts w:hint="eastAsia" w:ascii="宋体" w:hAnsi="宋体" w:cs="宋体"/>
                <w:color w:val="000000" w:themeColor="text1"/>
                <w:kern w:val="0"/>
                <w:szCs w:val="21"/>
                <w:highlight w:val="none"/>
                <w:lang w:val="en-US" w:eastAsia="zh-CN"/>
              </w:rPr>
              <w:t>2021年</w:t>
            </w:r>
          </w:p>
        </w:tc>
        <w:tc>
          <w:tcPr>
            <w:tcW w:w="1845" w:type="dxa"/>
            <w:tcBorders>
              <w:top w:val="single" w:color="auto" w:sz="4" w:space="0"/>
              <w:left w:val="nil"/>
              <w:bottom w:val="nil"/>
              <w:right w:val="single" w:color="auto" w:sz="4" w:space="0"/>
            </w:tcBorders>
            <w:noWrap/>
            <w:vAlign w:val="center"/>
          </w:tcPr>
          <w:p>
            <w:pPr>
              <w:widowControl/>
              <w:jc w:val="center"/>
              <w:rPr>
                <w:rFonts w:hint="eastAsia" w:ascii="宋体" w:hAnsi="宋体" w:eastAsia="宋体" w:cs="宋体"/>
                <w:color w:val="000000" w:themeColor="text1"/>
                <w:kern w:val="0"/>
                <w:szCs w:val="21"/>
                <w:highlight w:val="none"/>
                <w:lang w:val="en-US" w:eastAsia="zh-CN"/>
              </w:rPr>
            </w:pPr>
            <w:r>
              <w:rPr>
                <w:rFonts w:hint="eastAsia" w:ascii="宋体" w:hAnsi="宋体" w:cs="宋体"/>
                <w:color w:val="000000" w:themeColor="text1"/>
                <w:kern w:val="0"/>
                <w:szCs w:val="21"/>
                <w:highlight w:val="none"/>
                <w:lang w:val="en-US" w:eastAsia="zh-CN"/>
              </w:rPr>
              <w:t>1年</w:t>
            </w:r>
          </w:p>
        </w:tc>
        <w:tc>
          <w:tcPr>
            <w:tcW w:w="1277"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完成任务</w:t>
            </w:r>
          </w:p>
        </w:tc>
        <w:tc>
          <w:tcPr>
            <w:tcW w:w="1105" w:type="dxa"/>
            <w:gridSpan w:val="2"/>
            <w:tcBorders>
              <w:top w:val="single" w:color="auto" w:sz="4" w:space="0"/>
              <w:left w:val="nil"/>
              <w:bottom w:val="nil"/>
              <w:right w:val="single" w:color="auto" w:sz="4" w:space="0"/>
            </w:tcBorders>
            <w:noWrap/>
            <w:vAlign w:val="center"/>
          </w:tcPr>
          <w:p>
            <w:pPr>
              <w:widowControl/>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100%</w:t>
            </w:r>
          </w:p>
        </w:tc>
        <w:tc>
          <w:tcPr>
            <w:tcW w:w="1984"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无</w:t>
            </w:r>
          </w:p>
        </w:tc>
      </w:tr>
      <w:tr>
        <w:tblPrEx>
          <w:tblCellMar>
            <w:top w:w="0" w:type="dxa"/>
            <w:left w:w="108" w:type="dxa"/>
            <w:bottom w:w="0" w:type="dxa"/>
            <w:right w:w="108" w:type="dxa"/>
          </w:tblCellMar>
        </w:tblPrEx>
        <w:trPr>
          <w:trHeight w:val="161"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709" w:type="dxa"/>
            <w:tcBorders>
              <w:top w:val="single" w:color="auto" w:sz="4" w:space="0"/>
              <w:left w:val="single" w:color="auto" w:sz="4" w:space="0"/>
              <w:bottom w:val="nil"/>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成本指标</w:t>
            </w:r>
          </w:p>
        </w:tc>
        <w:tc>
          <w:tcPr>
            <w:tcW w:w="1701" w:type="dxa"/>
            <w:tcBorders>
              <w:top w:val="single" w:color="auto" w:sz="4" w:space="0"/>
              <w:left w:val="nil"/>
              <w:bottom w:val="nil"/>
              <w:right w:val="single" w:color="auto" w:sz="4" w:space="0"/>
            </w:tcBorders>
            <w:noWrap/>
            <w:vAlign w:val="center"/>
          </w:tcPr>
          <w:p>
            <w:pPr>
              <w:widowControl/>
              <w:rPr>
                <w:rFonts w:hint="eastAsia" w:ascii="宋体" w:hAnsi="宋体" w:eastAsia="宋体" w:cs="宋体"/>
                <w:color w:val="000000" w:themeColor="text1"/>
                <w:kern w:val="0"/>
                <w:szCs w:val="21"/>
                <w:highlight w:val="none"/>
                <w:lang w:eastAsia="zh-CN"/>
              </w:rPr>
            </w:pPr>
            <w:r>
              <w:rPr>
                <w:rFonts w:hint="eastAsia" w:ascii="宋体" w:hAnsi="宋体" w:cs="宋体"/>
                <w:color w:val="000000" w:themeColor="text1"/>
                <w:kern w:val="0"/>
                <w:szCs w:val="21"/>
                <w:highlight w:val="none"/>
                <w:lang w:eastAsia="zh-CN"/>
              </w:rPr>
              <w:t>成本控制率</w:t>
            </w:r>
          </w:p>
        </w:tc>
        <w:tc>
          <w:tcPr>
            <w:tcW w:w="1845" w:type="dxa"/>
            <w:tcBorders>
              <w:top w:val="single" w:color="auto" w:sz="4" w:space="0"/>
              <w:left w:val="nil"/>
              <w:bottom w:val="nil"/>
              <w:right w:val="single" w:color="auto" w:sz="4" w:space="0"/>
            </w:tcBorders>
            <w:noWrap/>
            <w:vAlign w:val="center"/>
          </w:tcPr>
          <w:p>
            <w:pPr>
              <w:widowControl/>
              <w:jc w:val="center"/>
              <w:rPr>
                <w:rFonts w:hint="eastAsia" w:ascii="宋体" w:hAnsi="宋体" w:eastAsia="宋体" w:cs="宋体"/>
                <w:color w:val="000000" w:themeColor="text1"/>
                <w:kern w:val="0"/>
                <w:szCs w:val="21"/>
                <w:highlight w:val="none"/>
                <w:lang w:eastAsia="zh-CN"/>
              </w:rPr>
            </w:pPr>
            <w:r>
              <w:rPr>
                <w:rFonts w:hint="eastAsia" w:ascii="宋体" w:hAnsi="宋体" w:cs="宋体"/>
                <w:color w:val="000000" w:themeColor="text1"/>
                <w:kern w:val="0"/>
                <w:szCs w:val="21"/>
                <w:highlight w:val="none"/>
                <w:lang w:eastAsia="zh-CN"/>
              </w:rPr>
              <w:t>控制范围内</w:t>
            </w:r>
          </w:p>
        </w:tc>
        <w:tc>
          <w:tcPr>
            <w:tcW w:w="1277" w:type="dxa"/>
            <w:tcBorders>
              <w:top w:val="single" w:color="auto" w:sz="4" w:space="0"/>
              <w:left w:val="nil"/>
              <w:bottom w:val="nil"/>
              <w:right w:val="single" w:color="auto" w:sz="4" w:space="0"/>
            </w:tcBorders>
            <w:noWrap/>
            <w:vAlign w:val="center"/>
          </w:tcPr>
          <w:p>
            <w:pPr>
              <w:widowControl/>
              <w:rPr>
                <w:rFonts w:hint="default" w:ascii="宋体" w:hAnsi="宋体" w:eastAsia="宋体" w:cs="宋体"/>
                <w:color w:val="000000" w:themeColor="text1"/>
                <w:kern w:val="0"/>
                <w:szCs w:val="21"/>
                <w:highlight w:val="none"/>
                <w:lang w:val="en-US" w:eastAsia="zh-CN"/>
              </w:rPr>
            </w:pPr>
            <w:r>
              <w:rPr>
                <w:rFonts w:hint="eastAsia" w:ascii="宋体" w:hAnsi="宋体" w:cs="宋体"/>
                <w:color w:val="000000" w:themeColor="text1"/>
                <w:kern w:val="0"/>
                <w:szCs w:val="21"/>
                <w:highlight w:val="none"/>
                <w:lang w:val="en-US" w:eastAsia="zh-CN"/>
              </w:rPr>
              <w:t>114.5</w:t>
            </w:r>
          </w:p>
        </w:tc>
        <w:tc>
          <w:tcPr>
            <w:tcW w:w="1105" w:type="dxa"/>
            <w:gridSpan w:val="2"/>
            <w:tcBorders>
              <w:top w:val="single" w:color="auto" w:sz="4" w:space="0"/>
              <w:left w:val="nil"/>
              <w:bottom w:val="nil"/>
              <w:right w:val="single" w:color="auto" w:sz="4" w:space="0"/>
            </w:tcBorders>
            <w:noWrap/>
            <w:vAlign w:val="center"/>
          </w:tcPr>
          <w:p>
            <w:pPr>
              <w:widowControl/>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100%</w:t>
            </w:r>
          </w:p>
        </w:tc>
        <w:tc>
          <w:tcPr>
            <w:tcW w:w="1984" w:type="dxa"/>
            <w:tcBorders>
              <w:top w:val="single" w:color="auto" w:sz="4" w:space="0"/>
              <w:left w:val="nil"/>
              <w:bottom w:val="nil"/>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宋体" w:hAnsi="宋体" w:cs="宋体"/>
                <w:color w:val="000000" w:themeColor="text1"/>
                <w:kern w:val="0"/>
                <w:szCs w:val="21"/>
                <w:highlight w:val="none"/>
              </w:rPr>
              <w:t>无</w:t>
            </w:r>
          </w:p>
        </w:tc>
      </w:tr>
      <w:tr>
        <w:tblPrEx>
          <w:tblCellMar>
            <w:top w:w="0" w:type="dxa"/>
            <w:left w:w="108" w:type="dxa"/>
            <w:bottom w:w="0" w:type="dxa"/>
            <w:right w:w="108" w:type="dxa"/>
          </w:tblCellMar>
        </w:tblPrEx>
        <w:trPr>
          <w:trHeight w:val="108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效益指标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经济效益指标</w:t>
            </w:r>
          </w:p>
        </w:tc>
        <w:tc>
          <w:tcPr>
            <w:tcW w:w="1701" w:type="dxa"/>
            <w:tcBorders>
              <w:top w:val="single" w:color="auto" w:sz="4" w:space="0"/>
              <w:left w:val="nil"/>
              <w:bottom w:val="nil"/>
              <w:right w:val="single" w:color="auto" w:sz="4" w:space="0"/>
            </w:tcBorders>
            <w:noWrap/>
            <w:vAlign w:val="center"/>
          </w:tcPr>
          <w:p>
            <w:pPr>
              <w:widowControl/>
              <w:jc w:val="center"/>
              <w:rPr>
                <w:rFonts w:hint="eastAsia" w:ascii="宋体" w:hAnsi="宋体" w:eastAsia="宋体" w:cs="宋体"/>
                <w:color w:val="000000" w:themeColor="text1"/>
                <w:kern w:val="0"/>
                <w:szCs w:val="21"/>
                <w:highlight w:val="none"/>
                <w:lang w:eastAsia="zh-CN"/>
              </w:rPr>
            </w:pPr>
            <w:r>
              <w:rPr>
                <w:rFonts w:hint="eastAsia" w:ascii="宋体" w:hAnsi="宋体" w:cs="宋体"/>
                <w:color w:val="000000" w:themeColor="text1"/>
                <w:kern w:val="0"/>
                <w:szCs w:val="21"/>
                <w:highlight w:val="none"/>
                <w:lang w:eastAsia="zh-CN"/>
              </w:rPr>
              <w:t>维护市容市貌，营造和谐营商环境</w:t>
            </w:r>
          </w:p>
        </w:tc>
        <w:tc>
          <w:tcPr>
            <w:tcW w:w="1845"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达到预期目标</w:t>
            </w:r>
          </w:p>
        </w:tc>
        <w:tc>
          <w:tcPr>
            <w:tcW w:w="1277" w:type="dxa"/>
            <w:tcBorders>
              <w:top w:val="single" w:color="auto" w:sz="4" w:space="0"/>
              <w:left w:val="nil"/>
              <w:bottom w:val="nil"/>
              <w:right w:val="single" w:color="auto" w:sz="4" w:space="0"/>
            </w:tcBorders>
            <w:noWrap/>
            <w:vAlign w:val="center"/>
          </w:tcPr>
          <w:p>
            <w:pPr>
              <w:widowControl/>
              <w:jc w:val="center"/>
              <w:rPr>
                <w:rFonts w:hint="eastAsia" w:ascii="宋体" w:hAnsi="宋体" w:eastAsia="宋体" w:cs="宋体"/>
                <w:color w:val="000000" w:themeColor="text1"/>
                <w:kern w:val="0"/>
                <w:szCs w:val="21"/>
                <w:highlight w:val="none"/>
                <w:lang w:eastAsia="zh-CN"/>
              </w:rPr>
            </w:pPr>
            <w:r>
              <w:rPr>
                <w:rFonts w:hint="eastAsia" w:ascii="宋体" w:hAnsi="宋体" w:cs="宋体"/>
                <w:color w:val="000000" w:themeColor="text1"/>
                <w:kern w:val="0"/>
                <w:szCs w:val="21"/>
                <w:highlight w:val="none"/>
                <w:lang w:eastAsia="zh-CN"/>
              </w:rPr>
              <w:t>提升</w:t>
            </w:r>
          </w:p>
        </w:tc>
        <w:tc>
          <w:tcPr>
            <w:tcW w:w="1105" w:type="dxa"/>
            <w:gridSpan w:val="2"/>
            <w:tcBorders>
              <w:top w:val="single" w:color="auto" w:sz="4" w:space="0"/>
              <w:left w:val="nil"/>
              <w:bottom w:val="nil"/>
              <w:right w:val="single" w:color="auto" w:sz="4" w:space="0"/>
            </w:tcBorders>
            <w:noWrap/>
            <w:vAlign w:val="center"/>
          </w:tcPr>
          <w:p>
            <w:pPr>
              <w:widowControl/>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达到预期目标</w:t>
            </w:r>
          </w:p>
        </w:tc>
        <w:tc>
          <w:tcPr>
            <w:tcW w:w="1984"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无</w:t>
            </w:r>
          </w:p>
        </w:tc>
      </w:tr>
      <w:tr>
        <w:tblPrEx>
          <w:tblCellMar>
            <w:top w:w="0" w:type="dxa"/>
            <w:left w:w="108" w:type="dxa"/>
            <w:bottom w:w="0" w:type="dxa"/>
            <w:right w:w="108" w:type="dxa"/>
          </w:tblCellMar>
        </w:tblPrEx>
        <w:trPr>
          <w:trHeight w:val="1343"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绩效指标</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效益指标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生态效益指标</w:t>
            </w:r>
          </w:p>
        </w:tc>
        <w:tc>
          <w:tcPr>
            <w:tcW w:w="1701" w:type="dxa"/>
            <w:tcBorders>
              <w:top w:val="single" w:color="auto" w:sz="4" w:space="0"/>
              <w:left w:val="nil"/>
              <w:bottom w:val="nil"/>
              <w:right w:val="single" w:color="auto" w:sz="4" w:space="0"/>
            </w:tcBorders>
            <w:noWrap/>
            <w:vAlign w:val="center"/>
          </w:tcPr>
          <w:p>
            <w:pPr>
              <w:widowControl/>
              <w:rPr>
                <w:rFonts w:ascii="Times New Roman" w:hAnsi="Times New Roman" w:eastAsia="Times New Roman"/>
                <w:color w:val="000000" w:themeColor="text1"/>
                <w:kern w:val="0"/>
                <w:szCs w:val="21"/>
                <w:highlight w:val="none"/>
              </w:rPr>
            </w:pPr>
          </w:p>
        </w:tc>
        <w:tc>
          <w:tcPr>
            <w:tcW w:w="1845" w:type="dxa"/>
            <w:tcBorders>
              <w:top w:val="single" w:color="auto" w:sz="4" w:space="0"/>
              <w:left w:val="nil"/>
              <w:bottom w:val="nil"/>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宋体" w:hAnsi="宋体" w:cs="宋体"/>
                <w:color w:val="000000" w:themeColor="text1"/>
                <w:kern w:val="0"/>
                <w:szCs w:val="21"/>
                <w:highlight w:val="none"/>
              </w:rPr>
              <w:t>达到预期目标</w:t>
            </w:r>
          </w:p>
        </w:tc>
        <w:tc>
          <w:tcPr>
            <w:tcW w:w="1277" w:type="dxa"/>
            <w:tcBorders>
              <w:top w:val="single" w:color="auto" w:sz="4" w:space="0"/>
              <w:left w:val="nil"/>
              <w:bottom w:val="nil"/>
              <w:right w:val="single" w:color="auto" w:sz="4" w:space="0"/>
            </w:tcBorders>
            <w:noWrap/>
            <w:vAlign w:val="center"/>
          </w:tcPr>
          <w:p>
            <w:pPr>
              <w:widowControl/>
              <w:rPr>
                <w:rFonts w:ascii="Times New Roman" w:hAnsi="Times New Roman" w:eastAsia="Times New Roman"/>
                <w:color w:val="000000" w:themeColor="text1"/>
                <w:kern w:val="0"/>
                <w:szCs w:val="21"/>
                <w:highlight w:val="none"/>
              </w:rPr>
            </w:pPr>
          </w:p>
        </w:tc>
        <w:tc>
          <w:tcPr>
            <w:tcW w:w="1105" w:type="dxa"/>
            <w:gridSpan w:val="2"/>
            <w:tcBorders>
              <w:top w:val="single" w:color="auto" w:sz="4" w:space="0"/>
              <w:left w:val="nil"/>
              <w:bottom w:val="nil"/>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宋体" w:hAnsi="宋体" w:cs="宋体"/>
                <w:color w:val="000000" w:themeColor="text1"/>
                <w:kern w:val="0"/>
                <w:szCs w:val="21"/>
                <w:highlight w:val="none"/>
              </w:rPr>
              <w:t>达到预期目标</w:t>
            </w:r>
          </w:p>
        </w:tc>
        <w:tc>
          <w:tcPr>
            <w:tcW w:w="1984" w:type="dxa"/>
            <w:tcBorders>
              <w:top w:val="single" w:color="auto" w:sz="4" w:space="0"/>
              <w:left w:val="nil"/>
              <w:bottom w:val="nil"/>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宋体" w:hAnsi="宋体" w:cs="宋体"/>
                <w:color w:val="000000" w:themeColor="text1"/>
                <w:kern w:val="0"/>
                <w:szCs w:val="21"/>
                <w:highlight w:val="none"/>
              </w:rPr>
              <w:t>无</w:t>
            </w:r>
          </w:p>
        </w:tc>
      </w:tr>
      <w:tr>
        <w:tblPrEx>
          <w:tblCellMar>
            <w:top w:w="0" w:type="dxa"/>
            <w:left w:w="108" w:type="dxa"/>
            <w:bottom w:w="0" w:type="dxa"/>
            <w:right w:w="108" w:type="dxa"/>
          </w:tblCellMar>
        </w:tblPrEx>
        <w:trPr>
          <w:trHeight w:val="1248"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可持续影响指标</w:t>
            </w:r>
          </w:p>
        </w:tc>
        <w:tc>
          <w:tcPr>
            <w:tcW w:w="1701" w:type="dxa"/>
            <w:tcBorders>
              <w:top w:val="single" w:color="auto" w:sz="4" w:space="0"/>
              <w:left w:val="nil"/>
              <w:bottom w:val="nil"/>
              <w:right w:val="single" w:color="auto" w:sz="4" w:space="0"/>
            </w:tcBorders>
            <w:noWrap/>
            <w:vAlign w:val="center"/>
          </w:tcPr>
          <w:p>
            <w:pPr>
              <w:widowControl/>
              <w:spacing w:line="280" w:lineRule="exact"/>
              <w:jc w:val="center"/>
              <w:rPr>
                <w:rFonts w:ascii="宋体" w:hAnsi="宋体" w:cs="宋体"/>
                <w:color w:val="000000" w:themeColor="text1"/>
                <w:kern w:val="0"/>
                <w:szCs w:val="21"/>
                <w:highlight w:val="none"/>
              </w:rPr>
            </w:pPr>
          </w:p>
        </w:tc>
        <w:tc>
          <w:tcPr>
            <w:tcW w:w="1845" w:type="dxa"/>
            <w:tcBorders>
              <w:top w:val="single" w:color="auto" w:sz="4" w:space="0"/>
              <w:left w:val="nil"/>
              <w:bottom w:val="nil"/>
              <w:right w:val="single" w:color="auto" w:sz="4" w:space="0"/>
            </w:tcBorders>
            <w:noWrap/>
            <w:vAlign w:val="center"/>
          </w:tcPr>
          <w:p>
            <w:pPr>
              <w:widowControl/>
              <w:spacing w:line="28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良好</w:t>
            </w:r>
          </w:p>
        </w:tc>
        <w:tc>
          <w:tcPr>
            <w:tcW w:w="1277" w:type="dxa"/>
            <w:tcBorders>
              <w:top w:val="single" w:color="auto" w:sz="4" w:space="0"/>
              <w:left w:val="nil"/>
              <w:bottom w:val="nil"/>
              <w:right w:val="single" w:color="auto" w:sz="4" w:space="0"/>
            </w:tcBorders>
            <w:noWrap/>
            <w:vAlign w:val="center"/>
          </w:tcPr>
          <w:p>
            <w:pPr>
              <w:widowControl/>
              <w:spacing w:line="280" w:lineRule="exact"/>
              <w:jc w:val="center"/>
              <w:rPr>
                <w:rFonts w:ascii="宋体" w:hAnsi="宋体" w:cs="宋体"/>
                <w:color w:val="000000" w:themeColor="text1"/>
                <w:kern w:val="0"/>
                <w:szCs w:val="21"/>
                <w:highlight w:val="none"/>
              </w:rPr>
            </w:pPr>
          </w:p>
        </w:tc>
        <w:tc>
          <w:tcPr>
            <w:tcW w:w="1105" w:type="dxa"/>
            <w:gridSpan w:val="2"/>
            <w:tcBorders>
              <w:top w:val="single" w:color="auto" w:sz="4" w:space="0"/>
              <w:left w:val="nil"/>
              <w:bottom w:val="nil"/>
              <w:right w:val="single" w:color="auto" w:sz="4" w:space="0"/>
            </w:tcBorders>
            <w:noWrap/>
            <w:vAlign w:val="center"/>
          </w:tcPr>
          <w:p>
            <w:pPr>
              <w:widowControl/>
              <w:spacing w:line="28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良好</w:t>
            </w:r>
          </w:p>
        </w:tc>
        <w:tc>
          <w:tcPr>
            <w:tcW w:w="1984" w:type="dxa"/>
            <w:tcBorders>
              <w:top w:val="single" w:color="auto" w:sz="4" w:space="0"/>
              <w:left w:val="nil"/>
              <w:bottom w:val="nil"/>
              <w:right w:val="single" w:color="auto" w:sz="4" w:space="0"/>
            </w:tcBorders>
            <w:noWrap/>
            <w:vAlign w:val="center"/>
          </w:tcPr>
          <w:p>
            <w:pPr>
              <w:widowControl/>
              <w:spacing w:line="28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无</w:t>
            </w:r>
          </w:p>
        </w:tc>
      </w:tr>
      <w:tr>
        <w:tblPrEx>
          <w:tblCellMar>
            <w:top w:w="0" w:type="dxa"/>
            <w:left w:w="108" w:type="dxa"/>
            <w:bottom w:w="0" w:type="dxa"/>
            <w:right w:w="108" w:type="dxa"/>
          </w:tblCellMar>
        </w:tblPrEx>
        <w:trPr>
          <w:trHeight w:val="156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themeColor="text1"/>
                <w:kern w:val="0"/>
                <w:szCs w:val="21"/>
                <w:highlight w:val="none"/>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满意度指标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服务对象满意度指针</w:t>
            </w:r>
          </w:p>
        </w:tc>
        <w:tc>
          <w:tcPr>
            <w:tcW w:w="1701" w:type="dxa"/>
            <w:tcBorders>
              <w:top w:val="single" w:color="auto" w:sz="4" w:space="0"/>
              <w:left w:val="nil"/>
              <w:bottom w:val="nil"/>
              <w:right w:val="single" w:color="auto" w:sz="4" w:space="0"/>
            </w:tcBorders>
            <w:noWrap/>
            <w:vAlign w:val="center"/>
          </w:tcPr>
          <w:p>
            <w:pPr>
              <w:widowControl/>
              <w:jc w:val="center"/>
              <w:rPr>
                <w:rFonts w:hint="eastAsia" w:ascii="Times New Roman" w:hAnsi="Times New Roman" w:eastAsia="宋体"/>
                <w:color w:val="000000" w:themeColor="text1"/>
                <w:kern w:val="0"/>
                <w:szCs w:val="21"/>
                <w:highlight w:val="none"/>
                <w:lang w:eastAsia="zh-CN"/>
              </w:rPr>
            </w:pPr>
            <w:r>
              <w:rPr>
                <w:rFonts w:hint="eastAsia" w:ascii="Times New Roman" w:hAnsi="Times New Roman"/>
                <w:color w:val="000000" w:themeColor="text1"/>
                <w:kern w:val="0"/>
                <w:szCs w:val="21"/>
                <w:highlight w:val="none"/>
                <w:lang w:eastAsia="zh-CN"/>
              </w:rPr>
              <w:t>城市管理服务</w:t>
            </w:r>
          </w:p>
        </w:tc>
        <w:tc>
          <w:tcPr>
            <w:tcW w:w="1845" w:type="dxa"/>
            <w:tcBorders>
              <w:top w:val="single" w:color="auto" w:sz="4" w:space="0"/>
              <w:left w:val="nil"/>
              <w:bottom w:val="nil"/>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ascii="Times New Roman" w:hAnsi="Times New Roman" w:eastAsia="Times New Roman"/>
                <w:color w:val="000000" w:themeColor="text1"/>
                <w:kern w:val="0"/>
                <w:szCs w:val="21"/>
                <w:highlight w:val="none"/>
              </w:rPr>
              <w:t>100</w:t>
            </w:r>
            <w:r>
              <w:rPr>
                <w:rFonts w:hint="eastAsia" w:asciiTheme="minorEastAsia" w:hAnsiTheme="minorEastAsia" w:eastAsiaTheme="minorEastAsia"/>
                <w:color w:val="000000" w:themeColor="text1"/>
                <w:kern w:val="0"/>
                <w:szCs w:val="21"/>
                <w:highlight w:val="none"/>
              </w:rPr>
              <w:t>%</w:t>
            </w:r>
          </w:p>
        </w:tc>
        <w:tc>
          <w:tcPr>
            <w:tcW w:w="1277" w:type="dxa"/>
            <w:tcBorders>
              <w:top w:val="single" w:color="auto" w:sz="4" w:space="0"/>
              <w:left w:val="nil"/>
              <w:bottom w:val="nil"/>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宋体" w:hAnsi="宋体" w:cs="宋体"/>
                <w:color w:val="000000" w:themeColor="text1"/>
                <w:kern w:val="0"/>
                <w:szCs w:val="21"/>
                <w:highlight w:val="none"/>
                <w:lang w:eastAsia="zh-CN"/>
              </w:rPr>
              <w:t>居民</w:t>
            </w:r>
            <w:r>
              <w:rPr>
                <w:rFonts w:hint="eastAsia" w:ascii="宋体" w:hAnsi="宋体" w:cs="宋体"/>
                <w:color w:val="000000" w:themeColor="text1"/>
                <w:kern w:val="0"/>
                <w:szCs w:val="21"/>
                <w:highlight w:val="none"/>
              </w:rPr>
              <w:t>满意度</w:t>
            </w:r>
          </w:p>
        </w:tc>
        <w:tc>
          <w:tcPr>
            <w:tcW w:w="1105" w:type="dxa"/>
            <w:gridSpan w:val="2"/>
            <w:tcBorders>
              <w:top w:val="single" w:color="auto" w:sz="4" w:space="0"/>
              <w:left w:val="nil"/>
              <w:bottom w:val="nil"/>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ascii="Times New Roman" w:hAnsi="Times New Roman" w:eastAsia="Times New Roman"/>
                <w:color w:val="000000" w:themeColor="text1"/>
                <w:kern w:val="0"/>
                <w:szCs w:val="21"/>
                <w:highlight w:val="none"/>
              </w:rPr>
              <w:t>100</w:t>
            </w:r>
            <w:r>
              <w:rPr>
                <w:rFonts w:hint="eastAsia" w:asciiTheme="minorEastAsia" w:hAnsiTheme="minorEastAsia" w:eastAsiaTheme="minorEastAsia"/>
                <w:color w:val="000000" w:themeColor="text1"/>
                <w:kern w:val="0"/>
                <w:szCs w:val="21"/>
                <w:highlight w:val="none"/>
              </w:rPr>
              <w:t>%</w:t>
            </w:r>
          </w:p>
        </w:tc>
        <w:tc>
          <w:tcPr>
            <w:tcW w:w="1984" w:type="dxa"/>
            <w:tcBorders>
              <w:top w:val="single" w:color="auto" w:sz="4" w:space="0"/>
              <w:left w:val="nil"/>
              <w:bottom w:val="nil"/>
              <w:right w:val="single" w:color="auto"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宋体" w:hAnsi="宋体" w:cs="宋体"/>
                <w:color w:val="000000" w:themeColor="text1"/>
                <w:kern w:val="0"/>
                <w:szCs w:val="21"/>
                <w:highlight w:val="none"/>
              </w:rPr>
              <w:t>无</w:t>
            </w:r>
          </w:p>
        </w:tc>
      </w:tr>
      <w:tr>
        <w:tblPrEx>
          <w:tblCellMar>
            <w:top w:w="0" w:type="dxa"/>
            <w:left w:w="108" w:type="dxa"/>
            <w:bottom w:w="0" w:type="dxa"/>
            <w:right w:w="108" w:type="dxa"/>
          </w:tblCellMar>
        </w:tblPrEx>
        <w:trPr>
          <w:trHeight w:val="820"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说明</w:t>
            </w:r>
          </w:p>
        </w:tc>
        <w:tc>
          <w:tcPr>
            <w:tcW w:w="9296" w:type="dxa"/>
            <w:gridSpan w:val="8"/>
            <w:tcBorders>
              <w:top w:val="single" w:color="auto" w:sz="4" w:space="0"/>
              <w:left w:val="nil"/>
              <w:bottom w:val="nil"/>
              <w:right w:val="single" w:color="000000" w:sz="4" w:space="0"/>
            </w:tcBorders>
            <w:noWrap/>
            <w:vAlign w:val="center"/>
          </w:tcPr>
          <w:p>
            <w:pPr>
              <w:widowControl/>
              <w:jc w:val="center"/>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请在此处简要说明各级监督检查中发现的问题及其所涉及的金额，如没有请填无</w:t>
            </w:r>
          </w:p>
        </w:tc>
      </w:tr>
      <w:tr>
        <w:tblPrEx>
          <w:tblCellMar>
            <w:top w:w="0" w:type="dxa"/>
            <w:left w:w="108" w:type="dxa"/>
            <w:bottom w:w="0" w:type="dxa"/>
            <w:right w:w="108" w:type="dxa"/>
          </w:tblCellMar>
        </w:tblPrEx>
        <w:trPr>
          <w:trHeight w:val="1785" w:hRule="atLeast"/>
          <w:jc w:val="center"/>
        </w:trPr>
        <w:tc>
          <w:tcPr>
            <w:tcW w:w="10065" w:type="dxa"/>
            <w:gridSpan w:val="9"/>
            <w:tcBorders>
              <w:top w:val="single" w:color="auto" w:sz="8" w:space="0"/>
              <w:left w:val="nil"/>
              <w:bottom w:val="nil"/>
              <w:right w:val="nil"/>
            </w:tcBorders>
          </w:tcPr>
          <w:p>
            <w:pPr>
              <w:widowControl/>
              <w:spacing w:line="360" w:lineRule="exact"/>
              <w:jc w:val="left"/>
              <w:rPr>
                <w:rFonts w:ascii="Times New Roman" w:hAnsi="Times New Roman" w:eastAsia="Times New Roman"/>
                <w:color w:val="000000" w:themeColor="text1"/>
                <w:kern w:val="0"/>
                <w:szCs w:val="21"/>
                <w:highlight w:val="none"/>
              </w:rPr>
            </w:pPr>
            <w:r>
              <w:rPr>
                <w:rFonts w:hint="eastAsia" w:ascii="Times New Roman" w:hAnsi="Times New Roman"/>
                <w:color w:val="000000" w:themeColor="text1"/>
                <w:kern w:val="0"/>
                <w:szCs w:val="21"/>
                <w:highlight w:val="none"/>
              </w:rPr>
              <w:t>注：</w:t>
            </w:r>
            <w:r>
              <w:rPr>
                <w:rFonts w:ascii="Times New Roman" w:hAnsi="Times New Roman"/>
                <w:color w:val="000000" w:themeColor="text1"/>
                <w:kern w:val="0"/>
                <w:szCs w:val="21"/>
                <w:highlight w:val="none"/>
              </w:rPr>
              <w:t>1</w:t>
            </w:r>
            <w:r>
              <w:rPr>
                <w:rFonts w:hint="eastAsia" w:ascii="Times New Roman" w:hAnsi="Times New Roman"/>
                <w:color w:val="000000" w:themeColor="text1"/>
                <w:kern w:val="0"/>
                <w:szCs w:val="21"/>
                <w:highlight w:val="none"/>
              </w:rPr>
              <w:t>、其他资金包括和中央、省补助、地方财政资金共同投入到同一项目的自有资金、社会资金，以及以前年度的结转结余资金等。</w:t>
            </w:r>
          </w:p>
          <w:p>
            <w:pPr>
              <w:widowControl/>
              <w:spacing w:line="360" w:lineRule="exact"/>
              <w:ind w:firstLine="420" w:firstLineChars="200"/>
              <w:jc w:val="left"/>
              <w:rPr>
                <w:rFonts w:ascii="Times New Roman" w:hAnsi="Times New Roman" w:eastAsia="Times New Roman"/>
                <w:color w:val="000000" w:themeColor="text1"/>
                <w:kern w:val="0"/>
                <w:szCs w:val="21"/>
                <w:highlight w:val="none"/>
              </w:rPr>
            </w:pPr>
            <w:r>
              <w:rPr>
                <w:rFonts w:ascii="Times New Roman" w:hAnsi="Times New Roman"/>
                <w:color w:val="000000" w:themeColor="text1"/>
                <w:kern w:val="0"/>
                <w:szCs w:val="21"/>
                <w:highlight w:val="none"/>
              </w:rPr>
              <w:t>2</w:t>
            </w:r>
            <w:r>
              <w:rPr>
                <w:rFonts w:hint="eastAsia" w:ascii="Times New Roman" w:hAnsi="Times New Roman"/>
                <w:color w:val="000000" w:themeColor="text1"/>
                <w:kern w:val="0"/>
                <w:szCs w:val="21"/>
                <w:highlight w:val="none"/>
              </w:rPr>
              <w:t>、定量指标，资金使用单位填写本地区实际完成数。市直各部门汇总时，对绝对值直接累加计算，相对值按照资金额度加权平均计算。</w:t>
            </w:r>
          </w:p>
          <w:p>
            <w:pPr>
              <w:widowControl/>
              <w:spacing w:line="360" w:lineRule="exact"/>
              <w:ind w:firstLine="420" w:firstLineChars="200"/>
              <w:jc w:val="left"/>
              <w:rPr>
                <w:rFonts w:ascii="Times New Roman" w:hAnsi="Times New Roman" w:eastAsia="Times New Roman"/>
                <w:color w:val="000000" w:themeColor="text1"/>
                <w:kern w:val="0"/>
                <w:szCs w:val="21"/>
                <w:highlight w:val="none"/>
              </w:rPr>
            </w:pPr>
            <w:r>
              <w:rPr>
                <w:rFonts w:ascii="Times New Roman" w:hAnsi="Times New Roman"/>
                <w:color w:val="000000" w:themeColor="text1"/>
                <w:kern w:val="0"/>
                <w:szCs w:val="21"/>
                <w:highlight w:val="none"/>
              </w:rPr>
              <w:t>3</w:t>
            </w:r>
            <w:r>
              <w:rPr>
                <w:rFonts w:hint="eastAsia" w:ascii="Times New Roman" w:hAnsi="Times New Roman"/>
                <w:color w:val="000000" w:themeColor="text1"/>
                <w:kern w:val="0"/>
                <w:szCs w:val="21"/>
                <w:highlight w:val="none"/>
              </w:rPr>
              <w:t>、定性指标根据指标完成情况分为：全部或基本达成预期指标、部分达成预期指标并具有一定效果、未达成预期指标且效果较差三文件，资金使用单位分别按照</w:t>
            </w:r>
            <w:r>
              <w:rPr>
                <w:rFonts w:ascii="Times New Roman" w:hAnsi="Times New Roman"/>
                <w:color w:val="000000" w:themeColor="text1"/>
                <w:kern w:val="0"/>
                <w:szCs w:val="21"/>
                <w:highlight w:val="none"/>
              </w:rPr>
              <w:t>100</w:t>
            </w:r>
            <w:r>
              <w:rPr>
                <w:rFonts w:hint="eastAsia" w:ascii="Times New Roman" w:hAnsi="Times New Roman"/>
                <w:color w:val="000000" w:themeColor="text1"/>
                <w:kern w:val="0"/>
                <w:szCs w:val="21"/>
                <w:highlight w:val="none"/>
              </w:rPr>
              <w:t>％</w:t>
            </w:r>
            <w:r>
              <w:rPr>
                <w:rFonts w:ascii="Times New Roman" w:hAnsi="Times New Roman"/>
                <w:color w:val="000000" w:themeColor="text1"/>
                <w:kern w:val="0"/>
                <w:szCs w:val="21"/>
                <w:highlight w:val="none"/>
              </w:rPr>
              <w:t>—80</w:t>
            </w:r>
            <w:r>
              <w:rPr>
                <w:rFonts w:hint="eastAsia" w:ascii="Times New Roman" w:hAnsi="Times New Roman"/>
                <w:color w:val="000000" w:themeColor="text1"/>
                <w:kern w:val="0"/>
                <w:szCs w:val="21"/>
                <w:highlight w:val="none"/>
              </w:rPr>
              <w:t>％（含）、</w:t>
            </w:r>
            <w:r>
              <w:rPr>
                <w:rFonts w:ascii="Times New Roman" w:hAnsi="Times New Roman"/>
                <w:color w:val="000000" w:themeColor="text1"/>
                <w:kern w:val="0"/>
                <w:szCs w:val="21"/>
                <w:highlight w:val="none"/>
              </w:rPr>
              <w:t>80</w:t>
            </w:r>
            <w:r>
              <w:rPr>
                <w:rFonts w:hint="eastAsia" w:ascii="Times New Roman" w:hAnsi="Times New Roman"/>
                <w:color w:val="000000" w:themeColor="text1"/>
                <w:kern w:val="0"/>
                <w:szCs w:val="21"/>
                <w:highlight w:val="none"/>
              </w:rPr>
              <w:t>％</w:t>
            </w:r>
            <w:r>
              <w:rPr>
                <w:rFonts w:ascii="Times New Roman" w:hAnsi="Times New Roman"/>
                <w:color w:val="000000" w:themeColor="text1"/>
                <w:kern w:val="0"/>
                <w:szCs w:val="21"/>
                <w:highlight w:val="none"/>
              </w:rPr>
              <w:t>—60</w:t>
            </w:r>
            <w:r>
              <w:rPr>
                <w:rFonts w:hint="eastAsia" w:ascii="Times New Roman" w:hAnsi="Times New Roman"/>
                <w:color w:val="000000" w:themeColor="text1"/>
                <w:kern w:val="0"/>
                <w:szCs w:val="21"/>
                <w:highlight w:val="none"/>
              </w:rPr>
              <w:t>％（含）、</w:t>
            </w:r>
            <w:r>
              <w:rPr>
                <w:rFonts w:ascii="Times New Roman" w:hAnsi="Times New Roman"/>
                <w:color w:val="000000" w:themeColor="text1"/>
                <w:kern w:val="0"/>
                <w:szCs w:val="21"/>
                <w:highlight w:val="none"/>
              </w:rPr>
              <w:t>60</w:t>
            </w:r>
            <w:r>
              <w:rPr>
                <w:rFonts w:hint="eastAsia" w:ascii="Times New Roman" w:hAnsi="Times New Roman"/>
                <w:color w:val="000000" w:themeColor="text1"/>
                <w:kern w:val="0"/>
                <w:szCs w:val="21"/>
                <w:highlight w:val="none"/>
              </w:rPr>
              <w:t>％</w:t>
            </w:r>
            <w:r>
              <w:rPr>
                <w:rFonts w:ascii="Times New Roman" w:hAnsi="Times New Roman"/>
                <w:color w:val="000000" w:themeColor="text1"/>
                <w:kern w:val="0"/>
                <w:szCs w:val="21"/>
                <w:highlight w:val="none"/>
              </w:rPr>
              <w:t>—0</w:t>
            </w:r>
            <w:r>
              <w:rPr>
                <w:rFonts w:hint="eastAsia" w:ascii="Times New Roman" w:hAnsi="Times New Roman"/>
                <w:color w:val="000000" w:themeColor="text1"/>
                <w:kern w:val="0"/>
                <w:szCs w:val="21"/>
                <w:highlight w:val="none"/>
              </w:rPr>
              <w:t>％合理填写完成比例。</w:t>
            </w:r>
          </w:p>
          <w:p>
            <w:pPr>
              <w:widowControl/>
              <w:spacing w:line="360" w:lineRule="exact"/>
              <w:ind w:firstLine="420" w:firstLineChars="200"/>
              <w:jc w:val="left"/>
              <w:rPr>
                <w:rFonts w:ascii="Times New Roman" w:hAnsi="Times New Roman" w:eastAsia="Times New Roman"/>
                <w:color w:val="000000" w:themeColor="text1"/>
                <w:kern w:val="0"/>
                <w:szCs w:val="21"/>
                <w:highlight w:val="none"/>
              </w:rPr>
            </w:pPr>
            <w:r>
              <w:rPr>
                <w:rFonts w:ascii="Times New Roman" w:hAnsi="Times New Roman"/>
                <w:color w:val="000000" w:themeColor="text1"/>
                <w:kern w:val="0"/>
                <w:szCs w:val="21"/>
                <w:highlight w:val="none"/>
              </w:rPr>
              <w:t>4</w:t>
            </w:r>
            <w:r>
              <w:rPr>
                <w:rFonts w:hint="eastAsia" w:ascii="Times New Roman" w:hAnsi="Times New Roman"/>
                <w:color w:val="000000" w:themeColor="text1"/>
                <w:kern w:val="0"/>
                <w:szCs w:val="21"/>
                <w:highlight w:val="none"/>
              </w:rPr>
              <w:t>、市直各部门组织指导各县市区主管部门及资金使用单位填写《自评表》并报送同级财政部门审核后，形成地区专项资金《自评表》，再审核汇总各地区专项资金《自评表》，形成市级专项资金《自评表》。</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Times New Roman" w:hAnsi="Times New Roman"/>
        <w:sz w:val="28"/>
        <w:szCs w:val="28"/>
      </w:rPr>
    </w:pPr>
    <w:r>
      <w:rPr>
        <w:rStyle w:val="10"/>
        <w:rFonts w:ascii="Times New Roman" w:hAnsi="Times New Roman"/>
        <w:sz w:val="28"/>
        <w:szCs w:val="28"/>
      </w:rPr>
      <w:fldChar w:fldCharType="begin"/>
    </w:r>
    <w:r>
      <w:rPr>
        <w:rStyle w:val="10"/>
        <w:rFonts w:ascii="Times New Roman" w:hAnsi="Times New Roman"/>
        <w:sz w:val="28"/>
        <w:szCs w:val="28"/>
      </w:rPr>
      <w:instrText xml:space="preserve">PAGE  </w:instrText>
    </w:r>
    <w:r>
      <w:rPr>
        <w:rStyle w:val="10"/>
        <w:rFonts w:ascii="Times New Roman" w:hAnsi="Times New Roman"/>
        <w:sz w:val="28"/>
        <w:szCs w:val="28"/>
      </w:rPr>
      <w:fldChar w:fldCharType="separate"/>
    </w:r>
    <w:r>
      <w:rPr>
        <w:rStyle w:val="10"/>
        <w:rFonts w:ascii="Times New Roman" w:hAnsi="Times New Roman"/>
        <w:sz w:val="28"/>
        <w:szCs w:val="28"/>
      </w:rPr>
      <w:t>- 2 -</w:t>
    </w:r>
    <w:r>
      <w:rPr>
        <w:rStyle w:val="10"/>
        <w:rFonts w:ascii="Times New Roman" w:hAnsi="Times New Roman"/>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1890E"/>
    <w:multiLevelType w:val="singleLevel"/>
    <w:tmpl w:val="BBF1890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C553EF"/>
    <w:rsid w:val="000003CE"/>
    <w:rsid w:val="00012C93"/>
    <w:rsid w:val="00047F84"/>
    <w:rsid w:val="000576D3"/>
    <w:rsid w:val="000734E3"/>
    <w:rsid w:val="00075A0A"/>
    <w:rsid w:val="000773D5"/>
    <w:rsid w:val="00080625"/>
    <w:rsid w:val="00093B9D"/>
    <w:rsid w:val="00094646"/>
    <w:rsid w:val="0009693E"/>
    <w:rsid w:val="000A101E"/>
    <w:rsid w:val="000B198C"/>
    <w:rsid w:val="000D2C41"/>
    <w:rsid w:val="000F775C"/>
    <w:rsid w:val="001202E2"/>
    <w:rsid w:val="00125025"/>
    <w:rsid w:val="00135395"/>
    <w:rsid w:val="00143B84"/>
    <w:rsid w:val="00156241"/>
    <w:rsid w:val="00184AF2"/>
    <w:rsid w:val="00184FD6"/>
    <w:rsid w:val="00192C8B"/>
    <w:rsid w:val="00193BE4"/>
    <w:rsid w:val="001B56F4"/>
    <w:rsid w:val="001B69B6"/>
    <w:rsid w:val="001B772F"/>
    <w:rsid w:val="001D51B4"/>
    <w:rsid w:val="001E72C3"/>
    <w:rsid w:val="001F7E2A"/>
    <w:rsid w:val="001F7E8F"/>
    <w:rsid w:val="0020617B"/>
    <w:rsid w:val="002175AB"/>
    <w:rsid w:val="002238BB"/>
    <w:rsid w:val="002320EB"/>
    <w:rsid w:val="00245E69"/>
    <w:rsid w:val="00261A26"/>
    <w:rsid w:val="00264F99"/>
    <w:rsid w:val="0027341E"/>
    <w:rsid w:val="002734F8"/>
    <w:rsid w:val="002A1848"/>
    <w:rsid w:val="002E75D6"/>
    <w:rsid w:val="002F028F"/>
    <w:rsid w:val="002F05A3"/>
    <w:rsid w:val="002F703C"/>
    <w:rsid w:val="003115C2"/>
    <w:rsid w:val="003126FC"/>
    <w:rsid w:val="0032265F"/>
    <w:rsid w:val="00323CF3"/>
    <w:rsid w:val="0032533F"/>
    <w:rsid w:val="00327792"/>
    <w:rsid w:val="00331CB2"/>
    <w:rsid w:val="00336605"/>
    <w:rsid w:val="003655C9"/>
    <w:rsid w:val="00371658"/>
    <w:rsid w:val="00384BCE"/>
    <w:rsid w:val="00386D93"/>
    <w:rsid w:val="00395AA2"/>
    <w:rsid w:val="003B6814"/>
    <w:rsid w:val="003B7F5C"/>
    <w:rsid w:val="003E1FD6"/>
    <w:rsid w:val="003F7EAF"/>
    <w:rsid w:val="004148E0"/>
    <w:rsid w:val="00417CBA"/>
    <w:rsid w:val="004217FE"/>
    <w:rsid w:val="00430997"/>
    <w:rsid w:val="00474A27"/>
    <w:rsid w:val="00474AD0"/>
    <w:rsid w:val="00481E94"/>
    <w:rsid w:val="00487AC5"/>
    <w:rsid w:val="00496F05"/>
    <w:rsid w:val="004C0C59"/>
    <w:rsid w:val="004E57B7"/>
    <w:rsid w:val="004F4295"/>
    <w:rsid w:val="005010B5"/>
    <w:rsid w:val="00541A59"/>
    <w:rsid w:val="0054243D"/>
    <w:rsid w:val="00551D43"/>
    <w:rsid w:val="00562EEB"/>
    <w:rsid w:val="00564823"/>
    <w:rsid w:val="0056660C"/>
    <w:rsid w:val="005851E9"/>
    <w:rsid w:val="00586559"/>
    <w:rsid w:val="00594AEE"/>
    <w:rsid w:val="005C60D5"/>
    <w:rsid w:val="00637CE2"/>
    <w:rsid w:val="00661738"/>
    <w:rsid w:val="006906AF"/>
    <w:rsid w:val="006964D9"/>
    <w:rsid w:val="00697D4B"/>
    <w:rsid w:val="006F37DA"/>
    <w:rsid w:val="00704941"/>
    <w:rsid w:val="00705365"/>
    <w:rsid w:val="0071000B"/>
    <w:rsid w:val="007119B1"/>
    <w:rsid w:val="007123D7"/>
    <w:rsid w:val="00751BF0"/>
    <w:rsid w:val="00753AFA"/>
    <w:rsid w:val="00757006"/>
    <w:rsid w:val="00771B0E"/>
    <w:rsid w:val="007809D2"/>
    <w:rsid w:val="00781959"/>
    <w:rsid w:val="0079174B"/>
    <w:rsid w:val="0079586D"/>
    <w:rsid w:val="00795B22"/>
    <w:rsid w:val="007A3814"/>
    <w:rsid w:val="007A3E06"/>
    <w:rsid w:val="007A6F2C"/>
    <w:rsid w:val="007C0F8E"/>
    <w:rsid w:val="007E090D"/>
    <w:rsid w:val="007E2C17"/>
    <w:rsid w:val="007E2D1B"/>
    <w:rsid w:val="007E3E71"/>
    <w:rsid w:val="007F1EAF"/>
    <w:rsid w:val="00820EEF"/>
    <w:rsid w:val="00821009"/>
    <w:rsid w:val="008242F9"/>
    <w:rsid w:val="00847A3C"/>
    <w:rsid w:val="00875CA8"/>
    <w:rsid w:val="00893AEC"/>
    <w:rsid w:val="008A04C6"/>
    <w:rsid w:val="008D67F1"/>
    <w:rsid w:val="009377FB"/>
    <w:rsid w:val="009477D1"/>
    <w:rsid w:val="00963B0B"/>
    <w:rsid w:val="00972566"/>
    <w:rsid w:val="0099481A"/>
    <w:rsid w:val="009B2A62"/>
    <w:rsid w:val="009C291F"/>
    <w:rsid w:val="009C4723"/>
    <w:rsid w:val="009D11D2"/>
    <w:rsid w:val="009D4B7E"/>
    <w:rsid w:val="009E418E"/>
    <w:rsid w:val="00A01263"/>
    <w:rsid w:val="00A148B9"/>
    <w:rsid w:val="00A27AB1"/>
    <w:rsid w:val="00A35224"/>
    <w:rsid w:val="00A3605E"/>
    <w:rsid w:val="00A43A8E"/>
    <w:rsid w:val="00A52A9A"/>
    <w:rsid w:val="00A55C61"/>
    <w:rsid w:val="00AB363C"/>
    <w:rsid w:val="00AC12C1"/>
    <w:rsid w:val="00AD4A25"/>
    <w:rsid w:val="00AF0245"/>
    <w:rsid w:val="00AF15ED"/>
    <w:rsid w:val="00AF1AD7"/>
    <w:rsid w:val="00B215FA"/>
    <w:rsid w:val="00B304A1"/>
    <w:rsid w:val="00B702EE"/>
    <w:rsid w:val="00B76FF3"/>
    <w:rsid w:val="00B834A3"/>
    <w:rsid w:val="00B8758E"/>
    <w:rsid w:val="00B910F1"/>
    <w:rsid w:val="00BC5396"/>
    <w:rsid w:val="00BC671F"/>
    <w:rsid w:val="00BD4955"/>
    <w:rsid w:val="00BE3C11"/>
    <w:rsid w:val="00C02A71"/>
    <w:rsid w:val="00C03525"/>
    <w:rsid w:val="00C23636"/>
    <w:rsid w:val="00C338B7"/>
    <w:rsid w:val="00C37587"/>
    <w:rsid w:val="00C553EF"/>
    <w:rsid w:val="00C641BD"/>
    <w:rsid w:val="00C64651"/>
    <w:rsid w:val="00C67D46"/>
    <w:rsid w:val="00C71D0A"/>
    <w:rsid w:val="00CB5751"/>
    <w:rsid w:val="00CC4373"/>
    <w:rsid w:val="00CD207D"/>
    <w:rsid w:val="00CD7E4E"/>
    <w:rsid w:val="00D34C90"/>
    <w:rsid w:val="00D75793"/>
    <w:rsid w:val="00D8620A"/>
    <w:rsid w:val="00D95FAF"/>
    <w:rsid w:val="00DC38FA"/>
    <w:rsid w:val="00DD4AA2"/>
    <w:rsid w:val="00DD58E9"/>
    <w:rsid w:val="00DD5A15"/>
    <w:rsid w:val="00DD5F47"/>
    <w:rsid w:val="00DF0B7A"/>
    <w:rsid w:val="00DF732C"/>
    <w:rsid w:val="00E15DDC"/>
    <w:rsid w:val="00E25A7B"/>
    <w:rsid w:val="00E323CD"/>
    <w:rsid w:val="00E4161A"/>
    <w:rsid w:val="00E567D4"/>
    <w:rsid w:val="00E568EB"/>
    <w:rsid w:val="00E8571A"/>
    <w:rsid w:val="00E94B12"/>
    <w:rsid w:val="00EB2368"/>
    <w:rsid w:val="00EB5376"/>
    <w:rsid w:val="00F10B3D"/>
    <w:rsid w:val="00F31255"/>
    <w:rsid w:val="00F43730"/>
    <w:rsid w:val="00F43C63"/>
    <w:rsid w:val="00F55DE1"/>
    <w:rsid w:val="00F578D5"/>
    <w:rsid w:val="00F8206B"/>
    <w:rsid w:val="00F870A7"/>
    <w:rsid w:val="00FA2BB2"/>
    <w:rsid w:val="00FB36C0"/>
    <w:rsid w:val="00FC450D"/>
    <w:rsid w:val="00FD081E"/>
    <w:rsid w:val="00FD3E57"/>
    <w:rsid w:val="00FE4826"/>
    <w:rsid w:val="032A45F0"/>
    <w:rsid w:val="0A9F6134"/>
    <w:rsid w:val="0E9C5739"/>
    <w:rsid w:val="0F262ACD"/>
    <w:rsid w:val="158410A6"/>
    <w:rsid w:val="15DA6FC6"/>
    <w:rsid w:val="1988425B"/>
    <w:rsid w:val="1D5F1A59"/>
    <w:rsid w:val="2CD513B6"/>
    <w:rsid w:val="2E660FDE"/>
    <w:rsid w:val="3DE64A6E"/>
    <w:rsid w:val="40444924"/>
    <w:rsid w:val="48F71EB3"/>
    <w:rsid w:val="4C9E72CD"/>
    <w:rsid w:val="502E27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99"/>
    <w:pPr>
      <w:jc w:val="left"/>
    </w:pPr>
    <w:rPr>
      <w:rFonts w:ascii="Times New Roman" w:hAnsi="Times New Roman"/>
      <w:szCs w:val="24"/>
    </w:rPr>
  </w:style>
  <w:style w:type="paragraph" w:styleId="3">
    <w:name w:val="Body Text"/>
    <w:basedOn w:val="1"/>
    <w:qFormat/>
    <w:uiPriority w:val="1"/>
    <w:rPr>
      <w:sz w:val="32"/>
      <w:szCs w:val="32"/>
    </w:rPr>
  </w:style>
  <w:style w:type="paragraph" w:styleId="4">
    <w:name w:val="Balloon Text"/>
    <w:basedOn w:val="1"/>
    <w:link w:val="13"/>
    <w:qFormat/>
    <w:uiPriority w:val="99"/>
    <w:rPr>
      <w:rFonts w:ascii="Times New Roman" w:hAnsi="Times New Roman"/>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99"/>
    <w:rPr>
      <w:rFonts w:cs="Times New Roman"/>
    </w:rPr>
  </w:style>
  <w:style w:type="character" w:styleId="11">
    <w:name w:val="annotation reference"/>
    <w:basedOn w:val="9"/>
    <w:qFormat/>
    <w:uiPriority w:val="99"/>
    <w:rPr>
      <w:rFonts w:cs="Times New Roman"/>
      <w:sz w:val="21"/>
      <w:szCs w:val="21"/>
    </w:rPr>
  </w:style>
  <w:style w:type="character" w:customStyle="1" w:styleId="12">
    <w:name w:val="批注文字 Char"/>
    <w:basedOn w:val="9"/>
    <w:link w:val="2"/>
    <w:qFormat/>
    <w:locked/>
    <w:uiPriority w:val="99"/>
    <w:rPr>
      <w:rFonts w:ascii="Times New Roman" w:hAnsi="Times New Roman" w:eastAsia="宋体" w:cs="Times New Roman"/>
      <w:sz w:val="24"/>
      <w:szCs w:val="24"/>
    </w:rPr>
  </w:style>
  <w:style w:type="character" w:customStyle="1" w:styleId="13">
    <w:name w:val="批注框文本 Char"/>
    <w:basedOn w:val="9"/>
    <w:link w:val="4"/>
    <w:qFormat/>
    <w:locked/>
    <w:uiPriority w:val="99"/>
    <w:rPr>
      <w:rFonts w:ascii="Times New Roman" w:hAnsi="Times New Roman" w:eastAsia="宋体" w:cs="Times New Roman"/>
      <w:sz w:val="18"/>
      <w:szCs w:val="18"/>
    </w:rPr>
  </w:style>
  <w:style w:type="character" w:customStyle="1" w:styleId="14">
    <w:name w:val="页脚 Char"/>
    <w:basedOn w:val="9"/>
    <w:link w:val="5"/>
    <w:qFormat/>
    <w:locked/>
    <w:uiPriority w:val="99"/>
    <w:rPr>
      <w:rFonts w:cs="Times New Roman"/>
      <w:sz w:val="18"/>
      <w:szCs w:val="18"/>
    </w:rPr>
  </w:style>
  <w:style w:type="character" w:customStyle="1" w:styleId="15">
    <w:name w:val="页眉 Char"/>
    <w:basedOn w:val="9"/>
    <w:link w:val="6"/>
    <w:qFormat/>
    <w:locked/>
    <w:uiPriority w:val="99"/>
    <w:rPr>
      <w:rFonts w:cs="Times New Roman"/>
      <w:sz w:val="18"/>
      <w:szCs w:val="18"/>
    </w:rPr>
  </w:style>
  <w:style w:type="paragraph" w:customStyle="1" w:styleId="16">
    <w:name w:val="列出段落1"/>
    <w:basedOn w:val="1"/>
    <w:qFormat/>
    <w:uiPriority w:val="99"/>
    <w:pPr>
      <w:ind w:firstLine="420" w:firstLineChars="200"/>
    </w:pPr>
    <w:rPr>
      <w:rFonts w:ascii="Times New Roman" w:hAnsi="Times New Roman"/>
      <w:szCs w:val="24"/>
    </w:rPr>
  </w:style>
  <w:style w:type="paragraph" w:styleId="17">
    <w:name w:val="List Paragraph"/>
    <w:basedOn w:val="1"/>
    <w:qFormat/>
    <w:uiPriority w:val="99"/>
    <w:pPr>
      <w:ind w:firstLine="420" w:firstLineChars="200"/>
    </w:pPr>
    <w:rPr>
      <w:rFonts w:ascii="Times New Roman" w:hAnsi="Times New Roman"/>
      <w:szCs w:val="24"/>
    </w:rPr>
  </w:style>
  <w:style w:type="paragraph" w:customStyle="1" w:styleId="18">
    <w:name w:val="修订1"/>
    <w:hidden/>
    <w:qFormat/>
    <w:uiPriority w:val="99"/>
    <w:rPr>
      <w:rFonts w:ascii="Times New Roman" w:hAnsi="Times New Roman" w:eastAsia="宋体" w:cs="Times New Roman"/>
      <w:kern w:val="2"/>
      <w:sz w:val="21"/>
      <w:szCs w:val="24"/>
      <w:lang w:val="en-US" w:eastAsia="zh-CN" w:bidi="ar-SA"/>
    </w:rPr>
  </w:style>
  <w:style w:type="paragraph" w:customStyle="1" w:styleId="1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5962</Words>
  <Characters>6422</Characters>
  <Lines>45</Lines>
  <Paragraphs>12</Paragraphs>
  <TotalTime>2</TotalTime>
  <ScaleCrop>false</ScaleCrop>
  <LinksUpToDate>false</LinksUpToDate>
  <CharactersWithSpaces>6549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2021-03-04T00:24:00Z</dcterms:created>
  <dc:creator>lenovo</dc:creator>
  <cp:lastModifiedBy>Administrator</cp:lastModifiedBy>
  <cp:lastPrinted>2021-03-04T06:27:00Z</cp:lastPrinted>
  <dcterms:modified xsi:type="dcterms:W3CDTF">2022-03-31T06:02:52Z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99844FEE190C4798ABE949821EC6A8AB</vt:lpwstr>
  </property>
</Properties>
</file>