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衡阳市衡南县2023-2025年政策性农业保险承保机构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衡南县2023-2025年政策性农业保险承保机构公开竞争性遴选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衡南县2023-2025年政策性农业保险承保机构公开竞争性遴选</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ZTHY2022-145</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3、评审日期：2023年1月17日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中选单位排名</w:t>
            </w:r>
          </w:p>
        </w:tc>
        <w:tc>
          <w:tcPr>
            <w:tcW w:w="5791"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val="en-US" w:eastAsia="zh-CN"/>
              </w:rPr>
              <w:t>第一名</w:t>
            </w:r>
          </w:p>
        </w:tc>
        <w:tc>
          <w:tcPr>
            <w:tcW w:w="579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中国人民财产保险股份有限公司衡南支公司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val="en-US" w:eastAsia="zh-CN"/>
              </w:rPr>
              <w:t>第二名</w:t>
            </w:r>
          </w:p>
        </w:tc>
        <w:tc>
          <w:tcPr>
            <w:tcW w:w="579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中国人寿财产保险股份有限公司衡阳市衡南县支公司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val="en-US" w:eastAsia="zh-CN"/>
              </w:rPr>
              <w:t>第三名</w:t>
            </w:r>
          </w:p>
        </w:tc>
        <w:tc>
          <w:tcPr>
            <w:tcW w:w="579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中国太平洋财产保险股份有限公司衡南支公司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val="en-US" w:eastAsia="zh-CN"/>
              </w:rPr>
              <w:t>第四名</w:t>
            </w:r>
          </w:p>
        </w:tc>
        <w:tc>
          <w:tcPr>
            <w:tcW w:w="579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中华联合财产保险股份有限公司衡南县支公司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第五名</w:t>
            </w:r>
          </w:p>
        </w:tc>
        <w:tc>
          <w:tcPr>
            <w:tcW w:w="57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中国平安财产保险股份有限公司衡南支公司</w:t>
            </w:r>
          </w:p>
        </w:tc>
      </w:tr>
    </w:tbl>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default" w:ascii="宋体" w:hAnsi="宋体" w:eastAsia="宋体" w:cs="宋体"/>
          <w:kern w:val="2"/>
          <w:sz w:val="24"/>
          <w:szCs w:val="24"/>
          <w:lang w:val="en-US" w:eastAsia="zh-CN"/>
        </w:rPr>
        <w:t>阳霞</w:t>
      </w:r>
      <w:r>
        <w:rPr>
          <w:rFonts w:hint="eastAsia" w:ascii="宋体" w:hAnsi="宋体" w:eastAsia="宋体" w:cs="宋体"/>
          <w:kern w:val="2"/>
          <w:sz w:val="24"/>
          <w:szCs w:val="24"/>
          <w:lang w:val="en-US" w:eastAsia="zh-CN"/>
        </w:rPr>
        <w:t>、秦余胜、黄俊、刘军晖、周宏俊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w:t>
      </w:r>
      <w:bookmarkStart w:id="74" w:name="_GoBack"/>
      <w:bookmarkEnd w:id="74"/>
      <w:r>
        <w:rPr>
          <w:rFonts w:hint="eastAsia" w:ascii="宋体" w:hAnsi="宋体" w:eastAsia="宋体" w:cs="宋体"/>
          <w:kern w:val="0"/>
          <w:sz w:val="24"/>
          <w:szCs w:val="24"/>
          <w:lang w:val="en-US" w:eastAsia="zh-CN" w:bidi="ar"/>
        </w:rPr>
        <w:t>监察组对本次遴选工作全过程监督。</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附件：衡南县2023-2025年政策性农业保险承保机构公开竞争性遴选文件</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sectPr>
          <w:footerReference r:id="rId4" w:type="default"/>
          <w:headerReference r:id="rId3" w:type="even"/>
          <w:footerReference r:id="rId5" w:type="even"/>
          <w:pgSz w:w="11906" w:h="16838"/>
          <w:pgMar w:top="1474" w:right="1440" w:bottom="1588" w:left="1440" w:header="851" w:footer="992" w:gutter="0"/>
          <w:pgNumType w:fmt="decimal"/>
          <w:cols w:space="720" w:num="1"/>
          <w:docGrid w:type="lines" w:linePitch="312" w:charSpace="0"/>
        </w:sect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0"/>
        <w:rPr>
          <w:rFonts w:hint="eastAsia" w:hAnsi="宋体" w:cs="宋体"/>
          <w:b/>
          <w:bCs/>
          <w:color w:val="000000"/>
          <w:sz w:val="48"/>
          <w:szCs w:val="48"/>
          <w:highlight w:val="none"/>
          <w:u w:val="none"/>
        </w:rPr>
      </w:pPr>
      <w:r>
        <w:rPr>
          <w:rFonts w:hint="eastAsia" w:hAnsi="宋体" w:cs="宋体"/>
          <w:b/>
          <w:bCs/>
          <w:color w:val="000000"/>
          <w:sz w:val="48"/>
          <w:szCs w:val="48"/>
          <w:highlight w:val="none"/>
          <w:u w:val="none"/>
          <w:lang w:eastAsia="zh-CN"/>
        </w:rPr>
        <w:t>衡南县2023-2025年政策性农业保险承保机构公开竞争性遴选</w:t>
      </w:r>
    </w:p>
    <w:p>
      <w:pPr>
        <w:pStyle w:val="7"/>
        <w:jc w:val="center"/>
        <w:outlineLvl w:val="9"/>
        <w:rPr>
          <w:rFonts w:hint="eastAsia" w:ascii="宋体" w:hAnsi="宋体" w:cs="宋体"/>
          <w:highlight w:val="none"/>
          <w:u w:val="none"/>
        </w:rPr>
      </w:pPr>
    </w:p>
    <w:p>
      <w:pPr>
        <w:pStyle w:val="7"/>
        <w:jc w:val="center"/>
        <w:outlineLvl w:val="9"/>
        <w:rPr>
          <w:rFonts w:hint="eastAsia" w:hAnsi="宋体" w:cs="宋体"/>
          <w:b/>
          <w:bCs/>
          <w:color w:val="000000"/>
          <w:sz w:val="30"/>
          <w:szCs w:val="30"/>
          <w:highlight w:val="none"/>
          <w:u w:val="none"/>
        </w:rPr>
      </w:pPr>
      <w:r>
        <w:rPr>
          <w:rFonts w:hint="eastAsia" w:ascii="宋体" w:hAnsi="宋体" w:cs="宋体"/>
          <w:sz w:val="30"/>
          <w:szCs w:val="30"/>
          <w:highlight w:val="none"/>
          <w:u w:val="none"/>
        </w:rPr>
        <w:t>委托代理编号：</w:t>
      </w:r>
      <w:r>
        <w:rPr>
          <w:rFonts w:hint="eastAsia" w:hAnsi="宋体" w:cs="宋体"/>
          <w:sz w:val="30"/>
          <w:szCs w:val="30"/>
          <w:highlight w:val="none"/>
          <w:u w:val="none"/>
          <w:lang w:val="en-US" w:eastAsia="zh-CN"/>
        </w:rPr>
        <w:t>ZTHY2022-145</w:t>
      </w:r>
    </w:p>
    <w:p>
      <w:pPr>
        <w:pStyle w:val="7"/>
        <w:jc w:val="center"/>
        <w:outlineLvl w:val="9"/>
        <w:rPr>
          <w:rFonts w:hint="eastAsia" w:hAnsi="宋体" w:cs="宋体"/>
          <w:b/>
          <w:bCs/>
          <w:color w:val="000000"/>
          <w:sz w:val="30"/>
          <w:szCs w:val="30"/>
        </w:rPr>
      </w:pPr>
    </w:p>
    <w:p>
      <w:pPr>
        <w:pStyle w:val="7"/>
        <w:spacing w:line="400" w:lineRule="exact"/>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8" w:type="first"/>
          <w:footerReference r:id="rId9" w:type="first"/>
          <w:headerReference r:id="rId6" w:type="default"/>
          <w:headerReference r:id="rId7"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7" name="直接箭头连接符 7"/>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HRdUAAAAIAQAADwAAAAAAAAABACAAAAAiAAAAZHJzL2Rv&#10;d25yZXYueG1sUEsBAhQAFAAAAAgAh07iQOX5aVMEAgAA9gMAAA4AAAAAAAAAAQAgAAAAJAEAAGRy&#10;cy9lMm9Eb2MueG1sUEsFBgAAAAAGAAYAWQEAAJoFA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6"/>
        <w:widowControl/>
        <w:spacing w:after="0" w:line="440" w:lineRule="exact"/>
        <w:ind w:firstLine="420" w:firstLineChars="200"/>
        <w:jc w:val="left"/>
        <w:outlineLvl w:val="9"/>
        <w:rPr>
          <w:rFonts w:hint="eastAsia" w:ascii="宋体" w:hAnsi="宋体" w:cs="宋体"/>
          <w:color w:val="auto"/>
          <w:szCs w:val="21"/>
          <w:highlight w:val="none"/>
          <w:u w:val="none"/>
        </w:rPr>
      </w:pPr>
      <w:bookmarkStart w:id="5" w:name="_Hlt3982676"/>
      <w:bookmarkEnd w:id="5"/>
      <w:bookmarkStart w:id="6" w:name="_Hlt19243256"/>
      <w:bookmarkEnd w:id="6"/>
      <w:bookmarkStart w:id="7" w:name="_Hlt2226139"/>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(湘财金[2022]64号)文件要求，现将公开竞争性遴选</w:t>
      </w:r>
      <w:r>
        <w:rPr>
          <w:rFonts w:hint="eastAsia" w:ascii="宋体" w:hAnsi="宋体" w:cs="宋体"/>
          <w:color w:val="auto"/>
          <w:szCs w:val="21"/>
          <w:highlight w:val="none"/>
          <w:u w:val="none"/>
          <w:lang w:eastAsia="zh-CN"/>
        </w:rPr>
        <w:t>衡南县</w:t>
      </w:r>
      <w:r>
        <w:rPr>
          <w:rFonts w:hint="eastAsia" w:ascii="宋体" w:hAnsi="宋体" w:cs="宋体"/>
          <w:color w:val="auto"/>
          <w:szCs w:val="21"/>
          <w:highlight w:val="none"/>
          <w:u w:val="none"/>
          <w:lang w:val="en-US" w:eastAsia="zh-CN"/>
        </w:rPr>
        <w:t>2023-2025年</w:t>
      </w:r>
      <w:r>
        <w:rPr>
          <w:rFonts w:hint="eastAsia" w:ascii="宋体" w:hAnsi="宋体" w:cs="宋体"/>
          <w:color w:val="auto"/>
          <w:szCs w:val="21"/>
          <w:highlight w:val="none"/>
          <w:u w:val="none"/>
        </w:rPr>
        <w:t>政策性农业保险承保机构的相关事项公告如下:</w:t>
      </w:r>
    </w:p>
    <w:p>
      <w:pPr>
        <w:pStyle w:val="6"/>
        <w:widowControl/>
        <w:spacing w:after="0" w:line="440" w:lineRule="exact"/>
        <w:jc w:val="left"/>
        <w:outlineLvl w:val="1"/>
        <w:rPr>
          <w:rFonts w:hint="eastAsia" w:ascii="宋体" w:hAnsi="宋体" w:cs="宋体"/>
          <w:b/>
          <w:bCs/>
          <w:color w:val="auto"/>
          <w:sz w:val="24"/>
          <w:highlight w:val="none"/>
          <w:u w:val="none"/>
        </w:rPr>
      </w:pPr>
      <w:bookmarkStart w:id="8" w:name="_Toc31517"/>
      <w:r>
        <w:rPr>
          <w:rFonts w:hint="eastAsia" w:ascii="宋体" w:hAnsi="宋体" w:cs="宋体"/>
          <w:b/>
          <w:bCs/>
          <w:color w:val="auto"/>
          <w:sz w:val="24"/>
          <w:highlight w:val="none"/>
          <w:u w:val="none"/>
        </w:rPr>
        <w:t>一、项目概况</w:t>
      </w:r>
      <w:bookmarkEnd w:id="8"/>
    </w:p>
    <w:p>
      <w:pPr>
        <w:pStyle w:val="6"/>
        <w:widowControl/>
        <w:spacing w:after="0" w:line="440" w:lineRule="exact"/>
        <w:ind w:firstLine="420" w:firstLineChars="200"/>
        <w:jc w:val="left"/>
        <w:outlineLvl w:val="9"/>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项目名称：衡南县2023-2025年政策性农业保险承保机构公开竞争性遴选</w:t>
      </w:r>
    </w:p>
    <w:p>
      <w:pPr>
        <w:pStyle w:val="6"/>
        <w:widowControl/>
        <w:spacing w:after="0" w:line="440" w:lineRule="exact"/>
        <w:ind w:firstLine="420" w:firstLineChars="200"/>
        <w:jc w:val="left"/>
        <w:outlineLvl w:val="9"/>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委托代理编号</w:t>
      </w:r>
      <w:r>
        <w:rPr>
          <w:rFonts w:hint="eastAsia" w:ascii="宋体" w:hAnsi="宋体" w:cs="宋体"/>
          <w:color w:val="auto"/>
          <w:szCs w:val="21"/>
          <w:highlight w:val="none"/>
          <w:u w:val="none"/>
          <w:lang w:val="en-US" w:eastAsia="zh-CN"/>
        </w:rPr>
        <w:t>：ZTHY2022-145</w:t>
      </w:r>
    </w:p>
    <w:p>
      <w:pPr>
        <w:pStyle w:val="6"/>
        <w:widowControl/>
        <w:spacing w:after="0" w:line="440" w:lineRule="exact"/>
        <w:ind w:firstLine="420" w:firstLineChars="200"/>
        <w:jc w:val="left"/>
        <w:outlineLvl w:val="9"/>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遴选方式：公开竞争性遴选</w:t>
      </w:r>
    </w:p>
    <w:p>
      <w:pPr>
        <w:pStyle w:val="6"/>
        <w:widowControl/>
        <w:numPr>
          <w:ilvl w:val="0"/>
          <w:numId w:val="0"/>
        </w:numPr>
        <w:spacing w:after="0" w:line="440" w:lineRule="exact"/>
        <w:ind w:firstLine="420" w:firstLineChars="200"/>
        <w:jc w:val="left"/>
        <w:outlineLvl w:val="9"/>
        <w:rPr>
          <w:rFonts w:hint="eastAsia" w:ascii="宋体" w:hAnsi="宋体" w:cs="宋体"/>
          <w:color w:val="auto"/>
          <w:szCs w:val="21"/>
          <w:highlight w:val="none"/>
          <w:u w:val="none"/>
        </w:rPr>
      </w:pP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rPr>
        <w:t>遴选</w:t>
      </w:r>
      <w:r>
        <w:rPr>
          <w:rFonts w:hint="eastAsia" w:ascii="宋体" w:hAnsi="宋体" w:cs="宋体"/>
          <w:color w:val="auto"/>
          <w:szCs w:val="21"/>
          <w:highlight w:val="none"/>
          <w:u w:val="none"/>
          <w:lang w:eastAsia="zh-CN"/>
        </w:rPr>
        <w:t>对象</w:t>
      </w:r>
      <w:r>
        <w:rPr>
          <w:rFonts w:hint="eastAsia" w:ascii="宋体" w:hAnsi="宋体" w:cs="宋体"/>
          <w:color w:val="auto"/>
          <w:szCs w:val="21"/>
          <w:highlight w:val="none"/>
          <w:u w:val="none"/>
        </w:rPr>
        <w:t>：保险公司</w:t>
      </w:r>
      <w:r>
        <w:rPr>
          <w:rFonts w:hint="eastAsia" w:ascii="宋体" w:hAnsi="宋体" w:cs="宋体"/>
          <w:color w:val="auto"/>
          <w:szCs w:val="21"/>
          <w:highlight w:val="none"/>
          <w:u w:val="none"/>
          <w:lang w:eastAsia="zh-CN"/>
        </w:rPr>
        <w:t>县级</w:t>
      </w:r>
      <w:r>
        <w:rPr>
          <w:rFonts w:hint="eastAsia" w:ascii="宋体" w:hAnsi="宋体" w:cs="宋体"/>
          <w:color w:val="auto"/>
          <w:szCs w:val="21"/>
          <w:highlight w:val="none"/>
          <w:u w:val="none"/>
        </w:rPr>
        <w:t>分支机构。</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000000"/>
          <w:szCs w:val="21"/>
          <w:highlight w:val="none"/>
          <w:u w:val="none"/>
          <w:lang w:val="en-US" w:eastAsia="zh-CN"/>
        </w:rPr>
        <w:t>5、</w:t>
      </w:r>
      <w:r>
        <w:rPr>
          <w:rFonts w:hint="eastAsia" w:ascii="宋体" w:hAnsi="宋体" w:cs="宋体"/>
          <w:color w:val="000000"/>
          <w:szCs w:val="21"/>
          <w:highlight w:val="none"/>
          <w:u w:val="none"/>
          <w:lang w:eastAsia="zh-CN"/>
        </w:rPr>
        <w:t>遴选</w:t>
      </w:r>
      <w:r>
        <w:rPr>
          <w:rFonts w:hint="eastAsia" w:ascii="宋体" w:hAnsi="宋体" w:cs="宋体"/>
          <w:color w:val="000000"/>
          <w:szCs w:val="21"/>
          <w:highlight w:val="none"/>
          <w:u w:val="none"/>
          <w:lang w:val="en-US" w:eastAsia="zh-CN"/>
        </w:rPr>
        <w:t>数</w:t>
      </w:r>
      <w:r>
        <w:rPr>
          <w:rFonts w:hint="eastAsia" w:ascii="宋体" w:hAnsi="宋体" w:cs="宋体"/>
          <w:color w:val="auto"/>
          <w:szCs w:val="21"/>
          <w:highlight w:val="none"/>
          <w:u w:val="none"/>
          <w:lang w:val="en-US" w:eastAsia="zh-CN"/>
        </w:rPr>
        <w:t>量：</w:t>
      </w:r>
      <w:r>
        <w:rPr>
          <w:rFonts w:hint="eastAsia" w:ascii="宋体" w:hAnsi="宋体" w:cs="宋体"/>
          <w:color w:val="auto"/>
          <w:highlight w:val="none"/>
          <w:u w:val="none"/>
          <w:lang w:val="en-US" w:eastAsia="zh-CN"/>
        </w:rPr>
        <w:t>5家。</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auto"/>
          <w:highlight w:val="none"/>
          <w:u w:val="none"/>
          <w:lang w:val="en-US" w:eastAsia="zh-CN"/>
        </w:rPr>
        <w:t>6、遴选区域：衡南县。</w:t>
      </w:r>
    </w:p>
    <w:p>
      <w:pPr>
        <w:pStyle w:val="6"/>
        <w:widowControl/>
        <w:numPr>
          <w:ilvl w:val="0"/>
          <w:numId w:val="0"/>
        </w:numPr>
        <w:spacing w:after="0" w:line="440" w:lineRule="exact"/>
        <w:ind w:firstLine="420" w:firstLineChars="200"/>
        <w:jc w:val="left"/>
        <w:outlineLvl w:val="9"/>
        <w:rPr>
          <w:rFonts w:hint="eastAsia" w:ascii="宋体" w:hAnsi="宋体" w:cs="宋体"/>
          <w:color w:val="000000"/>
          <w:u w:val="none"/>
          <w:lang w:val="en-US" w:eastAsia="zh-CN"/>
        </w:rPr>
      </w:pPr>
      <w:r>
        <w:rPr>
          <w:rFonts w:hint="eastAsia" w:ascii="宋体" w:hAnsi="宋体" w:cs="宋体"/>
          <w:color w:val="auto"/>
          <w:highlight w:val="none"/>
          <w:u w:val="none"/>
          <w:lang w:val="en-US" w:eastAsia="zh-CN"/>
        </w:rPr>
        <w:t>7、分包情况：6包，如下</w:t>
      </w:r>
      <w:r>
        <w:rPr>
          <w:rFonts w:hint="eastAsia" w:ascii="宋体" w:hAnsi="宋体" w:cs="宋体"/>
          <w:color w:val="000000"/>
          <w:u w:val="none"/>
          <w:lang w:val="en-US" w:eastAsia="zh-CN"/>
        </w:rPr>
        <w:t>：</w:t>
      </w:r>
    </w:p>
    <w:tbl>
      <w:tblPr>
        <w:tblStyle w:val="12"/>
        <w:tblW w:w="50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803"/>
        <w:gridCol w:w="916"/>
        <w:gridCol w:w="3657"/>
        <w:gridCol w:w="1129"/>
        <w:gridCol w:w="114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分包情况</w:t>
            </w:r>
          </w:p>
        </w:tc>
        <w:tc>
          <w:tcPr>
            <w:tcW w:w="4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险种</w:t>
            </w:r>
          </w:p>
        </w:tc>
        <w:tc>
          <w:tcPr>
            <w:tcW w:w="25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计划承保情况</w:t>
            </w:r>
          </w:p>
        </w:tc>
        <w:tc>
          <w:tcPr>
            <w:tcW w:w="11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保费资金情况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承保区域</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2023年预计参保数量（万亩、万头）</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预计保费金额（万元）</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预计保费合计（万元）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第一包</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向阳桥街道、茶市镇、相市乡、泉溪镇、咸塘镇、洪山镇、花桥镇、铁丝塘镇、宝盖镇、江口镇、冠市镇、松江镇、云集街道、栗江镇、近尾洲镇、岐山镇、泉湖镇、柞市镇</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2618.00 </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向阳桥街道、茶市镇、相市乡、泉溪镇、咸塘镇、洪山镇、花桥镇、铁丝塘镇、宝盖镇、江口镇、冠市镇、松江镇、云集街道、栗江镇、近尾洲镇、岐山镇、泉湖镇、柞市镇</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18.44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166.00 </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硫市镇、三塘镇、谭子山镇、车江街道、茅市镇</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770.00 </w:t>
            </w:r>
          </w:p>
        </w:tc>
        <w:tc>
          <w:tcPr>
            <w:tcW w:w="5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2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硫市镇、三塘镇、谭子山镇、车江街道、茅市镇</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3.34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5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第三包</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向阳桥街道、茶市镇、相市乡、泉溪镇、咸塘镇、洪山镇、花桥镇、松江镇、云集街道、栗江镇、近尾洲镇、岐山镇、泉湖镇</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46.70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1868.00 </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向阳桥街道、茶市镇、相市乡、泉溪镇、咸塘镇、洪山镇、花桥镇、松江镇、云集街道、栗江镇、近尾洲镇、岐山镇、泉湖镇</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4.18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376.00 </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2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硫市镇、三塘镇、谭子山镇、铁丝塘镇、宝盖镇、江口镇、冠市镇</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22.70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908.00 </w:t>
            </w:r>
          </w:p>
        </w:tc>
        <w:tc>
          <w:tcPr>
            <w:tcW w:w="5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2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硫市镇、三塘镇、谭子山镇、铁丝塘镇、宝盖镇、江口镇、冠市镇</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185.00 </w:t>
            </w:r>
          </w:p>
        </w:tc>
        <w:tc>
          <w:tcPr>
            <w:tcW w:w="5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1" w:type="pct"/>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5" w:type="pct"/>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柞市镇、茅市镇、车江街道</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144.00 </w:t>
            </w:r>
          </w:p>
        </w:tc>
        <w:tc>
          <w:tcPr>
            <w:tcW w:w="525" w:type="pct"/>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1"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柞市镇、茅市镇、车江街道</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0.47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 </w:t>
            </w:r>
          </w:p>
        </w:tc>
        <w:tc>
          <w:tcPr>
            <w:tcW w:w="525"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1"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棉花</w:t>
            </w:r>
          </w:p>
        </w:tc>
        <w:tc>
          <w:tcPr>
            <w:tcW w:w="1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全县区域</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c>
          <w:tcPr>
            <w:tcW w:w="525" w:type="pct"/>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1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全县区域</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76.67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92.00 </w:t>
            </w:r>
          </w:p>
        </w:tc>
        <w:tc>
          <w:tcPr>
            <w:tcW w:w="5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1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全县区域</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5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7339.00 </w:t>
            </w:r>
          </w:p>
        </w:tc>
        <w:tc>
          <w:tcPr>
            <w:tcW w:w="5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7339.00 </w:t>
            </w:r>
          </w:p>
        </w:tc>
      </w:tr>
    </w:tbl>
    <w:p>
      <w:pPr>
        <w:pStyle w:val="6"/>
        <w:widowControl/>
        <w:numPr>
          <w:ilvl w:val="0"/>
          <w:numId w:val="0"/>
        </w:numPr>
        <w:spacing w:after="0" w:line="440" w:lineRule="exact"/>
        <w:ind w:firstLine="420" w:firstLineChars="200"/>
        <w:jc w:val="left"/>
        <w:outlineLvl w:val="9"/>
        <w:rPr>
          <w:rFonts w:hint="default" w:ascii="宋体" w:hAnsi="宋体" w:cs="宋体"/>
          <w:color w:val="FF0000"/>
          <w:highlight w:val="none"/>
          <w:u w:val="none"/>
          <w:lang w:val="en-US" w:eastAsia="zh-CN"/>
        </w:rPr>
      </w:pPr>
      <w:r>
        <w:rPr>
          <w:rFonts w:hint="default" w:ascii="宋体" w:hAnsi="宋体" w:cs="宋体"/>
          <w:color w:val="000000"/>
          <w:highlight w:val="none"/>
          <w:u w:val="none"/>
          <w:lang w:val="en-US" w:eastAsia="zh-CN"/>
        </w:rPr>
        <w:t>选包规则：按照参加遴选承保机构的中选评审得分排名顺序依次选择标包。中选选包的承保机构家数不超过5家。第一名从所有包中选择2个包，第二、三、四、五名分别在剩余包中选择1个包。在选包时，第一名不得同时选择由同1个品种拆分的2个包。</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6"/>
        <w:spacing w:after="0" w:line="440" w:lineRule="exact"/>
        <w:ind w:firstLine="420" w:firstLineChars="200"/>
        <w:outlineLvl w:val="9"/>
        <w:rPr>
          <w:rFonts w:hint="eastAsia" w:ascii="宋体" w:hAnsi="宋体" w:cs="宋体"/>
        </w:rPr>
      </w:pPr>
      <w:r>
        <w:rPr>
          <w:rFonts w:hint="eastAsia" w:ascii="宋体" w:hAnsi="宋体" w:cs="宋体"/>
        </w:rPr>
        <w:t>（1）凡有意参加遴选者，请</w:t>
      </w:r>
      <w:r>
        <w:rPr>
          <w:rFonts w:hint="eastAsia" w:ascii="宋体" w:hAnsi="宋体" w:cs="宋体"/>
          <w:lang w:val="en-US" w:eastAsia="zh-CN"/>
        </w:rPr>
        <w:t>参与遴选承保机构公司负责人</w:t>
      </w:r>
      <w:r>
        <w:rPr>
          <w:rFonts w:hint="eastAsia" w:ascii="宋体" w:hAnsi="宋体" w:cs="宋体"/>
        </w:rPr>
        <w:t>或其授权委托</w:t>
      </w:r>
      <w:r>
        <w:rPr>
          <w:rFonts w:hint="eastAsia" w:ascii="宋体" w:hAnsi="宋体" w:cs="宋体"/>
          <w:color w:val="auto"/>
          <w:u w:val="none"/>
        </w:rPr>
        <w:t>的代理人于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u w:val="none"/>
        </w:rPr>
        <w:t>工作日上午8:</w:t>
      </w:r>
      <w:r>
        <w:rPr>
          <w:rFonts w:hint="eastAsia" w:ascii="宋体" w:hAnsi="宋体" w:cs="宋体"/>
          <w:color w:val="auto"/>
          <w:u w:val="none"/>
          <w:lang w:val="en-US" w:eastAsia="zh-CN"/>
        </w:rPr>
        <w:t>3</w:t>
      </w:r>
      <w:r>
        <w:rPr>
          <w:rFonts w:hint="eastAsia" w:ascii="宋体" w:hAnsi="宋体" w:cs="宋体"/>
          <w:color w:val="auto"/>
          <w:u w:val="none"/>
        </w:rPr>
        <w:t>0时～12:00时，下午14:30分～</w:t>
      </w:r>
      <w:r>
        <w:rPr>
          <w:rFonts w:hint="eastAsia" w:ascii="宋体" w:hAnsi="宋体" w:cs="宋体"/>
        </w:rPr>
        <w:t>17:30分（北京时间，下同），携带身份证原件及加盖本单位公章的身份证复印件和以下在有效期内的报名资料亲临发售遴选文件现场购买遴选文件：</w:t>
      </w:r>
    </w:p>
    <w:p>
      <w:pPr>
        <w:pStyle w:val="6"/>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pPr>
        <w:pStyle w:val="6"/>
        <w:spacing w:after="0" w:line="440" w:lineRule="exact"/>
        <w:ind w:firstLine="420" w:firstLineChars="200"/>
        <w:outlineLvl w:val="9"/>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rPr>
        <w:t>：</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lang w:val="en-US" w:eastAsia="zh-CN"/>
        </w:rPr>
        <w:t>售后不退</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bookmarkStart w:id="12" w:name="_Toc24402"/>
      <w:r>
        <w:rPr>
          <w:rFonts w:hint="eastAsia" w:ascii="宋体" w:hAnsi="宋体" w:cs="宋体"/>
          <w:b/>
          <w:bCs/>
          <w:sz w:val="24"/>
          <w:szCs w:val="32"/>
          <w:lang w:val="en-US" w:eastAsia="zh-CN"/>
        </w:rPr>
        <w:t>五、申请</w:t>
      </w:r>
      <w:r>
        <w:rPr>
          <w:rFonts w:hint="eastAsia" w:ascii="宋体" w:hAnsi="宋体" w:cs="宋体"/>
          <w:b/>
          <w:bCs/>
          <w:sz w:val="24"/>
          <w:szCs w:val="32"/>
        </w:rPr>
        <w:t>文件递交截止时间及地点</w:t>
      </w:r>
      <w:bookmarkEnd w:id="12"/>
    </w:p>
    <w:p>
      <w:pPr>
        <w:pStyle w:val="6"/>
        <w:spacing w:after="0" w:line="440" w:lineRule="exact"/>
        <w:ind w:firstLine="420" w:firstLineChars="200"/>
        <w:outlineLvl w:val="9"/>
        <w:rPr>
          <w:rFonts w:hint="eastAsia" w:ascii="宋体" w:hAnsi="宋体" w:cs="宋体"/>
        </w:rPr>
      </w:pPr>
      <w:r>
        <w:rPr>
          <w:rFonts w:hint="eastAsia" w:ascii="宋体" w:hAnsi="宋体" w:cs="宋体"/>
        </w:rPr>
        <w:t>1、</w:t>
      </w:r>
      <w:r>
        <w:rPr>
          <w:rFonts w:hint="eastAsia" w:ascii="宋体" w:hAnsi="宋体" w:cs="宋体"/>
          <w:lang w:eastAsia="zh-CN"/>
        </w:rPr>
        <w:t>申请</w:t>
      </w:r>
      <w:r>
        <w:rPr>
          <w:rFonts w:hint="eastAsia" w:ascii="宋体" w:hAnsi="宋体" w:cs="宋体"/>
        </w:rPr>
        <w:t>文件递交截止时</w:t>
      </w:r>
      <w:r>
        <w:rPr>
          <w:rFonts w:hint="eastAsia" w:ascii="宋体" w:hAnsi="宋体" w:cs="宋体"/>
          <w:color w:val="auto"/>
        </w:rPr>
        <w:t>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pStyle w:val="6"/>
        <w:spacing w:after="0" w:line="440" w:lineRule="exact"/>
        <w:ind w:firstLine="420" w:firstLineChars="200"/>
        <w:outlineLvl w:val="9"/>
        <w:rPr>
          <w:rFonts w:hint="eastAsia" w:ascii="宋体" w:hAnsi="宋体" w:cs="宋体"/>
        </w:rPr>
      </w:pPr>
      <w:r>
        <w:rPr>
          <w:rFonts w:hint="eastAsia" w:ascii="宋体" w:hAnsi="宋体" w:cs="宋体"/>
        </w:rPr>
        <w:t>2、</w:t>
      </w:r>
      <w:r>
        <w:rPr>
          <w:rFonts w:hint="eastAsia" w:ascii="宋体" w:hAnsi="宋体" w:cs="宋体"/>
          <w:lang w:eastAsia="zh-CN"/>
        </w:rPr>
        <w:t>申请</w:t>
      </w:r>
      <w:r>
        <w:rPr>
          <w:rFonts w:hint="eastAsia" w:ascii="宋体" w:hAnsi="宋体" w:cs="宋体"/>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pPr>
        <w:pStyle w:val="6"/>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6"/>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18723937"/>
      <w:bookmarkEnd w:id="15"/>
      <w:bookmarkStart w:id="16" w:name="_Hlt19243076"/>
      <w:bookmarkEnd w:id="16"/>
      <w:bookmarkStart w:id="17" w:name="_Hlt7148326"/>
      <w:bookmarkEnd w:id="17"/>
      <w:bookmarkStart w:id="18" w:name="_Hlt18724747"/>
      <w:bookmarkEnd w:id="18"/>
      <w:bookmarkStart w:id="19" w:name="_Hlt3880244"/>
      <w:bookmarkEnd w:id="19"/>
      <w:bookmarkStart w:id="20" w:name="_Hlt519852490"/>
      <w:bookmarkEnd w:id="20"/>
      <w:bookmarkStart w:id="21" w:name="_Hlt66264674"/>
      <w:bookmarkEnd w:id="21"/>
      <w:bookmarkStart w:id="22" w:name="_Hlt519849867"/>
      <w:bookmarkEnd w:id="22"/>
      <w:bookmarkStart w:id="23" w:name="_Hlt18482789"/>
      <w:bookmarkEnd w:id="23"/>
      <w:bookmarkStart w:id="24" w:name="_Hlt6282928"/>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auto"/>
                <w:szCs w:val="21"/>
                <w:highlight w:val="none"/>
                <w:u w:val="none"/>
              </w:rPr>
            </w:pP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衡南县2023-2025年政策性农业保险承保机构公开竞争性遴选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服务地点：</w:t>
            </w:r>
            <w:r>
              <w:rPr>
                <w:rFonts w:hint="eastAsia" w:ascii="宋体" w:hAnsi="宋体" w:eastAsia="宋体" w:cs="宋体"/>
                <w:color w:val="auto"/>
                <w:sz w:val="21"/>
                <w:szCs w:val="21"/>
                <w:highlight w:val="none"/>
                <w:u w:val="none"/>
                <w:lang w:eastAsia="zh-CN"/>
              </w:rPr>
              <w:t>衡南县</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本项目共分为6个包，</w:t>
            </w:r>
            <w:r>
              <w:rPr>
                <w:rFonts w:hint="eastAsia" w:ascii="宋体" w:hAnsi="宋体" w:eastAsia="宋体" w:cs="宋体"/>
                <w:color w:val="auto"/>
                <w:sz w:val="21"/>
                <w:szCs w:val="21"/>
                <w:highlight w:val="none"/>
                <w:u w:val="none"/>
              </w:rPr>
              <w:t>分包情况</w:t>
            </w:r>
            <w:r>
              <w:rPr>
                <w:rFonts w:hint="eastAsia" w:ascii="宋体" w:hAnsi="宋体" w:eastAsia="宋体" w:cs="宋体"/>
                <w:color w:val="auto"/>
                <w:sz w:val="21"/>
                <w:szCs w:val="21"/>
                <w:highlight w:val="none"/>
                <w:u w:val="none"/>
                <w:lang w:val="en-US" w:eastAsia="zh-CN"/>
              </w:rPr>
              <w:t>详见遴选公告。</w:t>
            </w:r>
          </w:p>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6</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000000"/>
                <w:szCs w:val="21"/>
                <w:highlight w:val="none"/>
              </w:rPr>
              <w:t>（</w:t>
            </w:r>
            <w:r>
              <w:rPr>
                <w:rFonts w:hint="eastAsia" w:ascii="宋体" w:hAnsi="宋体" w:cs="宋体"/>
                <w:color w:val="000000"/>
                <w:szCs w:val="21"/>
              </w:rPr>
              <w:t>北京时间）。</w:t>
            </w:r>
          </w:p>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评审委员会组成：评审委员会成员</w:t>
            </w:r>
            <w:r>
              <w:rPr>
                <w:rFonts w:hint="eastAsia" w:ascii="宋体" w:hAnsi="宋体" w:eastAsia="宋体" w:cs="宋体"/>
                <w:color w:val="auto"/>
                <w:szCs w:val="24"/>
              </w:rPr>
              <w:t>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w:t>
            </w:r>
            <w:r>
              <w:rPr>
                <w:rFonts w:hint="eastAsia" w:ascii="宋体" w:hAnsi="宋体" w:eastAsia="宋体" w:cs="宋体"/>
                <w:color w:val="000000"/>
                <w:szCs w:val="24"/>
              </w:rPr>
              <w:t>成。</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ZTHY2022-145</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31"/>
      <w:bookmarkEnd w:id="29"/>
      <w:bookmarkStart w:id="30" w:name="_Hlt25763504"/>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7"/>
        <w:spacing w:line="410" w:lineRule="exact"/>
        <w:outlineLvl w:val="9"/>
        <w:rPr>
          <w:rFonts w:hint="eastAsia" w:hAnsi="宋体" w:cs="宋体"/>
          <w:b/>
          <w:bCs/>
          <w:color w:val="000000"/>
          <w:sz w:val="24"/>
        </w:rPr>
      </w:pPr>
    </w:p>
    <w:p>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tblPrEx>
          <w:tblCellMar>
            <w:top w:w="0" w:type="dxa"/>
            <w:left w:w="108" w:type="dxa"/>
            <w:bottom w:w="0" w:type="dxa"/>
            <w:right w:w="108" w:type="dxa"/>
          </w:tblCellMar>
        </w:tblPrEx>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color w:val="auto"/>
          <w:highlight w:val="none"/>
          <w:u w:val="none"/>
        </w:rPr>
        <w:t>本次遴选最终中选的承保机构为</w:t>
      </w:r>
      <w:r>
        <w:rPr>
          <w:rFonts w:hint="eastAsia" w:ascii="宋体" w:hAnsi="宋体" w:cs="宋体"/>
          <w:color w:val="auto"/>
          <w:highlight w:val="none"/>
          <w:u w:val="none"/>
          <w:lang w:val="en-US" w:eastAsia="zh-CN"/>
        </w:rPr>
        <w:t>5家</w:t>
      </w:r>
      <w:r>
        <w:rPr>
          <w:rFonts w:hint="eastAsia" w:ascii="宋体" w:hAnsi="宋体" w:cs="宋体"/>
          <w:color w:val="auto"/>
          <w:highlight w:val="none"/>
          <w:u w:val="none"/>
          <w:lang w:eastAsia="zh-CN"/>
        </w:rPr>
        <w:t>。</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按照参加遴选承保机构的中选评审得分排名顺序依次选择标包。中选选包的承保机构家数不超过5家。第一名从所有包中选择2个包，第二、三、四、五名分别在剩余包中选择1个包。在选包时，第一名不得同时选择由同1个品种拆分的2个包。</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10"/>
        <w:jc w:val="center"/>
        <w:outlineLvl w:val="1"/>
        <w:rPr>
          <w:rFonts w:hint="eastAsia"/>
          <w:b/>
          <w:bCs/>
          <w:color w:val="000000"/>
          <w:highlight w:val="none"/>
          <w:u w:val="none"/>
        </w:rPr>
      </w:pPr>
      <w:r>
        <w:rPr>
          <w:rFonts w:hint="eastAsia" w:hAnsi="宋体" w:cs="宋体"/>
          <w:b/>
          <w:bCs/>
          <w:color w:val="000000"/>
          <w:sz w:val="48"/>
          <w:szCs w:val="48"/>
          <w:highlight w:val="none"/>
          <w:u w:val="none"/>
          <w:lang w:eastAsia="zh-CN"/>
        </w:rPr>
        <w:t>衡南县2023-2025年政策性农业保险承保机构公开竞争性遴选</w:t>
      </w: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jc w:val="center"/>
        <w:outlineLvl w:val="9"/>
        <w:rPr>
          <w:rFonts w:hint="eastAsia"/>
          <w:b/>
          <w:bCs/>
          <w:color w:val="000000"/>
          <w:sz w:val="72"/>
          <w:szCs w:val="72"/>
        </w:rPr>
      </w:pPr>
      <w:r>
        <w:rPr>
          <w:rFonts w:hint="eastAsia"/>
          <w:b/>
          <w:bCs/>
          <w:color w:val="000000"/>
          <w:sz w:val="72"/>
          <w:szCs w:val="72"/>
        </w:rPr>
        <w:t>申请文件</w:t>
      </w:r>
    </w:p>
    <w:p>
      <w:pPr>
        <w:pStyle w:val="10"/>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150676439"/>
      <w:bookmarkStart w:id="54" w:name="_Toc66764521"/>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10" w:type="default"/>
          <w:footerReference r:id="rId11"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highlight w:val="yellow"/>
          <w:lang w:eastAsia="zh-CN"/>
        </w:rPr>
      </w:pPr>
    </w:p>
    <w:p>
      <w:pPr>
        <w:pStyle w:val="2"/>
        <w:numPr>
          <w:ilvl w:val="0"/>
          <w:numId w:val="8"/>
        </w:numPr>
        <w:ind w:left="646" w:leftChars="0" w:hanging="16" w:firstLineChars="0"/>
        <w:outlineLvl w:val="9"/>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农险绩效评价</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税收贡献</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防灾防损</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乡村金融</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申请</w:t>
      </w:r>
      <w:r>
        <w:rPr>
          <w:rFonts w:hint="default" w:ascii="宋体" w:hAnsi="宋体" w:eastAsia="宋体" w:cs="宋体"/>
          <w:color w:val="000000"/>
          <w:sz w:val="28"/>
          <w:szCs w:val="28"/>
          <w:highlight w:val="none"/>
          <w:lang w:val="en-US" w:eastAsia="zh-CN"/>
        </w:rPr>
        <w:t>文件制作</w:t>
      </w:r>
    </w:p>
    <w:p>
      <w:pPr>
        <w:pStyle w:val="2"/>
        <w:outlineLvl w:val="9"/>
        <w:rPr>
          <w:rFonts w:hint="eastAsia" w:ascii="宋体" w:hAnsi="宋体" w:eastAsia="宋体" w:cs="宋体"/>
          <w:b/>
          <w:bCs/>
          <w:color w:val="000000"/>
          <w:sz w:val="32"/>
          <w:szCs w:val="32"/>
          <w:lang w:eastAsia="zh-CN"/>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12"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7"/>
        <w:jc w:val="center"/>
        <w:outlineLvl w:val="9"/>
        <w:rPr>
          <w:rFonts w:hint="eastAsia" w:hAnsi="宋体" w:cs="宋体"/>
          <w:b/>
          <w:bCs/>
          <w:color w:val="000000"/>
        </w:rPr>
      </w:pPr>
    </w:p>
    <w:p>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。县级指标（20分），包括农险绩效评价（8分）、税收贡献（6分）、防灾减损（2分）、乡村金融（3分）、申请文件制作（1分），制定公开竞争性遴选政策性农业保险承保机构评审方法及标准。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685"/>
      <w:bookmarkStart w:id="69" w:name="_Toc218669755"/>
      <w:r>
        <w:rPr>
          <w:rFonts w:hint="eastAsia" w:ascii="宋体" w:hAnsi="宋体" w:cs="宋体"/>
          <w:color w:val="000000"/>
          <w:kern w:val="0"/>
          <w:szCs w:val="21"/>
        </w:rPr>
        <w:t>4.</w:t>
      </w:r>
      <w:bookmarkEnd w:id="68"/>
      <w:bookmarkEnd w:id="69"/>
      <w:bookmarkStart w:id="70" w:name="_Toc218669756"/>
      <w:bookmarkStart w:id="71" w:name="_Toc21866968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auto"/>
          <w:kern w:val="0"/>
          <w:szCs w:val="21"/>
          <w:highlight w:val="none"/>
          <w:u w:val="none"/>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.2由评审委员会按本评审内容及</w:t>
      </w:r>
      <w:r>
        <w:rPr>
          <w:rFonts w:hint="eastAsia" w:ascii="宋体" w:hAnsi="宋体" w:cs="宋体"/>
          <w:color w:val="auto"/>
          <w:kern w:val="0"/>
          <w:szCs w:val="21"/>
          <w:highlight w:val="none"/>
          <w:u w:val="none"/>
        </w:rPr>
        <w:t>标准，结合申请文件推荐前</w:t>
      </w:r>
      <w:r>
        <w:rPr>
          <w:rFonts w:hint="eastAsia" w:ascii="宋体" w:hAnsi="宋体" w:cs="宋体"/>
          <w:color w:val="auto"/>
          <w:kern w:val="0"/>
          <w:szCs w:val="21"/>
          <w:highlight w:val="none"/>
          <w:u w:val="none"/>
          <w:lang w:eastAsia="zh-CN"/>
        </w:rPr>
        <w:t>五</w:t>
      </w:r>
      <w:r>
        <w:rPr>
          <w:rFonts w:hint="eastAsia" w:ascii="宋体" w:hAnsi="宋体" w:cs="宋体"/>
          <w:color w:val="auto"/>
          <w:kern w:val="0"/>
          <w:szCs w:val="21"/>
          <w:highlight w:val="none"/>
          <w:u w:val="none"/>
        </w:rPr>
        <w:t>名为</w:t>
      </w:r>
      <w:r>
        <w:rPr>
          <w:rFonts w:hint="eastAsia" w:ascii="宋体" w:hAnsi="宋体" w:cs="宋体"/>
          <w:color w:val="auto"/>
          <w:kern w:val="0"/>
          <w:szCs w:val="21"/>
          <w:highlight w:val="none"/>
          <w:u w:val="none"/>
          <w:lang w:val="en-US" w:eastAsia="zh-CN"/>
        </w:rPr>
        <w:t>中选</w:t>
      </w:r>
      <w:r>
        <w:rPr>
          <w:rFonts w:hint="eastAsia" w:ascii="宋体" w:hAnsi="宋体" w:cs="宋体"/>
          <w:color w:val="auto"/>
          <w:kern w:val="0"/>
          <w:szCs w:val="21"/>
          <w:highlight w:val="none"/>
          <w:u w:val="none"/>
        </w:rPr>
        <w:t>侯选人。</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衡南县2023-2025年政策性农业保险承保机构公开竞争性遴选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农险绩效评价8分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税收贡献6分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6</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防灾减灾2分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乡村金融3分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825"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申请文件制作1分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5"/>
                <w:sz w:val="18"/>
                <w:szCs w:val="18"/>
              </w:rPr>
              <w:t>一级</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b/>
                <w:bCs/>
                <w:color w:val="auto"/>
                <w:spacing w:val="-8"/>
                <w:sz w:val="18"/>
                <w:szCs w:val="18"/>
              </w:rPr>
              <w:t>评</w:t>
            </w:r>
            <w:r>
              <w:rPr>
                <w:rFonts w:hint="eastAsia" w:ascii="宋体" w:hAnsi="宋体" w:eastAsia="宋体" w:cs="宋体"/>
                <w:color w:val="auto"/>
                <w:spacing w:val="69"/>
                <w:sz w:val="18"/>
                <w:szCs w:val="18"/>
              </w:rPr>
              <w:t xml:space="preserve"> </w:t>
            </w:r>
            <w:r>
              <w:rPr>
                <w:rFonts w:hint="eastAsia" w:ascii="宋体" w:hAnsi="宋体" w:eastAsia="宋体" w:cs="宋体"/>
                <w:b/>
                <w:bCs/>
                <w:color w:val="auto"/>
                <w:spacing w:val="-8"/>
                <w:sz w:val="18"/>
                <w:szCs w:val="18"/>
              </w:rPr>
              <w:t>分</w:t>
            </w:r>
            <w:r>
              <w:rPr>
                <w:rFonts w:hint="eastAsia" w:ascii="宋体" w:hAnsi="宋体" w:eastAsia="宋体" w:cs="宋体"/>
                <w:color w:val="auto"/>
                <w:spacing w:val="67"/>
                <w:sz w:val="18"/>
                <w:szCs w:val="18"/>
              </w:rPr>
              <w:t xml:space="preserve"> </w:t>
            </w:r>
            <w:r>
              <w:rPr>
                <w:rFonts w:hint="eastAsia" w:ascii="宋体" w:hAnsi="宋体" w:eastAsia="宋体" w:cs="宋体"/>
                <w:b/>
                <w:bCs/>
                <w:color w:val="auto"/>
                <w:spacing w:val="-8"/>
                <w:sz w:val="18"/>
                <w:szCs w:val="18"/>
              </w:rPr>
              <w:t>标</w:t>
            </w:r>
            <w:r>
              <w:rPr>
                <w:rFonts w:hint="eastAsia" w:ascii="宋体" w:hAnsi="宋体" w:eastAsia="宋体" w:cs="宋体"/>
                <w:color w:val="auto"/>
                <w:spacing w:val="69"/>
                <w:sz w:val="18"/>
                <w:szCs w:val="18"/>
              </w:rPr>
              <w:t xml:space="preserve"> </w:t>
            </w:r>
            <w:r>
              <w:rPr>
                <w:rFonts w:hint="eastAsia" w:ascii="宋体" w:hAnsi="宋体" w:eastAsia="宋体" w:cs="宋体"/>
                <w:b/>
                <w:bCs/>
                <w:color w:val="auto"/>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b/>
                <w:bCs/>
                <w:color w:val="auto"/>
                <w:spacing w:val="-9"/>
                <w:sz w:val="18"/>
                <w:szCs w:val="18"/>
              </w:rPr>
              <w:t>评</w:t>
            </w:r>
            <w:r>
              <w:rPr>
                <w:rFonts w:hint="eastAsia" w:ascii="宋体" w:hAnsi="宋体" w:eastAsia="宋体" w:cs="宋体"/>
                <w:color w:val="auto"/>
                <w:spacing w:val="9"/>
                <w:sz w:val="18"/>
                <w:szCs w:val="18"/>
              </w:rPr>
              <w:t xml:space="preserve">  </w:t>
            </w:r>
            <w:r>
              <w:rPr>
                <w:rFonts w:hint="eastAsia" w:ascii="宋体" w:hAnsi="宋体" w:eastAsia="宋体" w:cs="宋体"/>
                <w:b/>
                <w:bCs/>
                <w:color w:val="auto"/>
                <w:spacing w:val="-9"/>
                <w:sz w:val="18"/>
                <w:szCs w:val="18"/>
              </w:rPr>
              <w:t>分</w:t>
            </w:r>
            <w:r>
              <w:rPr>
                <w:rFonts w:hint="eastAsia" w:ascii="宋体" w:hAnsi="宋体" w:eastAsia="宋体" w:cs="宋体"/>
                <w:color w:val="auto"/>
                <w:spacing w:val="8"/>
                <w:sz w:val="18"/>
                <w:szCs w:val="18"/>
              </w:rPr>
              <w:t xml:space="preserve">  </w:t>
            </w:r>
            <w:r>
              <w:rPr>
                <w:rFonts w:hint="eastAsia" w:ascii="宋体" w:hAnsi="宋体" w:eastAsia="宋体" w:cs="宋体"/>
                <w:b/>
                <w:bCs/>
                <w:color w:val="auto"/>
                <w:spacing w:val="-9"/>
                <w:sz w:val="18"/>
                <w:szCs w:val="18"/>
              </w:rPr>
              <w:t>说</w:t>
            </w:r>
            <w:r>
              <w:rPr>
                <w:rFonts w:hint="eastAsia" w:ascii="宋体" w:hAnsi="宋体" w:eastAsia="宋体" w:cs="宋体"/>
                <w:color w:val="auto"/>
                <w:spacing w:val="15"/>
                <w:sz w:val="18"/>
                <w:szCs w:val="18"/>
              </w:rPr>
              <w:t xml:space="preserve">  </w:t>
            </w:r>
            <w:r>
              <w:rPr>
                <w:rFonts w:hint="eastAsia" w:ascii="宋体" w:hAnsi="宋体" w:eastAsia="宋体" w:cs="宋体"/>
                <w:b/>
                <w:bCs/>
                <w:color w:val="auto"/>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4"/>
                <w:sz w:val="18"/>
                <w:szCs w:val="18"/>
              </w:rPr>
              <w:t>服务</w:t>
            </w:r>
            <w:r>
              <w:rPr>
                <w:rFonts w:hint="eastAsia" w:ascii="宋体" w:hAnsi="宋体" w:eastAsia="宋体" w:cs="宋体"/>
                <w:color w:val="auto"/>
                <w:spacing w:val="7"/>
                <w:sz w:val="18"/>
                <w:szCs w:val="18"/>
              </w:rPr>
              <w:t>能力</w:t>
            </w:r>
            <w:r>
              <w:rPr>
                <w:rFonts w:hint="eastAsia" w:ascii="宋体" w:hAnsi="宋体" w:eastAsia="宋体" w:cs="宋体"/>
                <w:color w:val="auto"/>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color w:val="auto"/>
                <w:sz w:val="18"/>
                <w:szCs w:val="18"/>
              </w:rPr>
            </w:pPr>
            <w:r>
              <w:rPr>
                <w:rFonts w:hint="eastAsia" w:ascii="宋体" w:hAnsi="宋体" w:eastAsia="宋体" w:cs="宋体"/>
                <w:color w:val="auto"/>
                <w:spacing w:val="-3"/>
                <w:sz w:val="18"/>
                <w:szCs w:val="18"/>
              </w:rPr>
              <w:t>市</w:t>
            </w:r>
            <w:r>
              <w:rPr>
                <w:rFonts w:hint="eastAsia" w:ascii="宋体" w:hAnsi="宋体" w:eastAsia="宋体" w:cs="宋体"/>
                <w:color w:val="auto"/>
                <w:spacing w:val="-3"/>
                <w:sz w:val="18"/>
                <w:szCs w:val="18"/>
                <w:lang w:val="en-US" w:eastAsia="zh-CN"/>
              </w:rPr>
              <w:t>县</w:t>
            </w:r>
            <w:r>
              <w:rPr>
                <w:rFonts w:hint="eastAsia" w:ascii="宋体" w:hAnsi="宋体" w:eastAsia="宋体" w:cs="宋体"/>
                <w:color w:val="auto"/>
                <w:spacing w:val="-3"/>
                <w:sz w:val="18"/>
                <w:szCs w:val="18"/>
              </w:rPr>
              <w:t>机构设置</w:t>
            </w:r>
            <w:r>
              <w:rPr>
                <w:rFonts w:hint="eastAsia" w:ascii="宋体" w:hAnsi="宋体" w:eastAsia="宋体" w:cs="宋体"/>
                <w:color w:val="auto"/>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color w:val="auto"/>
                <w:sz w:val="18"/>
                <w:szCs w:val="18"/>
              </w:rPr>
            </w:pPr>
            <w:r>
              <w:rPr>
                <w:rFonts w:hint="eastAsia" w:ascii="宋体" w:hAnsi="宋体" w:eastAsia="宋体" w:cs="宋体"/>
                <w:color w:val="auto"/>
                <w:spacing w:val="-1"/>
                <w:sz w:val="18"/>
                <w:szCs w:val="18"/>
              </w:rPr>
              <w:t>遴选区域为市州本级及所辖区的，参加遴选的承保机构得分=2分+设立区支公司/所辖区个数×2分+设立区营销服务</w:t>
            </w:r>
            <w:r>
              <w:rPr>
                <w:rFonts w:hint="eastAsia" w:ascii="宋体" w:hAnsi="宋体" w:eastAsia="宋体" w:cs="宋体"/>
                <w:color w:val="auto"/>
                <w:spacing w:val="17"/>
                <w:sz w:val="18"/>
                <w:szCs w:val="18"/>
              </w:rPr>
              <w:t xml:space="preserve"> </w:t>
            </w:r>
            <w:r>
              <w:rPr>
                <w:rFonts w:hint="eastAsia" w:ascii="宋体" w:hAnsi="宋体" w:eastAsia="宋体" w:cs="宋体"/>
                <w:color w:val="auto"/>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color w:val="auto"/>
                <w:sz w:val="18"/>
                <w:szCs w:val="18"/>
              </w:rPr>
            </w:pPr>
            <w:r>
              <w:rPr>
                <w:rFonts w:hint="eastAsia" w:ascii="宋体" w:hAnsi="宋体" w:eastAsia="宋体" w:cs="宋体"/>
                <w:color w:val="auto"/>
                <w:spacing w:val="3"/>
                <w:sz w:val="18"/>
                <w:szCs w:val="18"/>
              </w:rPr>
              <w:t>遴选区域为省直管县市的，设立县级分支公司的计4分，</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color w:val="auto"/>
                <w:sz w:val="18"/>
                <w:szCs w:val="18"/>
              </w:rPr>
            </w:pPr>
            <w:r>
              <w:rPr>
                <w:rFonts w:hint="eastAsia" w:ascii="宋体" w:hAnsi="宋体" w:eastAsia="宋体" w:cs="宋体"/>
                <w:color w:val="auto"/>
                <w:sz w:val="18"/>
                <w:szCs w:val="18"/>
              </w:rPr>
              <w:t>市县级分支公司、县级营销服务部为经中国银行保险监督管理部门(或</w:t>
            </w:r>
            <w:r>
              <w:rPr>
                <w:rFonts w:hint="eastAsia" w:ascii="宋体" w:hAnsi="宋体" w:eastAsia="宋体" w:cs="宋体"/>
                <w:color w:val="auto"/>
                <w:spacing w:val="-1"/>
                <w:sz w:val="18"/>
                <w:szCs w:val="18"/>
              </w:rPr>
              <w:t>原中国保险监督管理部门)批准的具有开办农险资质，并内设专门农业</w:t>
            </w:r>
            <w:r>
              <w:rPr>
                <w:rFonts w:hint="eastAsia" w:ascii="宋体" w:hAnsi="宋体" w:eastAsia="宋体" w:cs="宋体"/>
                <w:color w:val="auto"/>
                <w:sz w:val="18"/>
                <w:szCs w:val="18"/>
              </w:rPr>
              <w:t>保险部门的财产保险公司自有分支机构(含经监管部</w:t>
            </w:r>
            <w:r>
              <w:rPr>
                <w:rFonts w:hint="eastAsia" w:ascii="宋体" w:hAnsi="宋体" w:eastAsia="宋体" w:cs="宋体"/>
                <w:color w:val="auto"/>
                <w:spacing w:val="-1"/>
                <w:sz w:val="18"/>
                <w:szCs w:val="18"/>
              </w:rPr>
              <w:t>门批筹，在合同服</w:t>
            </w:r>
            <w:r>
              <w:rPr>
                <w:rFonts w:hint="eastAsia" w:ascii="宋体" w:hAnsi="宋体" w:eastAsia="宋体" w:cs="宋体"/>
                <w:color w:val="auto"/>
                <w:sz w:val="18"/>
                <w:szCs w:val="18"/>
              </w:rPr>
              <w:t>务期间可以开展业务的)。需提供相应资质证明的</w:t>
            </w:r>
            <w:r>
              <w:rPr>
                <w:rFonts w:hint="eastAsia" w:ascii="宋体" w:hAnsi="宋体" w:eastAsia="宋体" w:cs="宋体"/>
                <w:color w:val="auto"/>
                <w:spacing w:val="-1"/>
                <w:sz w:val="18"/>
                <w:szCs w:val="18"/>
              </w:rPr>
              <w:t>复印件并加盖参加</w:t>
            </w:r>
            <w:r>
              <w:rPr>
                <w:rFonts w:hint="eastAsia" w:ascii="宋体" w:hAnsi="宋体" w:eastAsia="宋体" w:cs="宋体"/>
                <w:color w:val="auto"/>
                <w:spacing w:val="-1"/>
                <w:sz w:val="18"/>
                <w:szCs w:val="18"/>
                <w:lang w:eastAsia="zh-CN"/>
              </w:rPr>
              <w:t>遴选</w:t>
            </w:r>
            <w:r>
              <w:rPr>
                <w:rFonts w:hint="eastAsia" w:ascii="宋体" w:hAnsi="宋体" w:eastAsia="宋体" w:cs="宋体"/>
                <w:color w:val="auto"/>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color w:val="auto"/>
                <w:sz w:val="18"/>
                <w:szCs w:val="18"/>
              </w:rPr>
            </w:pPr>
            <w:r>
              <w:rPr>
                <w:rFonts w:hint="eastAsia" w:ascii="宋体" w:hAnsi="宋体" w:eastAsia="宋体" w:cs="宋体"/>
                <w:color w:val="auto"/>
                <w:spacing w:val="-2"/>
                <w:sz w:val="18"/>
                <w:szCs w:val="18"/>
              </w:rPr>
              <w:t>基层服</w:t>
            </w:r>
            <w:r>
              <w:rPr>
                <w:rFonts w:hint="eastAsia" w:ascii="宋体" w:hAnsi="宋体" w:eastAsia="宋体" w:cs="宋体"/>
                <w:color w:val="auto"/>
                <w:spacing w:val="5"/>
                <w:sz w:val="18"/>
                <w:szCs w:val="18"/>
              </w:rPr>
              <w:t>务体系</w:t>
            </w:r>
            <w:r>
              <w:rPr>
                <w:rFonts w:hint="eastAsia" w:ascii="宋体" w:hAnsi="宋体" w:eastAsia="宋体" w:cs="宋体"/>
                <w:color w:val="auto"/>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color w:val="auto"/>
                <w:sz w:val="18"/>
                <w:szCs w:val="18"/>
              </w:rPr>
            </w:pPr>
            <w:r>
              <w:rPr>
                <w:rFonts w:hint="eastAsia" w:ascii="宋体" w:hAnsi="宋体" w:eastAsia="宋体" w:cs="宋体"/>
                <w:color w:val="auto"/>
                <w:spacing w:val="6"/>
                <w:sz w:val="18"/>
                <w:szCs w:val="18"/>
              </w:rPr>
              <w:t>在遴选区域设有乡镇营销服务部或农业保险办公室。乡镇营销服务部据实计算，乡镇农业保险办公室按</w:t>
            </w:r>
            <w:r>
              <w:rPr>
                <w:rFonts w:hint="eastAsia" w:ascii="宋体" w:hAnsi="宋体" w:eastAsia="宋体" w:cs="宋体"/>
                <w:color w:val="auto"/>
                <w:spacing w:val="5"/>
                <w:sz w:val="18"/>
                <w:szCs w:val="18"/>
              </w:rPr>
              <w:t>1×80%计算，</w:t>
            </w:r>
            <w:r>
              <w:rPr>
                <w:rFonts w:hint="eastAsia" w:ascii="宋体" w:hAnsi="宋体" w:eastAsia="宋体" w:cs="宋体"/>
                <w:color w:val="auto"/>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color w:val="auto"/>
                <w:spacing w:val="6"/>
                <w:sz w:val="18"/>
                <w:szCs w:val="18"/>
              </w:rPr>
              <w:t>农业保险办公室最多数量为评审基准值，该承保机构得满</w:t>
            </w:r>
            <w:r>
              <w:rPr>
                <w:rFonts w:hint="eastAsia" w:ascii="宋体" w:hAnsi="宋体" w:eastAsia="宋体" w:cs="宋体"/>
                <w:color w:val="auto"/>
                <w:spacing w:val="3"/>
                <w:sz w:val="18"/>
                <w:szCs w:val="18"/>
              </w:rPr>
              <w:t>分。其他参加遴选的承保机构按照下列公式计算：得分=(其</w:t>
            </w:r>
            <w:r>
              <w:rPr>
                <w:rFonts w:hint="eastAsia" w:ascii="宋体" w:hAnsi="宋体" w:eastAsia="宋体" w:cs="宋体"/>
                <w:color w:val="auto"/>
                <w:spacing w:val="6"/>
                <w:sz w:val="18"/>
                <w:szCs w:val="18"/>
              </w:rPr>
              <w:t>他参加遴选的承保机构乡镇营销服务部数量+农业保险办</w:t>
            </w:r>
            <w:r>
              <w:rPr>
                <w:rFonts w:hint="eastAsia" w:ascii="宋体" w:hAnsi="宋体" w:eastAsia="宋体" w:cs="宋体"/>
                <w:color w:val="auto"/>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color w:val="auto"/>
                <w:sz w:val="18"/>
                <w:szCs w:val="18"/>
              </w:rPr>
            </w:pPr>
            <w:r>
              <w:rPr>
                <w:rFonts w:hint="eastAsia" w:ascii="宋体" w:hAnsi="宋体" w:eastAsia="宋体" w:cs="宋体"/>
                <w:color w:val="auto"/>
                <w:spacing w:val="8"/>
                <w:sz w:val="18"/>
                <w:szCs w:val="18"/>
              </w:rPr>
              <w:t>乡镇营销服务部为经中国银行保险监督管理部门(</w:t>
            </w:r>
            <w:r>
              <w:rPr>
                <w:rFonts w:hint="eastAsia" w:ascii="宋体" w:hAnsi="宋体" w:eastAsia="宋体" w:cs="宋体"/>
                <w:color w:val="auto"/>
                <w:spacing w:val="7"/>
                <w:sz w:val="18"/>
                <w:szCs w:val="18"/>
              </w:rPr>
              <w:t>或原中国保险监督管</w:t>
            </w:r>
            <w:r>
              <w:rPr>
                <w:rFonts w:hint="eastAsia" w:ascii="宋体" w:hAnsi="宋体" w:eastAsia="宋体" w:cs="宋体"/>
                <w:color w:val="auto"/>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color w:val="auto"/>
                <w:spacing w:val="8"/>
                <w:sz w:val="18"/>
                <w:szCs w:val="18"/>
              </w:rPr>
              <w:t>理机关核发的营业执照复印件，并加盖参加遴选的承保机构公章。乡镇</w:t>
            </w:r>
            <w:r>
              <w:rPr>
                <w:rFonts w:hint="eastAsia" w:ascii="宋体" w:hAnsi="宋体" w:eastAsia="宋体" w:cs="宋体"/>
                <w:color w:val="auto"/>
                <w:spacing w:val="17"/>
                <w:sz w:val="18"/>
                <w:szCs w:val="18"/>
              </w:rPr>
              <w:t>农业保险办公室以遴选公告发布日期5个月(150个自然日)前已经设</w:t>
            </w:r>
            <w:r>
              <w:rPr>
                <w:rFonts w:hint="eastAsia" w:ascii="宋体" w:hAnsi="宋体" w:eastAsia="宋体" w:cs="宋体"/>
                <w:color w:val="auto"/>
                <w:spacing w:val="8"/>
                <w:sz w:val="18"/>
                <w:szCs w:val="18"/>
              </w:rPr>
              <w:t>立好的机构为准，需提供乡镇及以上人民政府或农业保险工作小组出具</w:t>
            </w:r>
            <w:r>
              <w:rPr>
                <w:rFonts w:hint="eastAsia" w:ascii="宋体" w:hAnsi="宋体" w:eastAsia="宋体" w:cs="宋体"/>
                <w:color w:val="auto"/>
                <w:spacing w:val="9"/>
                <w:sz w:val="18"/>
                <w:szCs w:val="18"/>
              </w:rPr>
              <w:t>的参加遴选的承保机构与该乡镇合作的文件、协议等相关证明复印件加</w:t>
            </w:r>
            <w:r>
              <w:rPr>
                <w:rFonts w:hint="eastAsia" w:ascii="宋体" w:hAnsi="宋体" w:eastAsia="宋体" w:cs="宋体"/>
                <w:color w:val="auto"/>
                <w:spacing w:val="7"/>
                <w:sz w:val="18"/>
                <w:szCs w:val="18"/>
              </w:rPr>
              <w:t>盖证明出具单位公章，提供办公现场实景照片。各公司不得突击、虚假</w:t>
            </w:r>
            <w:r>
              <w:rPr>
                <w:rFonts w:hint="eastAsia" w:ascii="宋体" w:hAnsi="宋体" w:eastAsia="宋体" w:cs="宋体"/>
                <w:color w:val="auto"/>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color w:val="auto"/>
                <w:sz w:val="18"/>
                <w:szCs w:val="18"/>
              </w:rPr>
            </w:pPr>
            <w:r>
              <w:rPr>
                <w:rFonts w:hint="eastAsia" w:ascii="宋体" w:hAnsi="宋体" w:eastAsia="宋体" w:cs="宋体"/>
                <w:color w:val="auto"/>
                <w:spacing w:val="-1"/>
                <w:sz w:val="18"/>
                <w:szCs w:val="18"/>
              </w:rPr>
              <w:t>在遴选区域设有村级农业保险服务点。以参加遴选的承保</w:t>
            </w:r>
            <w:r>
              <w:rPr>
                <w:rFonts w:hint="eastAsia" w:ascii="宋体" w:hAnsi="宋体" w:eastAsia="宋体" w:cs="宋体"/>
                <w:color w:val="auto"/>
                <w:spacing w:val="2"/>
                <w:sz w:val="18"/>
                <w:szCs w:val="18"/>
              </w:rPr>
              <w:t>机构设立村级农业保险服务点最多数量为评审基准值，该</w:t>
            </w:r>
            <w:r>
              <w:rPr>
                <w:rFonts w:hint="eastAsia" w:ascii="宋体" w:hAnsi="宋体" w:eastAsia="宋体" w:cs="宋体"/>
                <w:color w:val="auto"/>
                <w:spacing w:val="5"/>
                <w:sz w:val="18"/>
                <w:szCs w:val="18"/>
              </w:rPr>
              <w:t>承保机构得满分。其他参加遴选的承保机构该项得分=其</w:t>
            </w:r>
            <w:r>
              <w:rPr>
                <w:rFonts w:hint="eastAsia" w:ascii="宋体" w:hAnsi="宋体" w:eastAsia="宋体" w:cs="宋体"/>
                <w:color w:val="auto"/>
                <w:spacing w:val="1"/>
                <w:sz w:val="18"/>
                <w:szCs w:val="18"/>
              </w:rPr>
              <w:t>他参加遴选的承保机构村级农业保险服务点数量/评</w:t>
            </w:r>
            <w:r>
              <w:rPr>
                <w:rFonts w:hint="eastAsia" w:ascii="宋体" w:hAnsi="宋体" w:eastAsia="宋体" w:cs="宋体"/>
                <w:color w:val="auto"/>
                <w:sz w:val="18"/>
                <w:szCs w:val="18"/>
              </w:rPr>
              <w:t>审基准</w:t>
            </w:r>
            <w:r>
              <w:rPr>
                <w:rFonts w:hint="eastAsia" w:ascii="宋体" w:hAnsi="宋体" w:eastAsia="宋体" w:cs="宋体"/>
                <w:color w:val="auto"/>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color w:val="auto"/>
                <w:sz w:val="18"/>
                <w:szCs w:val="18"/>
              </w:rPr>
            </w:pPr>
            <w:r>
              <w:rPr>
                <w:rFonts w:hint="eastAsia" w:ascii="宋体" w:hAnsi="宋体" w:eastAsia="宋体" w:cs="宋体"/>
                <w:color w:val="auto"/>
                <w:spacing w:val="12"/>
                <w:sz w:val="18"/>
                <w:szCs w:val="18"/>
              </w:rPr>
              <w:t>村级农业保险服务点为参加</w:t>
            </w:r>
            <w:r>
              <w:rPr>
                <w:rFonts w:hint="eastAsia" w:ascii="宋体" w:hAnsi="宋体" w:eastAsia="宋体" w:cs="宋体"/>
                <w:color w:val="auto"/>
                <w:spacing w:val="12"/>
                <w:sz w:val="18"/>
                <w:szCs w:val="18"/>
                <w:lang w:eastAsia="zh-CN"/>
              </w:rPr>
              <w:t>遴选</w:t>
            </w:r>
            <w:r>
              <w:rPr>
                <w:rFonts w:hint="eastAsia" w:ascii="宋体" w:hAnsi="宋体" w:eastAsia="宋体" w:cs="宋体"/>
                <w:color w:val="auto"/>
                <w:spacing w:val="12"/>
                <w:sz w:val="18"/>
                <w:szCs w:val="18"/>
              </w:rPr>
              <w:t>的承保机构在避选公告发布日期5个月</w:t>
            </w:r>
            <w:r>
              <w:rPr>
                <w:rFonts w:hint="eastAsia" w:ascii="宋体" w:hAnsi="宋体" w:eastAsia="宋体" w:cs="宋体"/>
                <w:color w:val="auto"/>
                <w:spacing w:val="17"/>
                <w:sz w:val="18"/>
                <w:szCs w:val="18"/>
              </w:rPr>
              <w:t>(150个自然日)前已经设置的行政村服务</w:t>
            </w:r>
            <w:r>
              <w:rPr>
                <w:rFonts w:hint="eastAsia" w:ascii="宋体" w:hAnsi="宋体" w:eastAsia="宋体" w:cs="宋体"/>
                <w:color w:val="auto"/>
                <w:spacing w:val="16"/>
                <w:sz w:val="18"/>
                <w:szCs w:val="18"/>
              </w:rPr>
              <w:t>机构，乡镇政府、农业保险</w:t>
            </w:r>
            <w:r>
              <w:rPr>
                <w:rFonts w:hint="eastAsia" w:ascii="宋体" w:hAnsi="宋体" w:eastAsia="宋体" w:cs="宋体"/>
                <w:color w:val="auto"/>
                <w:spacing w:val="10"/>
                <w:sz w:val="18"/>
                <w:szCs w:val="18"/>
              </w:rPr>
              <w:t>工作小组出具的机构设立文件、协议等相关证明复印件，并加盖证明出</w:t>
            </w:r>
            <w:r>
              <w:rPr>
                <w:rFonts w:hint="eastAsia" w:ascii="宋体" w:hAnsi="宋体" w:eastAsia="宋体" w:cs="宋体"/>
                <w:color w:val="auto"/>
                <w:spacing w:val="13"/>
                <w:sz w:val="18"/>
                <w:szCs w:val="18"/>
              </w:rPr>
              <w:t>具单位的公章，提供办公现场实景照片。各公司</w:t>
            </w:r>
            <w:r>
              <w:rPr>
                <w:rFonts w:hint="eastAsia" w:ascii="宋体" w:hAnsi="宋体" w:eastAsia="宋体" w:cs="宋体"/>
                <w:color w:val="auto"/>
                <w:spacing w:val="12"/>
                <w:sz w:val="18"/>
                <w:szCs w:val="18"/>
              </w:rPr>
              <w:t>不得突击设立(不要求</w:t>
            </w:r>
            <w:r>
              <w:rPr>
                <w:rFonts w:hint="eastAsia" w:ascii="宋体" w:hAnsi="宋体" w:eastAsia="宋体" w:cs="宋体"/>
                <w:color w:val="auto"/>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color w:val="auto"/>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color w:val="auto"/>
                <w:spacing w:val="2"/>
                <w:sz w:val="18"/>
                <w:szCs w:val="18"/>
              </w:rPr>
            </w:pPr>
            <w:r>
              <w:rPr>
                <w:rFonts w:hint="eastAsia" w:ascii="宋体" w:hAnsi="宋体" w:eastAsia="宋体" w:cs="宋体"/>
                <w:color w:val="auto"/>
                <w:spacing w:val="-3"/>
                <w:sz w:val="18"/>
                <w:szCs w:val="18"/>
              </w:rPr>
              <w:t>正式人</w:t>
            </w:r>
            <w:r>
              <w:rPr>
                <w:rFonts w:hint="eastAsia" w:ascii="宋体" w:hAnsi="宋体" w:eastAsia="宋体" w:cs="宋体"/>
                <w:color w:val="auto"/>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color w:val="auto"/>
                <w:sz w:val="18"/>
                <w:szCs w:val="18"/>
              </w:rPr>
            </w:pPr>
            <w:r>
              <w:rPr>
                <w:rFonts w:hint="eastAsia" w:ascii="宋体" w:hAnsi="宋体" w:eastAsia="宋体" w:cs="宋体"/>
                <w:color w:val="auto"/>
                <w:spacing w:val="8"/>
                <w:sz w:val="18"/>
                <w:szCs w:val="18"/>
              </w:rPr>
              <w:t>在遴选区域配备有专业农险人员。以参加遴选的承保机构</w:t>
            </w:r>
            <w:r>
              <w:rPr>
                <w:rFonts w:hint="eastAsia" w:ascii="宋体" w:hAnsi="宋体" w:eastAsia="宋体" w:cs="宋体"/>
                <w:color w:val="auto"/>
                <w:spacing w:val="11"/>
                <w:sz w:val="18"/>
                <w:szCs w:val="18"/>
              </w:rPr>
              <w:t>专业农险人员最多数量(若实际人数大于按遴选区域上年</w:t>
            </w:r>
            <w:r>
              <w:rPr>
                <w:rFonts w:hint="eastAsia" w:ascii="宋体" w:hAnsi="宋体" w:eastAsia="宋体" w:cs="宋体"/>
                <w:color w:val="auto"/>
                <w:spacing w:val="9"/>
                <w:sz w:val="18"/>
                <w:szCs w:val="18"/>
              </w:rPr>
              <w:t>农业保险保费规模、500万元匹配1人测算值</w:t>
            </w:r>
            <w:r>
              <w:rPr>
                <w:rFonts w:hint="eastAsia" w:ascii="宋体" w:hAnsi="宋体" w:eastAsia="宋体" w:cs="宋体"/>
                <w:color w:val="auto"/>
                <w:spacing w:val="8"/>
                <w:sz w:val="18"/>
                <w:szCs w:val="18"/>
              </w:rPr>
              <w:t>，余数向上取</w:t>
            </w:r>
            <w:r>
              <w:rPr>
                <w:rFonts w:hint="eastAsia" w:ascii="宋体" w:hAnsi="宋体" w:eastAsia="宋体" w:cs="宋体"/>
                <w:color w:val="auto"/>
                <w:spacing w:val="11"/>
                <w:sz w:val="18"/>
                <w:szCs w:val="18"/>
              </w:rPr>
              <w:t>整，超出人数不纳入计算)为评审基准值，达到基准值的</w:t>
            </w:r>
            <w:r>
              <w:rPr>
                <w:rFonts w:hint="eastAsia" w:ascii="宋体" w:hAnsi="宋体" w:eastAsia="宋体" w:cs="宋体"/>
                <w:color w:val="auto"/>
                <w:spacing w:val="4"/>
                <w:sz w:val="18"/>
                <w:szCs w:val="18"/>
              </w:rPr>
              <w:t>承保机构计满分。未达到基准值的承保机构该项得分=参加</w:t>
            </w:r>
            <w:r>
              <w:rPr>
                <w:rFonts w:hint="eastAsia" w:ascii="宋体" w:hAnsi="宋体" w:eastAsia="宋体" w:cs="宋体"/>
                <w:color w:val="auto"/>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color w:val="auto"/>
                <w:sz w:val="18"/>
                <w:szCs w:val="18"/>
              </w:rPr>
            </w:pPr>
            <w:r>
              <w:rPr>
                <w:rFonts w:hint="eastAsia" w:ascii="宋体" w:hAnsi="宋体" w:eastAsia="宋体" w:cs="宋体"/>
                <w:color w:val="auto"/>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color w:val="auto"/>
                <w:spacing w:val="17"/>
                <w:sz w:val="18"/>
                <w:szCs w:val="18"/>
              </w:rPr>
              <w:t>人员名单，遴选公告发布日期5个月(150个</w:t>
            </w:r>
            <w:r>
              <w:rPr>
                <w:rFonts w:hint="eastAsia" w:ascii="宋体" w:hAnsi="宋体" w:eastAsia="宋体" w:cs="宋体"/>
                <w:color w:val="auto"/>
                <w:spacing w:val="16"/>
                <w:sz w:val="18"/>
                <w:szCs w:val="18"/>
              </w:rPr>
              <w:t>自然日)前承保机构与员</w:t>
            </w:r>
            <w:r>
              <w:rPr>
                <w:rFonts w:hint="eastAsia" w:ascii="宋体" w:hAnsi="宋体" w:eastAsia="宋体" w:cs="宋体"/>
                <w:color w:val="auto"/>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color w:val="auto"/>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在遴选区域配备除专业农险人员以外的其他正式人员。正</w:t>
            </w:r>
            <w:r>
              <w:rPr>
                <w:rFonts w:hint="eastAsia" w:ascii="宋体" w:hAnsi="宋体" w:eastAsia="宋体" w:cs="宋体"/>
                <w:color w:val="auto"/>
                <w:spacing w:val="9"/>
                <w:sz w:val="18"/>
                <w:szCs w:val="18"/>
              </w:rPr>
              <w:t>式编制人员按实计算，劳务派遣人员按50%折算，若二者</w:t>
            </w:r>
            <w:r>
              <w:rPr>
                <w:rFonts w:hint="eastAsia" w:ascii="宋体" w:hAnsi="宋体" w:eastAsia="宋体" w:cs="宋体"/>
                <w:color w:val="auto"/>
                <w:spacing w:val="5"/>
                <w:sz w:val="18"/>
                <w:szCs w:val="18"/>
              </w:rPr>
              <w:t>之和大于该承保机构在迸选区域上年非农险业务保费规</w:t>
            </w:r>
            <w:r>
              <w:rPr>
                <w:rFonts w:hint="eastAsia" w:ascii="宋体" w:hAnsi="宋体" w:eastAsia="宋体" w:cs="宋体"/>
                <w:color w:val="auto"/>
                <w:spacing w:val="11"/>
                <w:sz w:val="18"/>
                <w:szCs w:val="18"/>
              </w:rPr>
              <w:t>模、200万元匹配1人测算值(余数向上取整，测算值不足</w:t>
            </w:r>
            <w:r>
              <w:rPr>
                <w:rFonts w:hint="eastAsia" w:ascii="宋体" w:hAnsi="宋体" w:eastAsia="宋体" w:cs="宋体"/>
                <w:color w:val="auto"/>
                <w:spacing w:val="14"/>
                <w:sz w:val="18"/>
                <w:szCs w:val="18"/>
              </w:rPr>
              <w:t>3人的按3人限高),超出人数不纳入计算。以参加遴选的</w:t>
            </w:r>
            <w:r>
              <w:rPr>
                <w:rFonts w:hint="eastAsia" w:ascii="宋体" w:hAnsi="宋体" w:eastAsia="宋体" w:cs="宋体"/>
                <w:color w:val="auto"/>
                <w:spacing w:val="6"/>
                <w:sz w:val="18"/>
                <w:szCs w:val="18"/>
              </w:rPr>
              <w:t>承保机构除专业农险人员以外的正式员工最多数量为评审</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6"/>
                <w:sz w:val="18"/>
                <w:szCs w:val="18"/>
              </w:rPr>
              <w:t>基准值，达到基准值的承保机构计满分。未达到基准值的</w:t>
            </w:r>
            <w:r>
              <w:rPr>
                <w:rFonts w:hint="eastAsia" w:ascii="宋体" w:hAnsi="宋体" w:eastAsia="宋体" w:cs="宋体"/>
                <w:color w:val="auto"/>
                <w:spacing w:val="7"/>
                <w:sz w:val="18"/>
                <w:szCs w:val="18"/>
              </w:rPr>
              <w:t>承保机构该项得分=参加遴选的承保机构除专业农险人员</w:t>
            </w:r>
            <w:r>
              <w:rPr>
                <w:rFonts w:hint="eastAsia" w:ascii="宋体" w:hAnsi="宋体" w:eastAsia="宋体" w:cs="宋体"/>
                <w:color w:val="auto"/>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其他正式人员为承保机构市/县级分支机构除专业农险人员</w:t>
            </w:r>
            <w:r>
              <w:rPr>
                <w:rFonts w:hint="eastAsia" w:ascii="宋体" w:hAnsi="宋体" w:eastAsia="宋体" w:cs="宋体"/>
                <w:color w:val="auto"/>
                <w:spacing w:val="5"/>
                <w:sz w:val="18"/>
                <w:szCs w:val="18"/>
              </w:rPr>
              <w:t>以外的其他</w:t>
            </w:r>
            <w:r>
              <w:rPr>
                <w:rFonts w:hint="eastAsia" w:ascii="宋体" w:hAnsi="宋体" w:eastAsia="宋体" w:cs="宋体"/>
                <w:color w:val="auto"/>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color w:val="auto"/>
                <w:spacing w:val="8"/>
                <w:sz w:val="18"/>
                <w:szCs w:val="18"/>
              </w:rPr>
              <w:t>章的除专业农险人员以</w:t>
            </w:r>
            <w:r>
              <w:rPr>
                <w:rFonts w:hint="eastAsia" w:ascii="宋体" w:hAnsi="宋体" w:eastAsia="宋体" w:cs="宋体"/>
                <w:color w:val="auto"/>
                <w:spacing w:val="16"/>
                <w:sz w:val="18"/>
                <w:szCs w:val="18"/>
              </w:rPr>
              <w:t>外的正式员工名单，以及遴选公告发布日期5个月(150个自然日)前</w:t>
            </w:r>
            <w:r>
              <w:rPr>
                <w:rFonts w:hint="eastAsia" w:ascii="宋体" w:hAnsi="宋体" w:eastAsia="宋体" w:cs="宋体"/>
                <w:color w:val="auto"/>
                <w:spacing w:val="7"/>
                <w:sz w:val="18"/>
                <w:szCs w:val="18"/>
              </w:rPr>
              <w:t>承保机构与该员工签订的正式劳动合同以及人社部门提供的社保缴纳</w:t>
            </w:r>
            <w:r>
              <w:rPr>
                <w:rFonts w:hint="eastAsia" w:ascii="宋体" w:hAnsi="宋体" w:eastAsia="宋体" w:cs="宋体"/>
                <w:color w:val="auto"/>
                <w:spacing w:val="6"/>
                <w:sz w:val="18"/>
                <w:szCs w:val="18"/>
              </w:rPr>
              <w:t>证明。承保机构在遴选区域上年非农险业务保</w:t>
            </w:r>
            <w:r>
              <w:rPr>
                <w:rFonts w:hint="eastAsia" w:ascii="宋体" w:hAnsi="宋体" w:eastAsia="宋体" w:cs="宋体"/>
                <w:color w:val="auto"/>
                <w:spacing w:val="5"/>
                <w:sz w:val="18"/>
                <w:szCs w:val="18"/>
              </w:rPr>
              <w:t>费规模由参加遴选的承保</w:t>
            </w:r>
            <w:r>
              <w:rPr>
                <w:rFonts w:hint="eastAsia" w:ascii="宋体" w:hAnsi="宋体" w:eastAsia="宋体" w:cs="宋体"/>
                <w:color w:val="auto"/>
                <w:spacing w:val="6"/>
                <w:sz w:val="18"/>
                <w:szCs w:val="18"/>
              </w:rPr>
              <w:t>机构提供经银保监部门认定的相关报表数据，并加盖证明出具单位公</w:t>
            </w:r>
            <w:r>
              <w:rPr>
                <w:rFonts w:hint="eastAsia" w:ascii="宋体" w:hAnsi="宋体" w:eastAsia="宋体" w:cs="宋体"/>
                <w:color w:val="auto"/>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3"/>
                <w:sz w:val="18"/>
                <w:szCs w:val="18"/>
              </w:rPr>
              <w:t>兼职人</w:t>
            </w:r>
            <w:r>
              <w:rPr>
                <w:rFonts w:hint="eastAsia" w:ascii="宋体" w:hAnsi="宋体" w:eastAsia="宋体" w:cs="宋体"/>
                <w:color w:val="auto"/>
                <w:spacing w:val="2"/>
                <w:sz w:val="18"/>
                <w:szCs w:val="18"/>
              </w:rPr>
              <w:t>员配备</w:t>
            </w:r>
            <w:r>
              <w:rPr>
                <w:rFonts w:hint="eastAsia" w:ascii="宋体" w:hAnsi="宋体" w:eastAsia="宋体" w:cs="宋体"/>
                <w:color w:val="auto"/>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3"/>
                <w:sz w:val="18"/>
                <w:szCs w:val="18"/>
              </w:rPr>
              <w:t>在遴选区域配备服务乡镇、村的农业保险专(兼)干、协</w:t>
            </w:r>
            <w:r>
              <w:rPr>
                <w:rFonts w:hint="eastAsia" w:ascii="宋体" w:hAnsi="宋体" w:eastAsia="宋体" w:cs="宋体"/>
                <w:color w:val="auto"/>
                <w:spacing w:val="14"/>
                <w:sz w:val="18"/>
                <w:szCs w:val="18"/>
              </w:rPr>
              <w:t>保员。乡镇农业保险专(兼)干人数达标标准根据该承保</w:t>
            </w:r>
            <w:r>
              <w:rPr>
                <w:rFonts w:hint="eastAsia" w:ascii="宋体" w:hAnsi="宋体" w:eastAsia="宋体" w:cs="宋体"/>
                <w:color w:val="auto"/>
                <w:spacing w:val="6"/>
                <w:sz w:val="18"/>
                <w:szCs w:val="18"/>
              </w:rPr>
              <w:t>机构在</w:t>
            </w:r>
            <w:r>
              <w:rPr>
                <w:rFonts w:hint="eastAsia" w:ascii="宋体" w:hAnsi="宋体" w:eastAsia="宋体" w:cs="宋体"/>
                <w:color w:val="auto"/>
                <w:spacing w:val="6"/>
                <w:sz w:val="18"/>
                <w:szCs w:val="18"/>
                <w:lang w:eastAsia="zh-CN"/>
              </w:rPr>
              <w:t>遴选</w:t>
            </w:r>
            <w:r>
              <w:rPr>
                <w:rFonts w:hint="eastAsia" w:ascii="宋体" w:hAnsi="宋体" w:eastAsia="宋体" w:cs="宋体"/>
                <w:color w:val="auto"/>
                <w:spacing w:val="6"/>
                <w:sz w:val="18"/>
                <w:szCs w:val="18"/>
              </w:rPr>
              <w:t>区域的上年政策性农业保险承保规模，按种植</w:t>
            </w:r>
            <w:r>
              <w:rPr>
                <w:rFonts w:hint="eastAsia" w:ascii="宋体" w:hAnsi="宋体" w:eastAsia="宋体" w:cs="宋体"/>
                <w:color w:val="auto"/>
                <w:spacing w:val="7"/>
                <w:sz w:val="18"/>
                <w:szCs w:val="18"/>
              </w:rPr>
              <w:t>险及林业等承保规模/200万元，养殖险承保规模/150万元</w:t>
            </w:r>
            <w:r>
              <w:rPr>
                <w:rFonts w:hint="eastAsia" w:ascii="宋体" w:hAnsi="宋体" w:eastAsia="宋体" w:cs="宋体"/>
                <w:color w:val="auto"/>
                <w:spacing w:val="4"/>
                <w:sz w:val="18"/>
                <w:szCs w:val="18"/>
              </w:rPr>
              <w:t>确定，余数向上取整，未达标的不计分。在达标的基础上，</w:t>
            </w:r>
            <w:r>
              <w:rPr>
                <w:rFonts w:hint="eastAsia" w:ascii="宋体" w:hAnsi="宋体" w:eastAsia="宋体" w:cs="宋体"/>
                <w:color w:val="auto"/>
                <w:spacing w:val="10"/>
                <w:sz w:val="18"/>
                <w:szCs w:val="18"/>
              </w:rPr>
              <w:t>以参加遴选的承保机构兼职人员最多数量(若实际人数大</w:t>
            </w:r>
            <w:r>
              <w:rPr>
                <w:rFonts w:hint="eastAsia" w:ascii="宋体" w:hAnsi="宋体" w:eastAsia="宋体" w:cs="宋体"/>
                <w:color w:val="auto"/>
                <w:spacing w:val="7"/>
                <w:sz w:val="18"/>
                <w:szCs w:val="18"/>
              </w:rPr>
              <w:t>于</w:t>
            </w:r>
            <w:r>
              <w:rPr>
                <w:rFonts w:hint="eastAsia" w:ascii="宋体" w:hAnsi="宋体" w:eastAsia="宋体" w:cs="宋体"/>
                <w:color w:val="auto"/>
                <w:spacing w:val="7"/>
                <w:sz w:val="18"/>
                <w:szCs w:val="18"/>
                <w:lang w:eastAsia="zh-CN"/>
              </w:rPr>
              <w:t>遴选</w:t>
            </w:r>
            <w:r>
              <w:rPr>
                <w:rFonts w:hint="eastAsia" w:ascii="宋体" w:hAnsi="宋体" w:eastAsia="宋体" w:cs="宋体"/>
                <w:color w:val="auto"/>
                <w:spacing w:val="7"/>
                <w:sz w:val="18"/>
                <w:szCs w:val="18"/>
              </w:rPr>
              <w:t>区域上年政策性农业保险保费规模，按种植险及林</w:t>
            </w:r>
            <w:r>
              <w:rPr>
                <w:rFonts w:hint="eastAsia" w:ascii="宋体" w:hAnsi="宋体" w:eastAsia="宋体" w:cs="宋体"/>
                <w:color w:val="auto"/>
                <w:spacing w:val="3"/>
                <w:sz w:val="18"/>
                <w:szCs w:val="18"/>
              </w:rPr>
              <w:t>业等承保规模/200万元，养殖险承保规模/150</w:t>
            </w:r>
            <w:r>
              <w:rPr>
                <w:rFonts w:hint="eastAsia" w:ascii="宋体" w:hAnsi="宋体" w:eastAsia="宋体" w:cs="宋体"/>
                <w:color w:val="auto"/>
                <w:spacing w:val="2"/>
                <w:sz w:val="18"/>
                <w:szCs w:val="18"/>
              </w:rPr>
              <w:t>万元测算值，</w:t>
            </w:r>
            <w:r>
              <w:rPr>
                <w:rFonts w:hint="eastAsia" w:ascii="宋体" w:hAnsi="宋体" w:eastAsia="宋体" w:cs="宋体"/>
                <w:color w:val="auto"/>
                <w:spacing w:val="11"/>
                <w:sz w:val="18"/>
                <w:szCs w:val="18"/>
              </w:rPr>
              <w:t>余数向上取整，超出人数不纳入计算)为评审基准值，达</w:t>
            </w:r>
            <w:r>
              <w:rPr>
                <w:rFonts w:hint="eastAsia" w:ascii="宋体" w:hAnsi="宋体" w:eastAsia="宋体" w:cs="宋体"/>
                <w:color w:val="auto"/>
                <w:spacing w:val="8"/>
                <w:sz w:val="18"/>
                <w:szCs w:val="18"/>
              </w:rPr>
              <w:t>到基准值的承保机构计满分。未达到基准值的承保机构</w:t>
            </w:r>
            <w:r>
              <w:rPr>
                <w:rFonts w:hint="eastAsia" w:ascii="宋体" w:hAnsi="宋体" w:eastAsia="宋体" w:cs="宋体"/>
                <w:color w:val="auto"/>
                <w:spacing w:val="7"/>
                <w:sz w:val="18"/>
                <w:szCs w:val="18"/>
              </w:rPr>
              <w:t>该</w:t>
            </w:r>
            <w:r>
              <w:rPr>
                <w:rFonts w:hint="eastAsia" w:ascii="宋体" w:hAnsi="宋体" w:eastAsia="宋体" w:cs="宋体"/>
                <w:color w:val="auto"/>
                <w:spacing w:val="12"/>
                <w:sz w:val="18"/>
                <w:szCs w:val="18"/>
              </w:rPr>
              <w:t>项得分=参加遴选的承保机构乡镇农业保险专(兼)干、协</w:t>
            </w:r>
            <w:r>
              <w:rPr>
                <w:rFonts w:hint="eastAsia" w:ascii="宋体" w:hAnsi="宋体" w:eastAsia="宋体" w:cs="宋体"/>
                <w:color w:val="auto"/>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0"/>
                <w:sz w:val="18"/>
                <w:szCs w:val="18"/>
              </w:rPr>
              <w:t>乡镇、村农业保险专(兼)干、协保员为参加</w:t>
            </w:r>
            <w:r>
              <w:rPr>
                <w:rFonts w:hint="eastAsia" w:ascii="宋体" w:hAnsi="宋体" w:eastAsia="宋体" w:cs="宋体"/>
                <w:color w:val="auto"/>
                <w:spacing w:val="10"/>
                <w:sz w:val="18"/>
                <w:szCs w:val="18"/>
                <w:lang w:eastAsia="zh-CN"/>
              </w:rPr>
              <w:t>遴选</w:t>
            </w:r>
            <w:r>
              <w:rPr>
                <w:rFonts w:hint="eastAsia" w:ascii="宋体" w:hAnsi="宋体" w:eastAsia="宋体" w:cs="宋体"/>
                <w:color w:val="auto"/>
                <w:spacing w:val="10"/>
                <w:sz w:val="18"/>
                <w:szCs w:val="18"/>
              </w:rPr>
              <w:t>的承保机构在遴选区</w:t>
            </w:r>
            <w:r>
              <w:rPr>
                <w:rFonts w:hint="eastAsia" w:ascii="宋体" w:hAnsi="宋体" w:eastAsia="宋体" w:cs="宋体"/>
                <w:color w:val="auto"/>
                <w:spacing w:val="6"/>
                <w:sz w:val="18"/>
                <w:szCs w:val="18"/>
              </w:rPr>
              <w:t>域选聘的乡镇、村级兼职农业保险服务人员。需提供</w:t>
            </w:r>
            <w:r>
              <w:rPr>
                <w:rFonts w:hint="eastAsia" w:ascii="宋体" w:hAnsi="宋体" w:eastAsia="宋体" w:cs="宋体"/>
                <w:color w:val="auto"/>
                <w:spacing w:val="5"/>
                <w:sz w:val="18"/>
                <w:szCs w:val="18"/>
              </w:rPr>
              <w:t>加盖参加进选的承</w:t>
            </w:r>
            <w:r>
              <w:rPr>
                <w:rFonts w:hint="eastAsia" w:ascii="宋体" w:hAnsi="宋体" w:eastAsia="宋体" w:cs="宋体"/>
                <w:color w:val="auto"/>
                <w:sz w:val="18"/>
                <w:szCs w:val="18"/>
              </w:rPr>
              <w:t xml:space="preserve"> </w:t>
            </w:r>
            <w:r>
              <w:rPr>
                <w:rFonts w:hint="eastAsia" w:ascii="宋体" w:hAnsi="宋体" w:eastAsia="宋体" w:cs="宋体"/>
                <w:color w:val="auto"/>
                <w:spacing w:val="15"/>
                <w:sz w:val="18"/>
                <w:szCs w:val="18"/>
              </w:rPr>
              <w:t>保机构公章的乡镇、村农业保险专(兼)干、协保员名单(包括姓名、</w:t>
            </w:r>
            <w:r>
              <w:rPr>
                <w:rFonts w:hint="eastAsia" w:ascii="宋体" w:hAnsi="宋体" w:eastAsia="宋体" w:cs="宋体"/>
                <w:color w:val="auto"/>
                <w:spacing w:val="10"/>
                <w:sz w:val="18"/>
                <w:szCs w:val="18"/>
              </w:rPr>
              <w:t>身份证号码、电话号码、年工资额或工作经费、防疫激励费用等</w:t>
            </w:r>
            <w:r>
              <w:rPr>
                <w:rFonts w:hint="eastAsia" w:ascii="宋体" w:hAnsi="宋体" w:eastAsia="宋体" w:cs="宋体"/>
                <w:color w:val="auto"/>
                <w:spacing w:val="9"/>
                <w:sz w:val="18"/>
                <w:szCs w:val="18"/>
              </w:rPr>
              <w:t>),并</w:t>
            </w:r>
            <w:r>
              <w:rPr>
                <w:rFonts w:hint="eastAsia" w:ascii="宋体" w:hAnsi="宋体" w:eastAsia="宋体" w:cs="宋体"/>
                <w:color w:val="auto"/>
                <w:spacing w:val="12"/>
                <w:sz w:val="18"/>
                <w:szCs w:val="18"/>
              </w:rPr>
              <w:t>提供遴选公告发布日期5个月(150个自然日</w:t>
            </w:r>
            <w:r>
              <w:rPr>
                <w:rFonts w:hint="eastAsia" w:ascii="宋体" w:hAnsi="宋体" w:eastAsia="宋体" w:cs="宋体"/>
                <w:color w:val="auto"/>
                <w:spacing w:val="11"/>
                <w:sz w:val="18"/>
                <w:szCs w:val="18"/>
              </w:rPr>
              <w:t>)前签订的委托代办协议，</w:t>
            </w:r>
            <w:r>
              <w:rPr>
                <w:rFonts w:hint="eastAsia" w:ascii="宋体" w:hAnsi="宋体" w:eastAsia="宋体" w:cs="宋体"/>
                <w:color w:val="auto"/>
                <w:spacing w:val="4"/>
                <w:sz w:val="18"/>
                <w:szCs w:val="18"/>
              </w:rPr>
              <w:t>乡镇政府、村支两委或县级农业保险工作小组相关证明文件复印件并加</w:t>
            </w:r>
            <w:r>
              <w:rPr>
                <w:rFonts w:hint="eastAsia" w:ascii="宋体" w:hAnsi="宋体" w:eastAsia="宋体" w:cs="宋体"/>
                <w:color w:val="auto"/>
                <w:spacing w:val="5"/>
                <w:sz w:val="18"/>
                <w:szCs w:val="18"/>
              </w:rPr>
              <w:t>盖证明出具单位公章。遴选区域的上年政策性农业保险承保规模以财政</w:t>
            </w:r>
            <w:r>
              <w:rPr>
                <w:rFonts w:hint="eastAsia" w:ascii="宋体" w:hAnsi="宋体" w:eastAsia="宋体" w:cs="宋体"/>
                <w:color w:val="auto"/>
                <w:spacing w:val="6"/>
                <w:sz w:val="18"/>
                <w:szCs w:val="18"/>
              </w:rPr>
              <w:t>部门认定的数据为准。以上信息与实际情况不符或弄虚作假的，则中选</w:t>
            </w:r>
            <w:r>
              <w:rPr>
                <w:rFonts w:hint="eastAsia" w:ascii="宋体" w:hAnsi="宋体" w:eastAsia="宋体" w:cs="宋体"/>
                <w:color w:val="auto"/>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pacing w:val="-3"/>
                <w:sz w:val="18"/>
                <w:szCs w:val="18"/>
              </w:rPr>
              <w:t>车辆</w:t>
            </w:r>
            <w:r>
              <w:rPr>
                <w:rFonts w:hint="eastAsia" w:ascii="宋体" w:hAnsi="宋体" w:eastAsia="宋体" w:cs="宋体"/>
                <w:color w:val="auto"/>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3"/>
                <w:sz w:val="18"/>
                <w:szCs w:val="18"/>
              </w:rPr>
            </w:pPr>
            <w:r>
              <w:rPr>
                <w:rFonts w:hint="eastAsia" w:ascii="宋体" w:hAnsi="宋体" w:eastAsia="宋体" w:cs="宋体"/>
                <w:color w:val="auto"/>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color w:val="auto"/>
                <w:spacing w:val="13"/>
                <w:sz w:val="18"/>
                <w:szCs w:val="18"/>
              </w:rPr>
            </w:pPr>
            <w:r>
              <w:rPr>
                <w:rFonts w:hint="eastAsia" w:ascii="宋体" w:hAnsi="宋体" w:eastAsia="宋体" w:cs="宋体"/>
                <w:color w:val="auto"/>
                <w:spacing w:val="1"/>
                <w:sz w:val="18"/>
                <w:szCs w:val="18"/>
              </w:rPr>
              <w:t>在遴选区域配备农业保险工作车辆至少1台，未配备的不</w:t>
            </w:r>
            <w:r>
              <w:rPr>
                <w:rFonts w:hint="eastAsia" w:ascii="宋体" w:hAnsi="宋体" w:eastAsia="宋体" w:cs="宋体"/>
                <w:color w:val="auto"/>
                <w:sz w:val="18"/>
                <w:szCs w:val="18"/>
              </w:rPr>
              <w:t>计分。以参加遴选的承保机构配备农业保险工作车辆最多</w:t>
            </w:r>
            <w:r>
              <w:rPr>
                <w:rFonts w:hint="eastAsia" w:ascii="宋体" w:hAnsi="宋体" w:eastAsia="宋体" w:cs="宋体"/>
                <w:color w:val="auto"/>
                <w:spacing w:val="2"/>
                <w:sz w:val="18"/>
                <w:szCs w:val="18"/>
              </w:rPr>
              <w:t>数量(若实际数量大于专业农险人员配备数量，超出数量不纳入计算)为评审基准值，该承保机构得满分。其他参</w:t>
            </w:r>
            <w:r>
              <w:rPr>
                <w:rFonts w:hint="eastAsia" w:ascii="宋体" w:hAnsi="宋体" w:eastAsia="宋体" w:cs="宋体"/>
                <w:color w:val="auto"/>
                <w:spacing w:val="1"/>
                <w:sz w:val="18"/>
                <w:szCs w:val="18"/>
              </w:rPr>
              <w:t>加遴选的承保机构按照下列公式计算：得分=其他参加</w:t>
            </w:r>
            <w:r>
              <w:rPr>
                <w:rFonts w:hint="eastAsia" w:ascii="宋体" w:hAnsi="宋体" w:eastAsia="宋体" w:cs="宋体"/>
                <w:color w:val="auto"/>
                <w:spacing w:val="1"/>
                <w:sz w:val="18"/>
                <w:szCs w:val="18"/>
                <w:lang w:eastAsia="zh-CN"/>
              </w:rPr>
              <w:t>遴选</w:t>
            </w:r>
            <w:r>
              <w:rPr>
                <w:rFonts w:hint="eastAsia" w:ascii="宋体" w:hAnsi="宋体" w:eastAsia="宋体" w:cs="宋体"/>
                <w:color w:val="auto"/>
                <w:spacing w:val="-1"/>
                <w:sz w:val="18"/>
                <w:szCs w:val="18"/>
              </w:rPr>
              <w:t>的承保机构配备农业保险工作车辆数量/评审基准值×2</w:t>
            </w:r>
            <w:r>
              <w:rPr>
                <w:rFonts w:hint="eastAsia" w:ascii="宋体" w:hAnsi="宋体" w:eastAsia="宋体" w:cs="宋体"/>
                <w:color w:val="auto"/>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农业保险工作车辆要求喷有“三农服务”或“理赔查勘”类似字样，行驶证</w:t>
            </w:r>
            <w:r>
              <w:rPr>
                <w:rFonts w:hint="eastAsia" w:ascii="宋体" w:hAnsi="宋体" w:eastAsia="宋体" w:cs="宋体"/>
                <w:color w:val="auto"/>
                <w:sz w:val="18"/>
                <w:szCs w:val="18"/>
              </w:rPr>
              <w:t>所有人为参加遴选的承保机构或其省、市级机构。需</w:t>
            </w:r>
            <w:r>
              <w:rPr>
                <w:rFonts w:hint="eastAsia" w:ascii="宋体" w:hAnsi="宋体" w:eastAsia="宋体" w:cs="宋体"/>
                <w:color w:val="auto"/>
                <w:spacing w:val="-1"/>
                <w:sz w:val="18"/>
                <w:szCs w:val="18"/>
              </w:rPr>
              <w:t>提供加盖参加遴选</w:t>
            </w:r>
            <w:r>
              <w:rPr>
                <w:rFonts w:hint="eastAsia" w:ascii="宋体" w:hAnsi="宋体" w:eastAsia="宋体" w:cs="宋体"/>
                <w:color w:val="auto"/>
                <w:sz w:val="18"/>
                <w:szCs w:val="18"/>
              </w:rPr>
              <w:t>的承保机构省公司公章的农业保险工作车辆清单(含车牌号码、行驶证等信息，并附车辆照片和行驶证复印件)。如发现</w:t>
            </w:r>
            <w:r>
              <w:rPr>
                <w:rFonts w:hint="eastAsia" w:ascii="宋体" w:hAnsi="宋体" w:eastAsia="宋体" w:cs="宋体"/>
                <w:color w:val="auto"/>
                <w:spacing w:val="-1"/>
                <w:sz w:val="18"/>
                <w:szCs w:val="18"/>
              </w:rPr>
              <w:t>在不同进选区域重复</w:t>
            </w:r>
            <w:r>
              <w:rPr>
                <w:rFonts w:hint="eastAsia" w:ascii="宋体" w:hAnsi="宋体" w:eastAsia="宋体" w:cs="宋体"/>
                <w:color w:val="auto"/>
                <w:sz w:val="18"/>
                <w:szCs w:val="18"/>
              </w:rPr>
              <w:t>使用同一台车辆信息，则认定为虚假，涉及的遴选区</w:t>
            </w:r>
            <w:r>
              <w:rPr>
                <w:rFonts w:hint="eastAsia" w:ascii="宋体" w:hAnsi="宋体" w:eastAsia="宋体" w:cs="宋体"/>
                <w:color w:val="auto"/>
                <w:spacing w:val="-1"/>
                <w:sz w:val="18"/>
                <w:szCs w:val="18"/>
              </w:rPr>
              <w:t>域参加避选的承保</w:t>
            </w:r>
            <w:r>
              <w:rPr>
                <w:rFonts w:hint="eastAsia" w:ascii="宋体" w:hAnsi="宋体" w:eastAsia="宋体" w:cs="宋体"/>
                <w:color w:val="auto"/>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color w:val="auto"/>
                <w:spacing w:val="-3"/>
                <w:sz w:val="18"/>
                <w:szCs w:val="18"/>
              </w:rPr>
            </w:pPr>
            <w:r>
              <w:rPr>
                <w:rFonts w:hint="eastAsia" w:ascii="宋体" w:hAnsi="宋体" w:eastAsia="宋体" w:cs="宋体"/>
                <w:color w:val="auto"/>
                <w:spacing w:val="-2"/>
                <w:sz w:val="18"/>
                <w:szCs w:val="18"/>
              </w:rPr>
              <w:t>信息化</w:t>
            </w:r>
            <w:r>
              <w:rPr>
                <w:rFonts w:hint="eastAsia" w:ascii="宋体" w:hAnsi="宋体" w:eastAsia="宋体" w:cs="宋体"/>
                <w:color w:val="auto"/>
                <w:spacing w:val="-3"/>
                <w:sz w:val="18"/>
                <w:szCs w:val="18"/>
              </w:rPr>
              <w:t>水平</w:t>
            </w:r>
            <w:r>
              <w:rPr>
                <w:rFonts w:hint="eastAsia" w:ascii="宋体" w:hAnsi="宋体" w:eastAsia="宋体" w:cs="宋体"/>
                <w:color w:val="auto"/>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color w:val="auto"/>
                <w:spacing w:val="13"/>
                <w:sz w:val="18"/>
                <w:szCs w:val="18"/>
              </w:rPr>
            </w:pPr>
            <w:r>
              <w:rPr>
                <w:rFonts w:hint="eastAsia" w:ascii="宋体" w:hAnsi="宋体" w:eastAsia="宋体" w:cs="宋体"/>
                <w:color w:val="auto"/>
                <w:spacing w:val="6"/>
                <w:sz w:val="18"/>
                <w:szCs w:val="18"/>
              </w:rPr>
              <w:t>信息化建设及创新。参加遴选的承保机构省公司具备较为</w:t>
            </w:r>
            <w:r>
              <w:rPr>
                <w:rFonts w:hint="eastAsia" w:ascii="宋体" w:hAnsi="宋体" w:eastAsia="宋体" w:cs="宋体"/>
                <w:color w:val="auto"/>
                <w:spacing w:val="9"/>
                <w:sz w:val="18"/>
                <w:szCs w:val="18"/>
              </w:rPr>
              <w:t>完善的农业保险信息管理系统，与省财政厅农</w:t>
            </w:r>
            <w:r>
              <w:rPr>
                <w:rFonts w:hint="eastAsia" w:ascii="宋体" w:hAnsi="宋体" w:eastAsia="宋体" w:cs="宋体"/>
                <w:color w:val="auto"/>
                <w:spacing w:val="8"/>
                <w:sz w:val="18"/>
                <w:szCs w:val="18"/>
              </w:rPr>
              <w:t>业保险信息</w:t>
            </w:r>
            <w:r>
              <w:rPr>
                <w:rFonts w:hint="eastAsia" w:ascii="宋体" w:hAnsi="宋体" w:eastAsia="宋体" w:cs="宋体"/>
                <w:color w:val="auto"/>
                <w:spacing w:val="6"/>
                <w:sz w:val="18"/>
                <w:szCs w:val="18"/>
              </w:rPr>
              <w:t>平台实现数据对接，能全面、及时、准确报送农业保险数</w:t>
            </w:r>
            <w:r>
              <w:rPr>
                <w:rFonts w:hint="eastAsia" w:ascii="宋体" w:hAnsi="宋体" w:eastAsia="宋体" w:cs="宋体"/>
                <w:color w:val="auto"/>
                <w:spacing w:val="4"/>
                <w:sz w:val="18"/>
                <w:szCs w:val="18"/>
              </w:rPr>
              <w:t>据信息。优秀计1.5分，良好计1分，一般计0.5分，差不</w:t>
            </w:r>
            <w:r>
              <w:rPr>
                <w:rFonts w:hint="eastAsia" w:ascii="宋体" w:hAnsi="宋体" w:eastAsia="宋体" w:cs="宋体"/>
                <w:color w:val="auto"/>
                <w:spacing w:val="6"/>
                <w:sz w:val="18"/>
                <w:szCs w:val="18"/>
              </w:rPr>
              <w:t>计分。参加遴选的承保机构将技术应用于农业保险承保理</w:t>
            </w:r>
            <w:r>
              <w:rPr>
                <w:rFonts w:hint="eastAsia" w:ascii="宋体" w:hAnsi="宋体" w:eastAsia="宋体" w:cs="宋体"/>
                <w:color w:val="auto"/>
                <w:spacing w:val="7"/>
                <w:sz w:val="18"/>
                <w:szCs w:val="18"/>
              </w:rPr>
              <w:t>赔情况，如无人机、远程查勘、底图工程、生物识别技术、</w:t>
            </w:r>
            <w:r>
              <w:rPr>
                <w:rFonts w:hint="eastAsia" w:ascii="宋体" w:hAnsi="宋体" w:eastAsia="宋体" w:cs="宋体"/>
                <w:color w:val="auto"/>
                <w:spacing w:val="12"/>
                <w:sz w:val="18"/>
                <w:szCs w:val="18"/>
              </w:rPr>
              <w:t>专用水印相机、</w:t>
            </w:r>
            <w:r>
              <w:rPr>
                <w:rFonts w:hint="eastAsia" w:ascii="宋体" w:hAnsi="宋体" w:eastAsia="宋体" w:cs="宋体"/>
                <w:color w:val="auto"/>
                <w:sz w:val="18"/>
                <w:szCs w:val="18"/>
              </w:rPr>
              <w:t>APP</w:t>
            </w:r>
            <w:r>
              <w:rPr>
                <w:rFonts w:hint="eastAsia" w:ascii="宋体" w:hAnsi="宋体" w:eastAsia="宋体" w:cs="宋体"/>
                <w:color w:val="auto"/>
                <w:spacing w:val="12"/>
                <w:sz w:val="18"/>
                <w:szCs w:val="18"/>
              </w:rPr>
              <w:t>开发及运用等，优秀计3.5分，良好</w:t>
            </w:r>
            <w:r>
              <w:rPr>
                <w:rFonts w:hint="eastAsia" w:ascii="宋体" w:hAnsi="宋体" w:eastAsia="宋体" w:cs="宋体"/>
                <w:color w:val="auto"/>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color w:val="auto"/>
                <w:spacing w:val="10"/>
                <w:sz w:val="18"/>
                <w:szCs w:val="18"/>
              </w:rPr>
            </w:pPr>
            <w:r>
              <w:rPr>
                <w:rFonts w:hint="eastAsia" w:ascii="宋体" w:hAnsi="宋体" w:eastAsia="宋体" w:cs="宋体"/>
                <w:color w:val="auto"/>
                <w:sz w:val="18"/>
                <w:szCs w:val="18"/>
              </w:rPr>
              <w:t>由参加遴选的承保机构提供信息系统使用说明、相关创新资料以及相应</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服务业绩</w:t>
            </w:r>
            <w:r>
              <w:rPr>
                <w:rFonts w:hint="eastAsia" w:ascii="宋体" w:hAnsi="宋体" w:eastAsia="宋体" w:cs="宋体"/>
                <w:color w:val="auto"/>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eastAsia="zh-CN"/>
              </w:rPr>
              <w:t>历史理赔情况</w:t>
            </w:r>
            <w:r>
              <w:rPr>
                <w:rFonts w:hint="eastAsia" w:ascii="宋体" w:hAnsi="宋体" w:eastAsia="宋体" w:cs="宋体"/>
                <w:color w:val="auto"/>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color w:val="auto"/>
                <w:sz w:val="18"/>
                <w:szCs w:val="18"/>
              </w:rPr>
            </w:pPr>
            <w:r>
              <w:rPr>
                <w:rFonts w:hint="eastAsia" w:ascii="宋体" w:hAnsi="宋体" w:eastAsia="宋体" w:cs="宋体"/>
                <w:color w:val="auto"/>
                <w:spacing w:val="3"/>
                <w:sz w:val="18"/>
                <w:szCs w:val="18"/>
              </w:rPr>
              <w:t>平均简单赔付率。根据参加遴选的承保机构近3年省级公</w:t>
            </w:r>
            <w:r>
              <w:rPr>
                <w:rFonts w:hint="eastAsia" w:ascii="宋体" w:hAnsi="宋体" w:eastAsia="宋体" w:cs="宋体"/>
                <w:color w:val="auto"/>
                <w:spacing w:val="1"/>
                <w:sz w:val="18"/>
                <w:szCs w:val="18"/>
              </w:rPr>
              <w:t>司和</w:t>
            </w:r>
            <w:r>
              <w:rPr>
                <w:rFonts w:hint="eastAsia" w:ascii="宋体" w:hAnsi="宋体" w:eastAsia="宋体" w:cs="宋体"/>
                <w:color w:val="auto"/>
                <w:spacing w:val="1"/>
                <w:sz w:val="18"/>
                <w:szCs w:val="18"/>
                <w:lang w:eastAsia="zh-CN"/>
              </w:rPr>
              <w:t>遴选</w:t>
            </w:r>
            <w:r>
              <w:rPr>
                <w:rFonts w:hint="eastAsia" w:ascii="宋体" w:hAnsi="宋体" w:eastAsia="宋体" w:cs="宋体"/>
                <w:color w:val="auto"/>
                <w:spacing w:val="1"/>
                <w:sz w:val="18"/>
                <w:szCs w:val="18"/>
              </w:rPr>
              <w:t>区域分支机构的农业保险平均简单赔付率计算得</w:t>
            </w:r>
            <w:r>
              <w:rPr>
                <w:rFonts w:hint="eastAsia" w:ascii="宋体" w:hAnsi="宋体" w:eastAsia="宋体" w:cs="宋体"/>
                <w:color w:val="auto"/>
                <w:spacing w:val="4"/>
                <w:sz w:val="18"/>
                <w:szCs w:val="18"/>
              </w:rPr>
              <w:t>出，具体公式为：参加遴选的承保机构近3年农业保险平</w:t>
            </w:r>
            <w:r>
              <w:rPr>
                <w:rFonts w:hint="eastAsia" w:ascii="宋体" w:hAnsi="宋体" w:eastAsia="宋体" w:cs="宋体"/>
                <w:color w:val="auto"/>
                <w:spacing w:val="3"/>
                <w:sz w:val="18"/>
                <w:szCs w:val="18"/>
              </w:rPr>
              <w:t>均简单赔付率=[参加遴选的承保机构省级公司近3年</w:t>
            </w:r>
            <w:r>
              <w:rPr>
                <w:rFonts w:hint="eastAsia" w:ascii="宋体" w:hAnsi="宋体" w:eastAsia="宋体" w:cs="宋体"/>
                <w:color w:val="auto"/>
                <w:spacing w:val="2"/>
                <w:sz w:val="18"/>
                <w:szCs w:val="18"/>
              </w:rPr>
              <w:t>农业</w:t>
            </w:r>
            <w:r>
              <w:rPr>
                <w:rFonts w:hint="eastAsia" w:ascii="宋体" w:hAnsi="宋体" w:eastAsia="宋体" w:cs="宋体"/>
                <w:color w:val="auto"/>
                <w:spacing w:val="6"/>
                <w:sz w:val="18"/>
                <w:szCs w:val="18"/>
              </w:rPr>
              <w:t>保险平均简单赔付率+遴选区域分支机构近3年农业保险平均简单赔付率]/2,当省级公司近3年农业保</w:t>
            </w:r>
            <w:r>
              <w:rPr>
                <w:rFonts w:hint="eastAsia" w:ascii="宋体" w:hAnsi="宋体" w:eastAsia="宋体" w:cs="宋体"/>
                <w:color w:val="auto"/>
                <w:spacing w:val="5"/>
                <w:sz w:val="18"/>
                <w:szCs w:val="18"/>
              </w:rPr>
              <w:t>险平均简单</w:t>
            </w:r>
            <w:r>
              <w:rPr>
                <w:rFonts w:hint="eastAsia" w:ascii="宋体" w:hAnsi="宋体" w:eastAsia="宋体" w:cs="宋体"/>
                <w:color w:val="auto"/>
                <w:sz w:val="18"/>
                <w:szCs w:val="18"/>
              </w:rPr>
              <w:t xml:space="preserve"> </w:t>
            </w:r>
            <w:r>
              <w:rPr>
                <w:rFonts w:hint="eastAsia" w:ascii="宋体" w:hAnsi="宋体" w:eastAsia="宋体" w:cs="宋体"/>
                <w:color w:val="auto"/>
                <w:spacing w:val="10"/>
                <w:sz w:val="18"/>
                <w:szCs w:val="18"/>
              </w:rPr>
              <w:t>赔付率超出80%时，只按80%纳入计算；当遴选区域分支</w:t>
            </w:r>
            <w:r>
              <w:rPr>
                <w:rFonts w:hint="eastAsia" w:ascii="宋体" w:hAnsi="宋体" w:eastAsia="宋体" w:cs="宋体"/>
                <w:color w:val="auto"/>
                <w:spacing w:val="18"/>
                <w:sz w:val="18"/>
                <w:szCs w:val="18"/>
              </w:rPr>
              <w:t xml:space="preserve"> </w:t>
            </w:r>
            <w:r>
              <w:rPr>
                <w:rFonts w:hint="eastAsia" w:ascii="宋体" w:hAnsi="宋体" w:eastAsia="宋体" w:cs="宋体"/>
                <w:color w:val="auto"/>
                <w:spacing w:val="10"/>
                <w:sz w:val="18"/>
                <w:szCs w:val="18"/>
              </w:rPr>
              <w:t>机构近3年农业保险平均简单赔付率超出100%时，只</w:t>
            </w:r>
            <w:r>
              <w:rPr>
                <w:rFonts w:hint="eastAsia" w:ascii="宋体" w:hAnsi="宋体" w:eastAsia="宋体" w:cs="宋体"/>
                <w:color w:val="auto"/>
                <w:spacing w:val="9"/>
                <w:sz w:val="18"/>
                <w:szCs w:val="18"/>
              </w:rPr>
              <w:t>按</w:t>
            </w:r>
            <w:r>
              <w:rPr>
                <w:rFonts w:hint="eastAsia" w:ascii="宋体" w:hAnsi="宋体" w:eastAsia="宋体" w:cs="宋体"/>
                <w:color w:val="auto"/>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color w:val="auto"/>
                <w:spacing w:val="6"/>
                <w:sz w:val="18"/>
                <w:szCs w:val="18"/>
              </w:rPr>
            </w:pPr>
            <w:r>
              <w:rPr>
                <w:rFonts w:hint="eastAsia" w:ascii="宋体" w:hAnsi="宋体" w:eastAsia="宋体" w:cs="宋体"/>
                <w:color w:val="auto"/>
                <w:spacing w:val="16"/>
                <w:sz w:val="18"/>
                <w:szCs w:val="18"/>
              </w:rPr>
              <w:t>以参加遴选的承保机构近3年农业保险平均简单赔付率最</w:t>
            </w:r>
            <w:r>
              <w:rPr>
                <w:rFonts w:hint="eastAsia" w:ascii="宋体" w:hAnsi="宋体" w:eastAsia="宋体" w:cs="宋体"/>
                <w:color w:val="auto"/>
                <w:sz w:val="18"/>
                <w:szCs w:val="18"/>
              </w:rPr>
              <w:t xml:space="preserve">  </w:t>
            </w:r>
            <w:r>
              <w:rPr>
                <w:rFonts w:hint="eastAsia" w:ascii="宋体" w:hAnsi="宋体" w:eastAsia="宋体" w:cs="宋体"/>
                <w:color w:val="auto"/>
                <w:spacing w:val="14"/>
                <w:sz w:val="18"/>
                <w:szCs w:val="18"/>
              </w:rPr>
              <w:t>高值为评审基准值，该承保机构得满分。其他参加遴选的</w:t>
            </w:r>
            <w:r>
              <w:rPr>
                <w:rFonts w:hint="eastAsia" w:ascii="宋体" w:hAnsi="宋体" w:eastAsia="宋体" w:cs="宋体"/>
                <w:color w:val="auto"/>
                <w:spacing w:val="10"/>
                <w:sz w:val="18"/>
                <w:szCs w:val="18"/>
              </w:rPr>
              <w:t xml:space="preserve"> </w:t>
            </w:r>
            <w:r>
              <w:rPr>
                <w:rFonts w:hint="eastAsia" w:ascii="宋体" w:hAnsi="宋体" w:eastAsia="宋体" w:cs="宋体"/>
                <w:color w:val="auto"/>
                <w:spacing w:val="11"/>
                <w:sz w:val="18"/>
                <w:szCs w:val="18"/>
              </w:rPr>
              <w:t>承保机构按照下列公式计算：得分=其他参加遴选的承保机</w:t>
            </w:r>
            <w:r>
              <w:rPr>
                <w:rFonts w:hint="eastAsia" w:ascii="宋体" w:hAnsi="宋体" w:eastAsia="宋体" w:cs="宋体"/>
                <w:color w:val="auto"/>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color w:val="auto"/>
                <w:sz w:val="18"/>
                <w:szCs w:val="18"/>
              </w:rPr>
            </w:pPr>
            <w:r>
              <w:rPr>
                <w:rFonts w:hint="eastAsia" w:ascii="宋体" w:hAnsi="宋体" w:eastAsia="宋体" w:cs="宋体"/>
                <w:color w:val="auto"/>
                <w:spacing w:val="25"/>
                <w:sz w:val="18"/>
                <w:szCs w:val="18"/>
              </w:rPr>
              <w:t>近3年农业保险平均简单赔付率=(近3年已决赔款+近</w:t>
            </w:r>
            <w:r>
              <w:rPr>
                <w:rFonts w:hint="eastAsia" w:ascii="宋体" w:hAnsi="宋体" w:eastAsia="宋体" w:cs="宋体"/>
                <w:color w:val="auto"/>
                <w:spacing w:val="24"/>
                <w:sz w:val="18"/>
                <w:szCs w:val="18"/>
              </w:rPr>
              <w:t>3年未决赔款)</w:t>
            </w:r>
            <w:r>
              <w:rPr>
                <w:rFonts w:hint="eastAsia" w:ascii="宋体" w:hAnsi="宋体" w:eastAsia="宋体" w:cs="宋体"/>
                <w:color w:val="auto"/>
                <w:sz w:val="18"/>
                <w:szCs w:val="18"/>
              </w:rPr>
              <w:t xml:space="preserve"> </w:t>
            </w:r>
            <w:r>
              <w:rPr>
                <w:rFonts w:hint="eastAsia" w:ascii="宋体" w:hAnsi="宋体" w:eastAsia="宋体" w:cs="宋体"/>
                <w:color w:val="auto"/>
                <w:spacing w:val="15"/>
                <w:sz w:val="18"/>
                <w:szCs w:val="18"/>
              </w:rPr>
              <w:t>/近3年保费收入，其中未决赔款不含已发生</w:t>
            </w:r>
            <w:r>
              <w:rPr>
                <w:rFonts w:hint="eastAsia" w:ascii="宋体" w:hAnsi="宋体" w:eastAsia="宋体" w:cs="宋体"/>
                <w:color w:val="auto"/>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color w:val="auto"/>
                <w:sz w:val="18"/>
                <w:szCs w:val="18"/>
              </w:rPr>
            </w:pPr>
            <w:r>
              <w:rPr>
                <w:rFonts w:hint="eastAsia" w:ascii="宋体" w:hAnsi="宋体" w:eastAsia="宋体" w:cs="宋体"/>
                <w:color w:val="auto"/>
                <w:spacing w:val="1"/>
                <w:sz w:val="18"/>
                <w:szCs w:val="18"/>
              </w:rPr>
              <w:t>若参加遴选的承保机构上年在遴选区域未开展业务，而其省级公司开展</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3"/>
                <w:sz w:val="18"/>
                <w:szCs w:val="18"/>
              </w:rPr>
              <w:t>过政策性农业保险业务，则按省级公司该指标认定；若其省级公司未开</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4"/>
                <w:sz w:val="18"/>
                <w:szCs w:val="18"/>
              </w:rPr>
              <w:t>展过政策性农业保险业务，则省级公司和遴选区域分支机构均按总公司</w:t>
            </w:r>
            <w:r>
              <w:rPr>
                <w:rFonts w:hint="eastAsia" w:ascii="宋体" w:hAnsi="宋体" w:eastAsia="宋体" w:cs="宋体"/>
                <w:color w:val="auto"/>
                <w:spacing w:val="3"/>
                <w:sz w:val="18"/>
                <w:szCs w:val="18"/>
              </w:rPr>
              <w:t>该指标认定。保费与赔款均不包括省级共保品种。需提供参加遴选的承</w:t>
            </w:r>
            <w:r>
              <w:rPr>
                <w:rFonts w:hint="eastAsia" w:ascii="宋体" w:hAnsi="宋体" w:eastAsia="宋体" w:cs="宋体"/>
                <w:color w:val="auto"/>
                <w:spacing w:val="-2"/>
                <w:sz w:val="18"/>
                <w:szCs w:val="18"/>
              </w:rPr>
              <w:t>保机构会计报表“已决赔款、未决赔款、保费收入”</w:t>
            </w:r>
            <w:r>
              <w:rPr>
                <w:rFonts w:hint="eastAsia" w:ascii="宋体" w:hAnsi="宋体" w:eastAsia="宋体" w:cs="宋体"/>
                <w:color w:val="auto"/>
                <w:spacing w:val="-3"/>
                <w:sz w:val="18"/>
                <w:szCs w:val="18"/>
              </w:rPr>
              <w:t>相关科目页面复印件</w:t>
            </w:r>
            <w:r>
              <w:rPr>
                <w:rFonts w:hint="eastAsia" w:ascii="宋体" w:hAnsi="宋体" w:eastAsia="宋体" w:cs="宋体"/>
                <w:color w:val="auto"/>
                <w:sz w:val="18"/>
                <w:szCs w:val="18"/>
              </w:rPr>
              <w:t xml:space="preserve"> </w:t>
            </w:r>
            <w:r>
              <w:rPr>
                <w:rFonts w:hint="eastAsia" w:ascii="宋体" w:hAnsi="宋体" w:eastAsia="宋体" w:cs="宋体"/>
                <w:color w:val="auto"/>
                <w:spacing w:val="7"/>
                <w:sz w:val="18"/>
                <w:szCs w:val="18"/>
              </w:rPr>
              <w:t>并加盖参加遴选的承保机构公章，以保险行业协会认定并加盖公章为</w:t>
            </w:r>
            <w:r>
              <w:rPr>
                <w:rFonts w:hint="eastAsia" w:ascii="宋体" w:hAnsi="宋体" w:eastAsia="宋体" w:cs="宋体"/>
                <w:color w:val="auto"/>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color w:val="auto"/>
                <w:spacing w:val="6"/>
                <w:sz w:val="18"/>
                <w:szCs w:val="18"/>
              </w:rPr>
            </w:pPr>
            <w:r>
              <w:rPr>
                <w:rFonts w:hint="eastAsia" w:ascii="宋体" w:hAnsi="宋体" w:eastAsia="宋体" w:cs="宋体"/>
                <w:color w:val="auto"/>
                <w:spacing w:val="8"/>
                <w:sz w:val="18"/>
                <w:szCs w:val="18"/>
              </w:rPr>
              <w:t>平均结案率。根据参加遴选的承保机构省级公司和遴选区域分支机构上年农业保险结案率计算得出。参加</w:t>
            </w:r>
            <w:r>
              <w:rPr>
                <w:rFonts w:hint="eastAsia" w:ascii="宋体" w:hAnsi="宋体" w:eastAsia="宋体" w:cs="宋体"/>
                <w:color w:val="auto"/>
                <w:spacing w:val="7"/>
                <w:sz w:val="18"/>
                <w:szCs w:val="18"/>
              </w:rPr>
              <w:t>遴选的承</w:t>
            </w:r>
            <w:r>
              <w:rPr>
                <w:rFonts w:hint="eastAsia" w:ascii="宋体" w:hAnsi="宋体" w:eastAsia="宋体" w:cs="宋体"/>
                <w:color w:val="auto"/>
                <w:spacing w:val="8"/>
                <w:sz w:val="18"/>
                <w:szCs w:val="18"/>
              </w:rPr>
              <w:t>保机构在遴选区域上年农业保险结案率在85%以下的不计</w:t>
            </w:r>
            <w:r>
              <w:rPr>
                <w:rFonts w:hint="eastAsia" w:ascii="宋体" w:hAnsi="宋体" w:eastAsia="宋体" w:cs="宋体"/>
                <w:color w:val="auto"/>
                <w:spacing w:val="11"/>
                <w:sz w:val="18"/>
                <w:szCs w:val="18"/>
              </w:rPr>
              <w:t>分。以参加遴选的承保机构结案率最高值为评审基准值，</w:t>
            </w:r>
            <w:r>
              <w:rPr>
                <w:rFonts w:hint="eastAsia" w:ascii="宋体" w:hAnsi="宋体" w:eastAsia="宋体" w:cs="宋体"/>
                <w:color w:val="auto"/>
                <w:spacing w:val="9"/>
                <w:sz w:val="18"/>
                <w:szCs w:val="18"/>
              </w:rPr>
              <w:t>该承保机构得满分。其他参加遴选的承保机构按照下列公</w:t>
            </w:r>
            <w:r>
              <w:rPr>
                <w:rFonts w:hint="eastAsia" w:ascii="宋体" w:hAnsi="宋体" w:eastAsia="宋体" w:cs="宋体"/>
                <w:color w:val="auto"/>
                <w:spacing w:val="8"/>
                <w:sz w:val="18"/>
                <w:szCs w:val="18"/>
              </w:rPr>
              <w:t>式计算：得分=其他参加遴选的承保机构农业保险结案率/</w:t>
            </w:r>
            <w:r>
              <w:rPr>
                <w:rFonts w:hint="eastAsia" w:ascii="宋体" w:hAnsi="宋体" w:eastAsia="宋体" w:cs="宋体"/>
                <w:color w:val="auto"/>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color w:val="auto"/>
                <w:sz w:val="18"/>
                <w:szCs w:val="18"/>
              </w:rPr>
            </w:pPr>
            <w:r>
              <w:rPr>
                <w:rFonts w:hint="eastAsia" w:ascii="宋体" w:hAnsi="宋体" w:eastAsia="宋体" w:cs="宋体"/>
                <w:color w:val="auto"/>
                <w:spacing w:val="15"/>
                <w:sz w:val="18"/>
                <w:szCs w:val="18"/>
              </w:rPr>
              <w:t>农业保险结案率=年度已决赔款/(年度已决赔款+期末未</w:t>
            </w:r>
            <w:r>
              <w:rPr>
                <w:rFonts w:hint="eastAsia" w:ascii="宋体" w:hAnsi="宋体" w:eastAsia="宋体" w:cs="宋体"/>
                <w:color w:val="auto"/>
                <w:spacing w:val="14"/>
                <w:sz w:val="18"/>
                <w:szCs w:val="18"/>
              </w:rPr>
              <w:t>决赔款),即</w:t>
            </w:r>
            <w:r>
              <w:rPr>
                <w:rFonts w:hint="eastAsia" w:ascii="宋体" w:hAnsi="宋体" w:eastAsia="宋体" w:cs="宋体"/>
                <w:color w:val="auto"/>
                <w:spacing w:val="7"/>
                <w:sz w:val="18"/>
                <w:szCs w:val="18"/>
              </w:rPr>
              <w:t>参加遴选的承保机构接到报案后，已经按规定程序确定理赔的案件金额</w:t>
            </w:r>
            <w:r>
              <w:rPr>
                <w:rFonts w:hint="eastAsia" w:ascii="宋体" w:hAnsi="宋体" w:eastAsia="宋体" w:cs="宋体"/>
                <w:color w:val="auto"/>
                <w:spacing w:val="9"/>
                <w:sz w:val="18"/>
                <w:szCs w:val="18"/>
              </w:rPr>
              <w:t>占所有报案预计可能赔付的金额比例。平均结案率=(</w:t>
            </w:r>
            <w:r>
              <w:rPr>
                <w:rFonts w:hint="eastAsia" w:ascii="宋体" w:hAnsi="宋体" w:eastAsia="宋体" w:cs="宋体"/>
                <w:color w:val="auto"/>
                <w:spacing w:val="8"/>
                <w:sz w:val="18"/>
                <w:szCs w:val="18"/>
              </w:rPr>
              <w:t>参加遴选的承保</w:t>
            </w:r>
            <w:r>
              <w:rPr>
                <w:rFonts w:hint="eastAsia" w:ascii="宋体" w:hAnsi="宋体" w:eastAsia="宋体" w:cs="宋体"/>
                <w:color w:val="auto"/>
                <w:spacing w:val="9"/>
                <w:sz w:val="18"/>
                <w:szCs w:val="18"/>
              </w:rPr>
              <w:t>机构省级公司农业保险结案率+遴选区域分支机构农业保</w:t>
            </w:r>
            <w:r>
              <w:rPr>
                <w:rFonts w:hint="eastAsia" w:ascii="宋体" w:hAnsi="宋体" w:eastAsia="宋体" w:cs="宋体"/>
                <w:color w:val="auto"/>
                <w:spacing w:val="8"/>
                <w:sz w:val="18"/>
                <w:szCs w:val="18"/>
              </w:rPr>
              <w:t>险结案率)/2。</w:t>
            </w:r>
            <w:r>
              <w:rPr>
                <w:rFonts w:hint="eastAsia" w:ascii="宋体" w:hAnsi="宋体" w:eastAsia="宋体" w:cs="宋体"/>
                <w:color w:val="auto"/>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color w:val="auto"/>
                <w:spacing w:val="4"/>
                <w:sz w:val="18"/>
                <w:szCs w:val="18"/>
              </w:rPr>
              <w:t>新年度会计报表“当年已决赔款、期末未决赔款"相关科目页面复印</w:t>
            </w:r>
            <w:r>
              <w:rPr>
                <w:rFonts w:hint="eastAsia" w:ascii="宋体" w:hAnsi="宋体" w:eastAsia="宋体" w:cs="宋体"/>
                <w:color w:val="auto"/>
                <w:spacing w:val="3"/>
                <w:sz w:val="18"/>
                <w:szCs w:val="18"/>
              </w:rPr>
              <w:t>件并</w:t>
            </w:r>
            <w:r>
              <w:rPr>
                <w:rFonts w:hint="eastAsia" w:ascii="宋体" w:hAnsi="宋体" w:eastAsia="宋体" w:cs="宋体"/>
                <w:color w:val="auto"/>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eastAsia="zh-CN"/>
              </w:rPr>
              <w:t>历史业绩</w:t>
            </w:r>
            <w:r>
              <w:rPr>
                <w:rFonts w:hint="eastAsia" w:ascii="宋体" w:hAnsi="宋体" w:eastAsia="宋体" w:cs="宋体"/>
                <w:color w:val="auto"/>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color w:val="auto"/>
                <w:spacing w:val="6"/>
                <w:sz w:val="18"/>
                <w:szCs w:val="18"/>
              </w:rPr>
            </w:pPr>
            <w:r>
              <w:rPr>
                <w:rFonts w:hint="eastAsia" w:ascii="宋体" w:hAnsi="宋体" w:eastAsia="宋体" w:cs="宋体"/>
                <w:color w:val="auto"/>
                <w:spacing w:val="11"/>
                <w:sz w:val="18"/>
                <w:szCs w:val="18"/>
              </w:rPr>
              <w:t>农业保险(包括政策性和商业性种植险、养殖险、林业险)</w:t>
            </w:r>
            <w:r>
              <w:rPr>
                <w:rFonts w:hint="eastAsia" w:ascii="宋体" w:hAnsi="宋体" w:eastAsia="宋体" w:cs="宋体"/>
                <w:color w:val="auto"/>
                <w:spacing w:val="10"/>
                <w:sz w:val="18"/>
                <w:szCs w:val="18"/>
              </w:rPr>
              <w:t>的承保业绩。以参加避选的承保机构近3年避选区域农业</w:t>
            </w:r>
            <w:r>
              <w:rPr>
                <w:rFonts w:hint="eastAsia" w:ascii="宋体" w:hAnsi="宋体" w:eastAsia="宋体" w:cs="宋体"/>
                <w:color w:val="auto"/>
                <w:spacing w:val="13"/>
                <w:sz w:val="18"/>
                <w:szCs w:val="18"/>
              </w:rPr>
              <w:t>保险年平均保费(按实际开展业务年限计算)最多的为评</w:t>
            </w:r>
            <w:r>
              <w:rPr>
                <w:rFonts w:hint="eastAsia" w:ascii="宋体" w:hAnsi="宋体" w:eastAsia="宋体" w:cs="宋体"/>
                <w:color w:val="auto"/>
                <w:spacing w:val="11"/>
                <w:sz w:val="18"/>
                <w:szCs w:val="18"/>
              </w:rPr>
              <w:t>审基准值，该承保机构得满分。其他参加迸选的承保机构</w:t>
            </w:r>
            <w:r>
              <w:rPr>
                <w:rFonts w:hint="eastAsia" w:ascii="宋体" w:hAnsi="宋体" w:eastAsia="宋体" w:cs="宋体"/>
                <w:color w:val="auto"/>
                <w:spacing w:val="9"/>
                <w:sz w:val="18"/>
                <w:szCs w:val="18"/>
              </w:rPr>
              <w:t>按照下列公式计算：得分=其他参加遴选的承保机构近3年</w:t>
            </w:r>
            <w:r>
              <w:rPr>
                <w:rFonts w:hint="eastAsia" w:ascii="宋体" w:hAnsi="宋体" w:eastAsia="宋体" w:cs="宋体"/>
                <w:color w:val="auto"/>
                <w:spacing w:val="13"/>
                <w:sz w:val="18"/>
                <w:szCs w:val="18"/>
                <w:lang w:eastAsia="zh-CN"/>
              </w:rPr>
              <w:t>遴选</w:t>
            </w:r>
            <w:r>
              <w:rPr>
                <w:rFonts w:hint="eastAsia" w:ascii="宋体" w:hAnsi="宋体" w:eastAsia="宋体" w:cs="宋体"/>
                <w:color w:val="auto"/>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color w:val="auto"/>
                <w:sz w:val="18"/>
                <w:szCs w:val="18"/>
              </w:rPr>
            </w:pPr>
            <w:r>
              <w:rPr>
                <w:rFonts w:hint="eastAsia" w:ascii="宋体" w:hAnsi="宋体" w:eastAsia="宋体" w:cs="宋体"/>
                <w:color w:val="auto"/>
                <w:sz w:val="18"/>
                <w:szCs w:val="18"/>
              </w:rPr>
              <w:t>承保业绩由参加遴选的承保机构提供经银保监部门</w:t>
            </w:r>
            <w:r>
              <w:rPr>
                <w:rFonts w:hint="eastAsia" w:ascii="宋体" w:hAnsi="宋体" w:eastAsia="宋体" w:cs="宋体"/>
                <w:color w:val="auto"/>
                <w:spacing w:val="-1"/>
                <w:sz w:val="18"/>
                <w:szCs w:val="18"/>
              </w:rPr>
              <w:t>认定的相关证明文</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eastAsia="zh-CN"/>
              </w:rPr>
              <w:t>表彰及试点</w:t>
            </w:r>
            <w:r>
              <w:rPr>
                <w:rFonts w:hint="eastAsia" w:ascii="宋体" w:hAnsi="宋体" w:eastAsia="宋体" w:cs="宋体"/>
                <w:color w:val="auto"/>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color w:val="auto"/>
                <w:spacing w:val="6"/>
                <w:sz w:val="18"/>
                <w:szCs w:val="18"/>
              </w:rPr>
            </w:pPr>
            <w:r>
              <w:rPr>
                <w:rFonts w:hint="eastAsia" w:ascii="宋体" w:hAnsi="宋体" w:eastAsia="宋体" w:cs="宋体"/>
                <w:color w:val="auto"/>
                <w:spacing w:val="10"/>
                <w:sz w:val="18"/>
                <w:szCs w:val="18"/>
              </w:rPr>
              <w:t>获得奖励表彰和项目试点的情况。参加遴选的承保机构省</w:t>
            </w:r>
            <w:r>
              <w:rPr>
                <w:rFonts w:hint="eastAsia" w:ascii="宋体" w:hAnsi="宋体" w:eastAsia="宋体" w:cs="宋体"/>
                <w:color w:val="auto"/>
                <w:spacing w:val="14"/>
                <w:sz w:val="18"/>
                <w:szCs w:val="18"/>
              </w:rPr>
              <w:t>级公司近3年获得省级(含)以上有关财政、农业农村、</w:t>
            </w:r>
            <w:r>
              <w:rPr>
                <w:rFonts w:hint="eastAsia" w:ascii="宋体" w:hAnsi="宋体" w:eastAsia="宋体" w:cs="宋体"/>
                <w:color w:val="auto"/>
                <w:spacing w:val="9"/>
                <w:sz w:val="18"/>
                <w:szCs w:val="18"/>
              </w:rPr>
              <w:t>金融管理及监管部门在农业保险工作方面的表彰，以及参</w:t>
            </w:r>
            <w:r>
              <w:rPr>
                <w:rFonts w:hint="eastAsia" w:ascii="宋体" w:hAnsi="宋体" w:eastAsia="宋体" w:cs="宋体"/>
                <w:color w:val="auto"/>
                <w:spacing w:val="15"/>
                <w:sz w:val="18"/>
                <w:szCs w:val="18"/>
              </w:rPr>
              <w:t>加遴选的承保机构近3年在遴选区域承担省级(含)以上</w:t>
            </w:r>
            <w:r>
              <w:rPr>
                <w:rFonts w:hint="eastAsia" w:ascii="宋体" w:hAnsi="宋体" w:eastAsia="宋体" w:cs="宋体"/>
                <w:color w:val="auto"/>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color w:val="auto"/>
                <w:sz w:val="18"/>
                <w:szCs w:val="18"/>
              </w:rPr>
            </w:pPr>
            <w:r>
              <w:rPr>
                <w:rFonts w:hint="eastAsia" w:ascii="宋体" w:hAnsi="宋体" w:eastAsia="宋体" w:cs="宋体"/>
                <w:color w:val="auto"/>
                <w:spacing w:val="11"/>
                <w:sz w:val="18"/>
                <w:szCs w:val="18"/>
              </w:rPr>
              <w:t>参加遴选的承保机构需提供近3年受表彰的证明</w:t>
            </w:r>
            <w:r>
              <w:rPr>
                <w:rFonts w:hint="eastAsia" w:ascii="宋体" w:hAnsi="宋体" w:eastAsia="宋体" w:cs="宋体"/>
                <w:color w:val="auto"/>
                <w:spacing w:val="10"/>
                <w:sz w:val="18"/>
                <w:szCs w:val="18"/>
              </w:rPr>
              <w:t>材料复印件、试点项目</w:t>
            </w:r>
            <w:r>
              <w:rPr>
                <w:rFonts w:hint="eastAsia" w:ascii="宋体" w:hAnsi="宋体" w:eastAsia="宋体" w:cs="宋体"/>
                <w:color w:val="auto"/>
                <w:spacing w:val="9"/>
                <w:sz w:val="18"/>
                <w:szCs w:val="18"/>
              </w:rPr>
              <w:t>或任务的证明材料复印件并加盖参加</w:t>
            </w:r>
            <w:r>
              <w:rPr>
                <w:rFonts w:hint="eastAsia" w:ascii="宋体" w:hAnsi="宋体" w:eastAsia="宋体" w:cs="宋体"/>
                <w:color w:val="auto"/>
                <w:spacing w:val="9"/>
                <w:sz w:val="18"/>
                <w:szCs w:val="18"/>
                <w:lang w:eastAsia="zh-CN"/>
              </w:rPr>
              <w:t>遴选</w:t>
            </w:r>
            <w:r>
              <w:rPr>
                <w:rFonts w:hint="eastAsia" w:ascii="宋体" w:hAnsi="宋体" w:eastAsia="宋体" w:cs="宋体"/>
                <w:color w:val="auto"/>
                <w:spacing w:val="9"/>
                <w:sz w:val="18"/>
                <w:szCs w:val="18"/>
              </w:rPr>
              <w:t>的承保机构公章。如提供虚假</w:t>
            </w:r>
            <w:r>
              <w:rPr>
                <w:rFonts w:hint="eastAsia" w:ascii="宋体" w:hAnsi="宋体" w:eastAsia="宋体" w:cs="宋体"/>
                <w:color w:val="auto"/>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3"/>
                <w:sz w:val="18"/>
                <w:szCs w:val="18"/>
              </w:rPr>
              <w:t>综合费</w:t>
            </w:r>
            <w:r>
              <w:rPr>
                <w:rFonts w:hint="eastAsia" w:ascii="宋体" w:hAnsi="宋体" w:eastAsia="宋体" w:cs="宋体"/>
                <w:color w:val="auto"/>
                <w:spacing w:val="-3"/>
                <w:sz w:val="18"/>
                <w:szCs w:val="18"/>
              </w:rPr>
              <w:t>用率</w:t>
            </w:r>
            <w:r>
              <w:rPr>
                <w:rFonts w:hint="eastAsia" w:ascii="宋体" w:hAnsi="宋体" w:eastAsia="宋体" w:cs="宋体"/>
                <w:color w:val="auto"/>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color w:val="auto"/>
                <w:spacing w:val="9"/>
                <w:sz w:val="18"/>
                <w:szCs w:val="18"/>
              </w:rPr>
            </w:pPr>
            <w:r>
              <w:rPr>
                <w:rFonts w:hint="eastAsia" w:ascii="宋体" w:hAnsi="宋体" w:eastAsia="宋体" w:cs="宋体"/>
                <w:color w:val="auto"/>
                <w:spacing w:val="-1"/>
                <w:sz w:val="18"/>
                <w:szCs w:val="18"/>
              </w:rPr>
              <w:t>参加遴选的承保机构省级分公司近3年农业保险平均综合</w:t>
            </w:r>
            <w:r>
              <w:rPr>
                <w:rFonts w:hint="eastAsia" w:ascii="宋体" w:hAnsi="宋体" w:eastAsia="宋体" w:cs="宋体"/>
                <w:color w:val="auto"/>
                <w:spacing w:val="17"/>
                <w:sz w:val="18"/>
                <w:szCs w:val="18"/>
              </w:rPr>
              <w:t>费用率，20%(含)以下计3分，20-25%(含)计2分，</w:t>
            </w:r>
            <w:r>
              <w:rPr>
                <w:rFonts w:hint="eastAsia" w:ascii="宋体" w:hAnsi="宋体" w:eastAsia="宋体" w:cs="宋体"/>
                <w:color w:val="auto"/>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color w:val="auto"/>
                <w:spacing w:val="11"/>
                <w:sz w:val="18"/>
                <w:szCs w:val="18"/>
              </w:rPr>
            </w:pPr>
            <w:r>
              <w:rPr>
                <w:rFonts w:hint="eastAsia" w:ascii="宋体" w:hAnsi="宋体" w:eastAsia="宋体" w:cs="宋体"/>
                <w:color w:val="auto"/>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color w:val="auto"/>
                <w:spacing w:val="10"/>
                <w:sz w:val="18"/>
                <w:szCs w:val="18"/>
              </w:rPr>
              <w:t>由参加遴选的承保机构提供省级公司农业保险综合费用率相关财务指</w:t>
            </w:r>
            <w:r>
              <w:rPr>
                <w:rFonts w:hint="eastAsia" w:ascii="宋体" w:hAnsi="宋体" w:eastAsia="宋体" w:cs="宋体"/>
                <w:color w:val="auto"/>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监管检</w:t>
            </w:r>
            <w:r>
              <w:rPr>
                <w:rFonts w:hint="eastAsia" w:ascii="宋体" w:hAnsi="宋体" w:eastAsia="宋体" w:cs="宋体"/>
                <w:color w:val="auto"/>
                <w:spacing w:val="-3"/>
                <w:sz w:val="18"/>
                <w:szCs w:val="18"/>
              </w:rPr>
              <w:t>查</w:t>
            </w:r>
            <w:r>
              <w:rPr>
                <w:rFonts w:hint="eastAsia" w:ascii="宋体" w:hAnsi="宋体" w:eastAsia="宋体" w:cs="宋体"/>
                <w:color w:val="auto"/>
                <w:spacing w:val="-3"/>
                <w:sz w:val="18"/>
                <w:szCs w:val="18"/>
                <w:lang w:eastAsia="zh-CN"/>
              </w:rPr>
              <w:t>及</w:t>
            </w:r>
            <w:r>
              <w:rPr>
                <w:rFonts w:hint="eastAsia" w:ascii="宋体" w:hAnsi="宋体" w:eastAsia="宋体" w:cs="宋体"/>
                <w:color w:val="auto"/>
                <w:spacing w:val="-3"/>
                <w:sz w:val="18"/>
                <w:szCs w:val="18"/>
              </w:rPr>
              <w:t>处</w:t>
            </w:r>
            <w:r>
              <w:rPr>
                <w:rFonts w:hint="eastAsia" w:ascii="宋体" w:hAnsi="宋体" w:eastAsia="宋体" w:cs="宋体"/>
                <w:color w:val="auto"/>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color w:val="auto"/>
                <w:spacing w:val="9"/>
                <w:sz w:val="18"/>
                <w:szCs w:val="18"/>
              </w:rPr>
            </w:pPr>
            <w:r>
              <w:rPr>
                <w:rFonts w:hint="eastAsia" w:ascii="宋体" w:hAnsi="宋体" w:eastAsia="宋体" w:cs="宋体"/>
                <w:color w:val="auto"/>
                <w:spacing w:val="8"/>
                <w:sz w:val="18"/>
                <w:szCs w:val="18"/>
              </w:rPr>
              <w:t>参加</w:t>
            </w:r>
            <w:r>
              <w:rPr>
                <w:rFonts w:hint="eastAsia" w:ascii="宋体" w:hAnsi="宋体" w:eastAsia="宋体" w:cs="宋体"/>
                <w:color w:val="auto"/>
                <w:spacing w:val="8"/>
                <w:sz w:val="18"/>
                <w:szCs w:val="18"/>
                <w:lang w:eastAsia="zh-CN"/>
              </w:rPr>
              <w:t>遴选</w:t>
            </w:r>
            <w:r>
              <w:rPr>
                <w:rFonts w:hint="eastAsia" w:ascii="宋体" w:hAnsi="宋体" w:eastAsia="宋体" w:cs="宋体"/>
                <w:color w:val="auto"/>
                <w:spacing w:val="8"/>
                <w:sz w:val="18"/>
                <w:szCs w:val="18"/>
              </w:rPr>
              <w:t>的承保机构近3年被财政、审计、银保监、</w:t>
            </w:r>
            <w:r>
              <w:rPr>
                <w:rFonts w:hint="eastAsia" w:ascii="宋体" w:hAnsi="宋体" w:eastAsia="宋体" w:cs="宋体"/>
                <w:color w:val="auto"/>
                <w:spacing w:val="7"/>
                <w:sz w:val="18"/>
                <w:szCs w:val="18"/>
              </w:rPr>
              <w:t>税务、</w:t>
            </w:r>
            <w:r>
              <w:rPr>
                <w:rFonts w:hint="eastAsia" w:ascii="宋体" w:hAnsi="宋体" w:eastAsia="宋体" w:cs="宋体"/>
                <w:color w:val="auto"/>
                <w:spacing w:val="6"/>
                <w:sz w:val="18"/>
                <w:szCs w:val="18"/>
              </w:rPr>
              <w:t>农业农村等部门检查发现农业保险违规问题、严重损害农</w:t>
            </w:r>
            <w:r>
              <w:rPr>
                <w:rFonts w:hint="eastAsia" w:ascii="宋体" w:hAnsi="宋体" w:eastAsia="宋体" w:cs="宋体"/>
                <w:color w:val="auto"/>
                <w:spacing w:val="7"/>
                <w:sz w:val="18"/>
                <w:szCs w:val="18"/>
              </w:rPr>
              <w:t>民利益造成上访或被省级以上媒体、门户网站曝光负面</w:t>
            </w:r>
            <w:r>
              <w:rPr>
                <w:rFonts w:hint="eastAsia" w:ascii="宋体" w:hAnsi="宋体" w:eastAsia="宋体" w:cs="宋体"/>
                <w:color w:val="auto"/>
                <w:spacing w:val="6"/>
                <w:sz w:val="18"/>
                <w:szCs w:val="18"/>
              </w:rPr>
              <w:t>事</w:t>
            </w:r>
            <w:r>
              <w:rPr>
                <w:rFonts w:hint="eastAsia" w:ascii="宋体" w:hAnsi="宋体" w:eastAsia="宋体" w:cs="宋体"/>
                <w:color w:val="auto"/>
                <w:spacing w:val="14"/>
                <w:sz w:val="18"/>
                <w:szCs w:val="18"/>
              </w:rPr>
              <w:t>件的每一项扣1分，扣完为止。相关问题只涉及3个(含)</w:t>
            </w:r>
            <w:r>
              <w:rPr>
                <w:rFonts w:hint="eastAsia" w:ascii="宋体" w:hAnsi="宋体" w:eastAsia="宋体" w:cs="宋体"/>
                <w:color w:val="auto"/>
                <w:spacing w:val="7"/>
                <w:sz w:val="18"/>
                <w:szCs w:val="18"/>
              </w:rPr>
              <w:t>以下县市区的，只在存在问题的参选地区扣分；涉及3个</w:t>
            </w:r>
            <w:r>
              <w:rPr>
                <w:rFonts w:hint="eastAsia" w:ascii="宋体" w:hAnsi="宋体" w:eastAsia="宋体" w:cs="宋体"/>
                <w:color w:val="auto"/>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color w:val="auto"/>
                <w:spacing w:val="11"/>
                <w:sz w:val="18"/>
                <w:szCs w:val="18"/>
              </w:rPr>
            </w:pPr>
            <w:r>
              <w:rPr>
                <w:rFonts w:hint="eastAsia" w:ascii="宋体" w:hAnsi="宋体" w:eastAsia="宋体" w:cs="宋体"/>
                <w:color w:val="auto"/>
                <w:spacing w:val="7"/>
                <w:sz w:val="18"/>
                <w:szCs w:val="18"/>
              </w:rPr>
              <w:t>违规问题以检查报告、审计报告、处罚文件以及监管通报等为准，同一</w:t>
            </w:r>
            <w:r>
              <w:rPr>
                <w:rFonts w:hint="eastAsia" w:ascii="宋体" w:hAnsi="宋体" w:eastAsia="宋体" w:cs="宋体"/>
                <w:color w:val="auto"/>
                <w:spacing w:val="4"/>
                <w:sz w:val="18"/>
                <w:szCs w:val="18"/>
              </w:rPr>
              <w:t>违规事实或负面事件不重复扣分。如隐瞒不报或少报</w:t>
            </w:r>
            <w:r>
              <w:rPr>
                <w:rFonts w:hint="eastAsia" w:ascii="宋体" w:hAnsi="宋体" w:eastAsia="宋体" w:cs="宋体"/>
                <w:color w:val="auto"/>
                <w:spacing w:val="3"/>
                <w:sz w:val="18"/>
                <w:szCs w:val="18"/>
              </w:rPr>
              <w:t>，则中选资格作废。</w:t>
            </w:r>
            <w:r>
              <w:rPr>
                <w:rFonts w:hint="eastAsia" w:ascii="宋体" w:hAnsi="宋体" w:eastAsia="宋体" w:cs="宋体"/>
                <w:color w:val="auto"/>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color w:val="auto"/>
                <w:spacing w:val="14"/>
                <w:sz w:val="18"/>
                <w:szCs w:val="18"/>
              </w:rPr>
            </w:pPr>
            <w:r>
              <w:rPr>
                <w:rFonts w:hint="eastAsia" w:ascii="宋体" w:hAnsi="宋体" w:eastAsia="宋体" w:cs="宋体"/>
                <w:color w:val="auto"/>
                <w:spacing w:val="-3"/>
                <w:sz w:val="18"/>
                <w:szCs w:val="18"/>
              </w:rPr>
              <w:t>亿元保</w:t>
            </w:r>
            <w:r>
              <w:rPr>
                <w:rFonts w:hint="eastAsia" w:ascii="宋体" w:hAnsi="宋体" w:eastAsia="宋体" w:cs="宋体"/>
                <w:color w:val="auto"/>
                <w:spacing w:val="2"/>
                <w:sz w:val="18"/>
                <w:szCs w:val="18"/>
              </w:rPr>
              <w:t>费投诉</w:t>
            </w:r>
            <w:r>
              <w:rPr>
                <w:rFonts w:hint="eastAsia" w:ascii="宋体" w:hAnsi="宋体" w:eastAsia="宋体" w:cs="宋体"/>
                <w:color w:val="auto"/>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color w:val="auto"/>
                <w:spacing w:val="9"/>
                <w:sz w:val="18"/>
                <w:szCs w:val="18"/>
              </w:rPr>
            </w:pPr>
            <w:r>
              <w:rPr>
                <w:rFonts w:hint="eastAsia" w:ascii="宋体" w:hAnsi="宋体" w:eastAsia="宋体" w:cs="宋体"/>
                <w:color w:val="auto"/>
                <w:spacing w:val="-1"/>
                <w:sz w:val="18"/>
                <w:szCs w:val="18"/>
              </w:rPr>
              <w:t>参加遴选的承保机构上年度辖内保险消费投诉情况。按投</w:t>
            </w:r>
            <w:r>
              <w:rPr>
                <w:rFonts w:hint="eastAsia" w:ascii="宋体" w:hAnsi="宋体" w:eastAsia="宋体" w:cs="宋体"/>
                <w:color w:val="auto"/>
                <w:sz w:val="18"/>
                <w:szCs w:val="18"/>
              </w:rPr>
              <w:t>诉量从低到高排名，第一名得1分，按0.2</w:t>
            </w:r>
            <w:r>
              <w:rPr>
                <w:rFonts w:hint="eastAsia" w:ascii="宋体" w:hAnsi="宋体" w:eastAsia="宋体" w:cs="宋体"/>
                <w:color w:val="auto"/>
                <w:spacing w:val="-1"/>
                <w:sz w:val="18"/>
                <w:szCs w:val="18"/>
              </w:rPr>
              <w:t>分依次递减，减</w:t>
            </w:r>
            <w:r>
              <w:rPr>
                <w:rFonts w:hint="eastAsia" w:ascii="宋体" w:hAnsi="宋体" w:eastAsia="宋体" w:cs="宋体"/>
                <w:color w:val="auto"/>
                <w:sz w:val="18"/>
                <w:szCs w:val="18"/>
              </w:rPr>
              <w:t xml:space="preserve"> </w:t>
            </w:r>
            <w:r>
              <w:rPr>
                <w:rFonts w:hint="eastAsia" w:ascii="宋体" w:hAnsi="宋体" w:eastAsia="宋体" w:cs="宋体"/>
                <w:color w:val="auto"/>
                <w:spacing w:val="18"/>
                <w:sz w:val="18"/>
                <w:szCs w:val="18"/>
              </w:rPr>
              <w:t>完为止</w:t>
            </w:r>
            <w:r>
              <w:rPr>
                <w:rFonts w:hint="eastAsia" w:ascii="宋体" w:hAnsi="宋体" w:eastAsia="宋体" w:cs="宋体"/>
                <w:color w:val="auto"/>
                <w:spacing w:val="-47"/>
                <w:sz w:val="18"/>
                <w:szCs w:val="18"/>
              </w:rPr>
              <w:t xml:space="preserve"> </w:t>
            </w:r>
            <w:r>
              <w:rPr>
                <w:rFonts w:hint="eastAsia" w:ascii="宋体" w:hAnsi="宋体" w:eastAsia="宋体" w:cs="宋体"/>
                <w:color w:val="auto"/>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color w:val="auto"/>
                <w:spacing w:val="11"/>
                <w:sz w:val="18"/>
                <w:szCs w:val="18"/>
              </w:rPr>
            </w:pPr>
            <w:r>
              <w:rPr>
                <w:rFonts w:hint="eastAsia" w:ascii="宋体" w:hAnsi="宋体" w:eastAsia="宋体" w:cs="宋体"/>
                <w:color w:val="auto"/>
                <w:spacing w:val="1"/>
                <w:sz w:val="18"/>
                <w:szCs w:val="18"/>
              </w:rPr>
              <w:t>参加遴选的承保机构需提供由银保监部门认定的省级公</w:t>
            </w:r>
            <w:r>
              <w:rPr>
                <w:rFonts w:hint="eastAsia" w:ascii="宋体" w:hAnsi="宋体" w:eastAsia="宋体" w:cs="宋体"/>
                <w:color w:val="auto"/>
                <w:sz w:val="18"/>
                <w:szCs w:val="18"/>
              </w:rPr>
              <w:t xml:space="preserve">司上年度辖内 </w:t>
            </w:r>
            <w:r>
              <w:rPr>
                <w:rFonts w:hint="eastAsia" w:ascii="宋体" w:hAnsi="宋体" w:eastAsia="宋体" w:cs="宋体"/>
                <w:color w:val="auto"/>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偿付能</w:t>
            </w:r>
            <w:r>
              <w:rPr>
                <w:rFonts w:hint="eastAsia" w:ascii="宋体" w:hAnsi="宋体" w:eastAsia="宋体" w:cs="宋体"/>
                <w:color w:val="auto"/>
                <w:spacing w:val="-3"/>
                <w:sz w:val="18"/>
                <w:szCs w:val="18"/>
              </w:rPr>
              <w:t>力充足</w:t>
            </w:r>
            <w:r>
              <w:rPr>
                <w:rFonts w:hint="eastAsia" w:ascii="宋体" w:hAnsi="宋体" w:eastAsia="宋体" w:cs="宋体"/>
                <w:color w:val="auto"/>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color w:val="auto"/>
                <w:spacing w:val="9"/>
                <w:sz w:val="18"/>
                <w:szCs w:val="18"/>
              </w:rPr>
            </w:pPr>
            <w:r>
              <w:rPr>
                <w:rFonts w:hint="eastAsia" w:ascii="宋体" w:hAnsi="宋体" w:eastAsia="宋体" w:cs="宋体"/>
                <w:color w:val="auto"/>
                <w:spacing w:val="10"/>
                <w:sz w:val="18"/>
                <w:szCs w:val="18"/>
              </w:rPr>
              <w:t>参加遴选的承保机构所属总公司上一年度末综合偿付能力</w:t>
            </w:r>
            <w:r>
              <w:rPr>
                <w:rFonts w:hint="eastAsia" w:ascii="宋体" w:hAnsi="宋体" w:eastAsia="宋体" w:cs="宋体"/>
                <w:color w:val="auto"/>
                <w:spacing w:val="14"/>
                <w:sz w:val="18"/>
                <w:szCs w:val="18"/>
              </w:rPr>
              <w:t xml:space="preserve"> </w:t>
            </w:r>
            <w:r>
              <w:rPr>
                <w:rFonts w:hint="eastAsia" w:ascii="宋体" w:hAnsi="宋体" w:eastAsia="宋体" w:cs="宋体"/>
                <w:color w:val="auto"/>
                <w:spacing w:val="11"/>
                <w:sz w:val="18"/>
                <w:szCs w:val="18"/>
              </w:rPr>
              <w:t>充足率230%以上的计满分；180-230%的按排名依次递</w:t>
            </w:r>
            <w:r>
              <w:rPr>
                <w:rFonts w:hint="eastAsia" w:ascii="宋体" w:hAnsi="宋体" w:eastAsia="宋体" w:cs="宋体"/>
                <w:color w:val="auto"/>
                <w:spacing w:val="10"/>
                <w:sz w:val="18"/>
                <w:szCs w:val="18"/>
              </w:rPr>
              <w:t>减</w:t>
            </w:r>
            <w:r>
              <w:rPr>
                <w:rFonts w:hint="eastAsia" w:ascii="宋体" w:hAnsi="宋体" w:eastAsia="宋体" w:cs="宋体"/>
                <w:color w:val="auto"/>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color w:val="auto"/>
                <w:spacing w:val="11"/>
                <w:sz w:val="18"/>
                <w:szCs w:val="18"/>
              </w:rPr>
            </w:pPr>
            <w:r>
              <w:rPr>
                <w:rFonts w:hint="eastAsia" w:ascii="宋体" w:hAnsi="宋体" w:eastAsia="宋体" w:cs="宋体"/>
                <w:color w:val="auto"/>
                <w:spacing w:val="9"/>
                <w:sz w:val="18"/>
                <w:szCs w:val="18"/>
              </w:rPr>
              <w:t>综合偿付能力充足率=保险公司的实际资本/最低资本，需提供参加遴选</w:t>
            </w:r>
            <w:r>
              <w:rPr>
                <w:rFonts w:hint="eastAsia" w:ascii="宋体" w:hAnsi="宋体" w:eastAsia="宋体" w:cs="宋体"/>
                <w:color w:val="auto"/>
                <w:spacing w:val="11"/>
                <w:sz w:val="18"/>
                <w:szCs w:val="18"/>
              </w:rPr>
              <w:t xml:space="preserve"> </w:t>
            </w:r>
            <w:r>
              <w:rPr>
                <w:rFonts w:hint="eastAsia" w:ascii="宋体" w:hAnsi="宋体" w:eastAsia="宋体" w:cs="宋体"/>
                <w:color w:val="auto"/>
                <w:spacing w:val="10"/>
                <w:sz w:val="18"/>
                <w:szCs w:val="18"/>
              </w:rPr>
              <w:t>的承保公司总公司上年经审计的会计报表中“偿付能力报告含偿付能力</w:t>
            </w:r>
            <w:r>
              <w:rPr>
                <w:rFonts w:hint="eastAsia" w:ascii="宋体" w:hAnsi="宋体" w:eastAsia="宋体" w:cs="宋体"/>
                <w:color w:val="auto"/>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rPr>
              <w:t>风险综合评级</w:t>
            </w:r>
            <w:r>
              <w:rPr>
                <w:rFonts w:hint="eastAsia" w:ascii="宋体" w:hAnsi="宋体" w:eastAsia="宋体" w:cs="宋体"/>
                <w:color w:val="auto"/>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color w:val="auto"/>
                <w:spacing w:val="9"/>
                <w:sz w:val="18"/>
                <w:szCs w:val="18"/>
              </w:rPr>
            </w:pPr>
            <w:r>
              <w:rPr>
                <w:rFonts w:hint="eastAsia" w:ascii="宋体" w:hAnsi="宋体" w:eastAsia="宋体" w:cs="宋体"/>
                <w:color w:val="auto"/>
                <w:spacing w:val="1"/>
                <w:sz w:val="18"/>
                <w:szCs w:val="18"/>
              </w:rPr>
              <w:t>参加遴选的承保机构所属总公司风险综合评级达到A级的</w:t>
            </w:r>
            <w:r>
              <w:rPr>
                <w:rFonts w:hint="eastAsia" w:ascii="宋体" w:hAnsi="宋体" w:eastAsia="宋体" w:cs="宋体"/>
                <w:color w:val="auto"/>
                <w:spacing w:val="18"/>
                <w:sz w:val="18"/>
                <w:szCs w:val="18"/>
              </w:rPr>
              <w:t xml:space="preserve"> </w:t>
            </w:r>
            <w:r>
              <w:rPr>
                <w:rFonts w:hint="eastAsia" w:ascii="宋体" w:hAnsi="宋体" w:eastAsia="宋体" w:cs="宋体"/>
                <w:color w:val="auto"/>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color w:val="auto"/>
                <w:spacing w:val="11"/>
                <w:sz w:val="18"/>
                <w:szCs w:val="18"/>
              </w:rPr>
            </w:pPr>
            <w:r>
              <w:rPr>
                <w:rFonts w:hint="eastAsia" w:ascii="宋体" w:hAnsi="宋体" w:eastAsia="宋体" w:cs="宋体"/>
                <w:color w:val="auto"/>
                <w:sz w:val="18"/>
                <w:szCs w:val="18"/>
              </w:rPr>
              <w:t>参加递选的承保机构需提供上一年度经银保监部</w:t>
            </w:r>
            <w:r>
              <w:rPr>
                <w:rFonts w:hint="eastAsia" w:ascii="宋体" w:hAnsi="宋体" w:eastAsia="宋体" w:cs="宋体"/>
                <w:color w:val="auto"/>
                <w:spacing w:val="-1"/>
                <w:sz w:val="18"/>
                <w:szCs w:val="18"/>
              </w:rPr>
              <w:t>门评定的风险综合评</w:t>
            </w:r>
            <w:r>
              <w:rPr>
                <w:rFonts w:hint="eastAsia" w:ascii="宋体" w:hAnsi="宋体" w:eastAsia="宋体" w:cs="宋体"/>
                <w:color w:val="auto"/>
                <w:sz w:val="18"/>
                <w:szCs w:val="18"/>
              </w:rPr>
              <w:t xml:space="preserve"> </w:t>
            </w:r>
            <w:r>
              <w:rPr>
                <w:rFonts w:hint="eastAsia" w:ascii="宋体" w:hAnsi="宋体" w:eastAsia="宋体" w:cs="宋体"/>
                <w:color w:val="auto"/>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3"/>
                <w:sz w:val="18"/>
                <w:szCs w:val="18"/>
              </w:rPr>
              <w:t>大灾准备金</w:t>
            </w:r>
            <w:r>
              <w:rPr>
                <w:rFonts w:hint="eastAsia" w:ascii="宋体" w:hAnsi="宋体" w:eastAsia="宋体" w:cs="宋体"/>
                <w:color w:val="auto"/>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color w:val="auto"/>
                <w:spacing w:val="9"/>
                <w:sz w:val="18"/>
                <w:szCs w:val="18"/>
              </w:rPr>
            </w:pPr>
            <w:r>
              <w:rPr>
                <w:rFonts w:hint="eastAsia" w:ascii="宋体" w:hAnsi="宋体" w:eastAsia="宋体" w:cs="宋体"/>
                <w:color w:val="auto"/>
                <w:spacing w:val="-1"/>
                <w:sz w:val="18"/>
                <w:szCs w:val="18"/>
              </w:rPr>
              <w:t>参加遴选的承保机构所属省级公司按规定足额提取农业保</w:t>
            </w:r>
            <w:r>
              <w:rPr>
                <w:rFonts w:hint="eastAsia" w:ascii="宋体" w:hAnsi="宋体" w:eastAsia="宋体" w:cs="宋体"/>
                <w:color w:val="auto"/>
                <w:spacing w:val="15"/>
                <w:sz w:val="18"/>
                <w:szCs w:val="18"/>
              </w:rPr>
              <w:t xml:space="preserve"> </w:t>
            </w:r>
            <w:r>
              <w:rPr>
                <w:rFonts w:hint="eastAsia" w:ascii="宋体" w:hAnsi="宋体" w:eastAsia="宋体" w:cs="宋体"/>
                <w:color w:val="auto"/>
                <w:spacing w:val="1"/>
                <w:sz w:val="18"/>
                <w:szCs w:val="18"/>
              </w:rPr>
              <w:t>险大灾准备金计2分，未足额提取或未提取不得分；规范</w:t>
            </w:r>
            <w:r>
              <w:rPr>
                <w:rFonts w:hint="eastAsia" w:ascii="宋体" w:hAnsi="宋体" w:eastAsia="宋体" w:cs="宋体"/>
                <w:color w:val="auto"/>
                <w:spacing w:val="14"/>
                <w:sz w:val="18"/>
                <w:szCs w:val="18"/>
              </w:rPr>
              <w:t xml:space="preserve"> </w:t>
            </w:r>
            <w:r>
              <w:rPr>
                <w:rFonts w:hint="eastAsia" w:ascii="宋体" w:hAnsi="宋体" w:eastAsia="宋体" w:cs="宋体"/>
                <w:color w:val="auto"/>
                <w:spacing w:val="1"/>
                <w:sz w:val="18"/>
                <w:szCs w:val="18"/>
              </w:rPr>
              <w:t>使用计1分，未按规范使用不得分。上年省级</w:t>
            </w:r>
            <w:r>
              <w:rPr>
                <w:rFonts w:hint="eastAsia" w:ascii="宋体" w:hAnsi="宋体" w:eastAsia="宋体" w:cs="宋体"/>
                <w:color w:val="auto"/>
                <w:sz w:val="18"/>
                <w:szCs w:val="18"/>
              </w:rPr>
              <w:t xml:space="preserve">公司未开展  </w:t>
            </w:r>
            <w:r>
              <w:rPr>
                <w:rFonts w:hint="eastAsia" w:ascii="宋体" w:hAnsi="宋体" w:eastAsia="宋体" w:cs="宋体"/>
                <w:color w:val="auto"/>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color w:val="auto"/>
                <w:spacing w:val="11"/>
                <w:sz w:val="18"/>
                <w:szCs w:val="18"/>
              </w:rPr>
            </w:pPr>
            <w:r>
              <w:rPr>
                <w:rFonts w:hint="eastAsia" w:ascii="宋体" w:hAnsi="宋体" w:eastAsia="宋体" w:cs="宋体"/>
                <w:color w:val="auto"/>
                <w:spacing w:val="2"/>
                <w:sz w:val="18"/>
                <w:szCs w:val="18"/>
              </w:rPr>
              <w:t>参加遴选的承保机构需提供省级公司近3年农业保险大灾准备金提取证</w:t>
            </w:r>
            <w:r>
              <w:rPr>
                <w:rFonts w:hint="eastAsia" w:ascii="宋体" w:hAnsi="宋体" w:eastAsia="宋体" w:cs="宋体"/>
                <w:color w:val="auto"/>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color w:val="auto"/>
                <w:spacing w:val="6"/>
                <w:sz w:val="18"/>
                <w:szCs w:val="18"/>
              </w:rPr>
            </w:pPr>
            <w:r>
              <w:rPr>
                <w:rFonts w:hint="eastAsia" w:ascii="宋体" w:hAnsi="宋体" w:eastAsia="宋体" w:cs="宋体"/>
                <w:color w:val="auto"/>
                <w:spacing w:val="4"/>
                <w:sz w:val="18"/>
                <w:szCs w:val="18"/>
              </w:rPr>
              <w:t>管理</w:t>
            </w:r>
            <w:r>
              <w:rPr>
                <w:rFonts w:hint="eastAsia" w:ascii="宋体" w:hAnsi="宋体" w:eastAsia="宋体" w:cs="宋体"/>
                <w:color w:val="auto"/>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color w:val="auto"/>
                <w:spacing w:val="9"/>
                <w:sz w:val="18"/>
                <w:szCs w:val="18"/>
              </w:rPr>
            </w:pPr>
            <w:r>
              <w:rPr>
                <w:rFonts w:hint="eastAsia" w:ascii="宋体" w:hAnsi="宋体" w:eastAsia="宋体" w:cs="宋体"/>
                <w:color w:val="auto"/>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color w:val="auto"/>
                <w:spacing w:val="56"/>
                <w:sz w:val="18"/>
                <w:szCs w:val="18"/>
              </w:rPr>
              <w:t xml:space="preserve"> </w:t>
            </w:r>
            <w:r>
              <w:rPr>
                <w:rFonts w:hint="eastAsia" w:ascii="宋体" w:hAnsi="宋体" w:eastAsia="宋体" w:cs="宋体"/>
                <w:color w:val="auto"/>
                <w:spacing w:val="-1"/>
                <w:sz w:val="18"/>
                <w:szCs w:val="18"/>
              </w:rPr>
              <w:t>一般计1分，差不计分</w:t>
            </w:r>
            <w:r>
              <w:rPr>
                <w:rFonts w:hint="eastAsia" w:ascii="宋体" w:hAnsi="宋体" w:eastAsia="宋体" w:cs="宋体"/>
                <w:color w:val="auto"/>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color w:val="auto"/>
                <w:spacing w:val="11"/>
                <w:sz w:val="18"/>
                <w:szCs w:val="18"/>
              </w:rPr>
            </w:pPr>
            <w:r>
              <w:rPr>
                <w:rFonts w:hint="eastAsia" w:ascii="宋体" w:hAnsi="宋体" w:eastAsia="宋体" w:cs="宋体"/>
                <w:color w:val="auto"/>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县级指标</w:t>
            </w:r>
            <w:r>
              <w:rPr>
                <w:rFonts w:hint="eastAsia" w:ascii="宋体" w:hAnsi="宋体" w:eastAsia="宋体" w:cs="宋体"/>
                <w:color w:val="auto"/>
                <w:sz w:val="18"/>
                <w:szCs w:val="18"/>
                <w:lang w:val="en-US" w:eastAsia="zh-CN"/>
              </w:rPr>
              <w:t>20分</w:t>
            </w: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yellow"/>
                <w:u w:val="single"/>
                <w:lang w:val="en-US"/>
              </w:rPr>
            </w:pPr>
            <w:r>
              <w:rPr>
                <w:rFonts w:hint="eastAsia" w:ascii="宋体" w:hAnsi="宋体" w:eastAsia="宋体" w:cs="宋体"/>
                <w:color w:val="auto"/>
                <w:sz w:val="18"/>
                <w:szCs w:val="18"/>
                <w:highlight w:val="none"/>
                <w:u w:val="none"/>
                <w:lang w:val="en-US" w:eastAsia="zh-CN"/>
              </w:rPr>
              <w:t>农险绩效评价8分</w:t>
            </w:r>
          </w:p>
        </w:tc>
        <w:tc>
          <w:tcPr>
            <w:tcW w:w="648" w:type="dxa"/>
            <w:noWrap w:val="0"/>
            <w:vAlign w:val="center"/>
          </w:tcPr>
          <w:p>
            <w:pPr>
              <w:jc w:val="center"/>
              <w:outlineLvl w:val="9"/>
              <w:rPr>
                <w:rFonts w:hint="eastAsia" w:ascii="宋体" w:hAnsi="宋体" w:eastAsia="宋体" w:cs="宋体"/>
                <w:color w:val="auto"/>
                <w:sz w:val="18"/>
                <w:szCs w:val="18"/>
                <w:highlight w:val="yellow"/>
                <w:u w:val="single"/>
                <w:lang w:val="en-US" w:eastAsia="zh-CN"/>
              </w:rPr>
            </w:pPr>
            <w:r>
              <w:rPr>
                <w:rFonts w:hint="eastAsia" w:ascii="宋体" w:hAnsi="宋体" w:eastAsia="宋体" w:cs="宋体"/>
                <w:color w:val="auto"/>
                <w:sz w:val="18"/>
                <w:szCs w:val="18"/>
                <w:highlight w:val="none"/>
                <w:u w:val="none"/>
                <w:lang w:val="en-US" w:eastAsia="zh-CN"/>
              </w:rPr>
              <w:t>8</w:t>
            </w:r>
          </w:p>
        </w:tc>
        <w:tc>
          <w:tcPr>
            <w:tcW w:w="5598" w:type="dxa"/>
            <w:noWrap w:val="0"/>
            <w:vAlign w:val="center"/>
          </w:tcPr>
          <w:p>
            <w:pPr>
              <w:keepNext w:val="0"/>
              <w:keepLines w:val="0"/>
              <w:widowControl/>
              <w:suppressLineNumbers w:val="0"/>
              <w:jc w:val="both"/>
              <w:textAlignment w:val="center"/>
              <w:rPr>
                <w:rFonts w:hint="eastAsia" w:ascii="宋体" w:hAnsi="宋体" w:eastAsia="宋体" w:cs="宋体"/>
                <w:color w:val="auto"/>
                <w:spacing w:val="-1"/>
                <w:sz w:val="18"/>
                <w:szCs w:val="18"/>
                <w:highlight w:val="yellow"/>
                <w:u w:val="single"/>
                <w:lang w:eastAsia="zh-CN"/>
              </w:rPr>
            </w:pPr>
            <w:r>
              <w:rPr>
                <w:rStyle w:val="19"/>
                <w:color w:val="auto"/>
                <w:sz w:val="18"/>
                <w:szCs w:val="18"/>
                <w:lang w:val="en-US" w:eastAsia="zh-CN" w:bidi="ar"/>
              </w:rPr>
              <w:t>本地区农业保险绩效评价。以参加遴选的承保机构近</w:t>
            </w:r>
            <w:r>
              <w:rPr>
                <w:rStyle w:val="20"/>
                <w:rFonts w:eastAsia="宋体"/>
                <w:color w:val="auto"/>
                <w:sz w:val="18"/>
                <w:szCs w:val="18"/>
                <w:lang w:val="en-US" w:eastAsia="zh-CN" w:bidi="ar"/>
              </w:rPr>
              <w:t>3</w:t>
            </w:r>
            <w:r>
              <w:rPr>
                <w:rStyle w:val="19"/>
                <w:color w:val="auto"/>
                <w:sz w:val="18"/>
                <w:szCs w:val="18"/>
                <w:lang w:val="en-US" w:eastAsia="zh-CN" w:bidi="ar"/>
              </w:rPr>
              <w:t>年遴选地区农</w:t>
            </w:r>
            <w:r>
              <w:rPr>
                <w:rStyle w:val="19"/>
                <w:color w:val="auto"/>
                <w:sz w:val="18"/>
                <w:szCs w:val="18"/>
                <w:lang w:val="en-US" w:eastAsia="zh-CN" w:bidi="ar"/>
              </w:rPr>
              <w:br w:type="textWrapping"/>
            </w:r>
            <w:r>
              <w:rPr>
                <w:rStyle w:val="19"/>
                <w:color w:val="auto"/>
                <w:sz w:val="18"/>
                <w:szCs w:val="18"/>
                <w:lang w:val="en-US" w:eastAsia="zh-CN" w:bidi="ar"/>
              </w:rPr>
              <w:t>业保险绩效最高总分为评审基准值，该承保机构得满分，其他参加遴</w:t>
            </w:r>
            <w:r>
              <w:rPr>
                <w:rStyle w:val="19"/>
                <w:color w:val="auto"/>
                <w:sz w:val="18"/>
                <w:szCs w:val="18"/>
                <w:lang w:val="en-US" w:eastAsia="zh-CN" w:bidi="ar"/>
              </w:rPr>
              <w:br w:type="textWrapping"/>
            </w:r>
            <w:r>
              <w:rPr>
                <w:rStyle w:val="19"/>
                <w:color w:val="auto"/>
                <w:sz w:val="18"/>
                <w:szCs w:val="18"/>
                <w:lang w:val="en-US" w:eastAsia="zh-CN" w:bidi="ar"/>
              </w:rPr>
              <w:t>选的承保机构按照排名依次扣减1.5分。（每年按排名计分，三年合</w:t>
            </w:r>
            <w:r>
              <w:rPr>
                <w:rStyle w:val="19"/>
                <w:color w:val="auto"/>
                <w:sz w:val="18"/>
                <w:szCs w:val="18"/>
                <w:lang w:val="en-US" w:eastAsia="zh-CN" w:bidi="ar"/>
              </w:rPr>
              <w:br w:type="textWrapping"/>
            </w:r>
            <w:r>
              <w:rPr>
                <w:rStyle w:val="19"/>
                <w:color w:val="auto"/>
                <w:sz w:val="18"/>
                <w:szCs w:val="18"/>
                <w:lang w:val="en-US" w:eastAsia="zh-CN" w:bidi="ar"/>
              </w:rPr>
              <w:t>计得出总分后除以3。近三年未参与农险绩效评价，但承担了商业农</w:t>
            </w:r>
            <w:r>
              <w:rPr>
                <w:rStyle w:val="19"/>
                <w:color w:val="auto"/>
                <w:sz w:val="18"/>
                <w:szCs w:val="18"/>
                <w:lang w:val="en-US" w:eastAsia="zh-CN" w:bidi="ar"/>
              </w:rPr>
              <w:br w:type="textWrapping"/>
            </w:r>
            <w:r>
              <w:rPr>
                <w:rStyle w:val="19"/>
                <w:color w:val="auto"/>
                <w:sz w:val="18"/>
                <w:szCs w:val="18"/>
                <w:lang w:val="en-US" w:eastAsia="zh-CN" w:bidi="ar"/>
              </w:rPr>
              <w:t>业保险的可得基础分1.5分。</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4"/>
                <w:sz w:val="18"/>
                <w:szCs w:val="18"/>
                <w:highlight w:val="yellow"/>
                <w:u w:val="single"/>
              </w:rPr>
            </w:pPr>
            <w:r>
              <w:rPr>
                <w:rStyle w:val="19"/>
                <w:color w:val="auto"/>
                <w:sz w:val="18"/>
                <w:szCs w:val="18"/>
                <w:lang w:val="en-US" w:eastAsia="zh-CN" w:bidi="ar"/>
              </w:rPr>
              <w:t>参加遴选的承保机构需提供近三年（2019-2021年）的农业保险工作绩效考核证明材料复印件并加盖参加遴选的承保机构及</w:t>
            </w:r>
            <w:r>
              <w:rPr>
                <w:rStyle w:val="21"/>
                <w:color w:val="auto"/>
                <w:sz w:val="18"/>
                <w:szCs w:val="18"/>
                <w:lang w:val="en-US" w:eastAsia="zh-CN" w:bidi="ar"/>
              </w:rPr>
              <w:t>衡南县农业保险领导小组办公室公章</w:t>
            </w:r>
            <w:r>
              <w:rPr>
                <w:rStyle w:val="19"/>
                <w:color w:val="auto"/>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yellow"/>
                <w:u w:val="single"/>
                <w:lang w:val="en-US"/>
              </w:rPr>
            </w:pPr>
            <w:r>
              <w:rPr>
                <w:rFonts w:hint="eastAsia" w:ascii="宋体" w:hAnsi="宋体" w:eastAsia="宋体" w:cs="宋体"/>
                <w:color w:val="auto"/>
                <w:sz w:val="18"/>
                <w:szCs w:val="18"/>
                <w:highlight w:val="none"/>
                <w:u w:val="none"/>
                <w:lang w:val="en-US" w:eastAsia="zh-CN"/>
              </w:rPr>
              <w:t>税收贡献6分</w:t>
            </w:r>
          </w:p>
        </w:tc>
        <w:tc>
          <w:tcPr>
            <w:tcW w:w="648" w:type="dxa"/>
            <w:noWrap w:val="0"/>
            <w:vAlign w:val="center"/>
          </w:tcPr>
          <w:p>
            <w:pPr>
              <w:jc w:val="center"/>
              <w:outlineLvl w:val="9"/>
              <w:rPr>
                <w:rFonts w:hint="eastAsia" w:ascii="宋体" w:hAnsi="宋体" w:eastAsia="宋体" w:cs="宋体"/>
                <w:color w:val="auto"/>
                <w:sz w:val="18"/>
                <w:szCs w:val="18"/>
                <w:highlight w:val="yellow"/>
                <w:u w:val="single"/>
                <w:lang w:val="en-US" w:eastAsia="zh-CN"/>
              </w:rPr>
            </w:pPr>
            <w:r>
              <w:rPr>
                <w:rFonts w:hint="eastAsia" w:ascii="宋体" w:hAnsi="宋体" w:eastAsia="宋体" w:cs="宋体"/>
                <w:color w:val="auto"/>
                <w:sz w:val="18"/>
                <w:szCs w:val="18"/>
                <w:highlight w:val="none"/>
                <w:u w:val="none"/>
                <w:lang w:val="en-US" w:eastAsia="zh-CN"/>
              </w:rPr>
              <w:t>6</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1"/>
                <w:sz w:val="18"/>
                <w:szCs w:val="18"/>
                <w:highlight w:val="yellow"/>
                <w:u w:val="single"/>
              </w:rPr>
            </w:pPr>
            <w:r>
              <w:rPr>
                <w:rStyle w:val="19"/>
                <w:color w:val="auto"/>
                <w:sz w:val="18"/>
                <w:szCs w:val="18"/>
                <w:lang w:val="en-US" w:eastAsia="zh-CN" w:bidi="ar"/>
              </w:rPr>
              <w:t>本地区税收贡献程度。以参加遴选的承保机构近3年税收最高贡献为评审基准值，该承保机构得满分。其他参加遴选的承保机构按照排名依法减1分。（每年按排名计分，三年合计得出总分后除以3。）</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4"/>
                <w:sz w:val="18"/>
                <w:szCs w:val="18"/>
                <w:highlight w:val="yellow"/>
                <w:u w:val="single"/>
              </w:rPr>
            </w:pPr>
            <w:r>
              <w:rPr>
                <w:rStyle w:val="19"/>
                <w:color w:val="auto"/>
                <w:sz w:val="18"/>
                <w:szCs w:val="18"/>
                <w:lang w:val="en-US" w:eastAsia="zh-CN" w:bidi="ar"/>
              </w:rPr>
              <w:t>以近三年（2019-2021年）县税务部门提供盖章认定的函和文件资料为准，如提供虚假材料，则该项得分作废为0，且以违规引税等不正当手段应予以核减。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yellow"/>
                <w:u w:val="single"/>
                <w:lang w:val="en-US"/>
              </w:rPr>
            </w:pPr>
            <w:r>
              <w:rPr>
                <w:rFonts w:hint="eastAsia" w:ascii="宋体" w:hAnsi="宋体" w:eastAsia="宋体" w:cs="宋体"/>
                <w:color w:val="auto"/>
                <w:sz w:val="18"/>
                <w:szCs w:val="18"/>
                <w:highlight w:val="none"/>
                <w:u w:val="none"/>
                <w:lang w:val="en-US" w:eastAsia="zh-CN"/>
              </w:rPr>
              <w:t>防灾减灾2分</w:t>
            </w:r>
          </w:p>
        </w:tc>
        <w:tc>
          <w:tcPr>
            <w:tcW w:w="648" w:type="dxa"/>
            <w:noWrap w:val="0"/>
            <w:vAlign w:val="center"/>
          </w:tcPr>
          <w:p>
            <w:pPr>
              <w:jc w:val="center"/>
              <w:outlineLvl w:val="9"/>
              <w:rPr>
                <w:rFonts w:hint="eastAsia" w:ascii="宋体" w:hAnsi="宋体" w:eastAsia="宋体" w:cs="宋体"/>
                <w:color w:val="auto"/>
                <w:sz w:val="18"/>
                <w:szCs w:val="18"/>
                <w:highlight w:val="yellow"/>
                <w:u w:val="single"/>
                <w:lang w:val="en-US" w:eastAsia="zh-CN"/>
              </w:rPr>
            </w:pPr>
            <w:r>
              <w:rPr>
                <w:rFonts w:hint="eastAsia" w:ascii="宋体" w:hAnsi="宋体" w:eastAsia="宋体" w:cs="宋体"/>
                <w:color w:val="auto"/>
                <w:sz w:val="18"/>
                <w:szCs w:val="18"/>
                <w:highlight w:val="none"/>
                <w:u w:val="none"/>
                <w:lang w:val="en-US" w:eastAsia="zh-CN"/>
              </w:rPr>
              <w:t>2</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1"/>
                <w:sz w:val="18"/>
                <w:szCs w:val="18"/>
                <w:highlight w:val="yellow"/>
                <w:u w:val="single"/>
              </w:rPr>
            </w:pPr>
            <w:r>
              <w:rPr>
                <w:rFonts w:hint="eastAsia" w:ascii="宋体" w:hAnsi="宋体" w:eastAsia="宋体" w:cs="宋体"/>
                <w:i w:val="0"/>
                <w:iCs w:val="0"/>
                <w:color w:val="auto"/>
                <w:kern w:val="0"/>
                <w:sz w:val="18"/>
                <w:szCs w:val="18"/>
                <w:u w:val="none"/>
                <w:lang w:val="en-US" w:eastAsia="zh-CN" w:bidi="ar"/>
              </w:rPr>
              <w:t>本地区防灾防损贡献程度。以参加遴选的承保机构近3年防灾防损最高贡献（含防疫激励费）为评审基准值，该承保机构得满分。其他参加遴选的承保机构按照下列公式计算：得分=其他参加遴选的承保机构近3年遴选地区防灾防损贡献/评审基准值*2分。</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4"/>
                <w:sz w:val="18"/>
                <w:szCs w:val="18"/>
                <w:highlight w:val="yellow"/>
                <w:u w:val="single"/>
              </w:rPr>
            </w:pPr>
            <w:r>
              <w:rPr>
                <w:rStyle w:val="19"/>
                <w:color w:val="auto"/>
                <w:sz w:val="18"/>
                <w:szCs w:val="18"/>
                <w:lang w:val="en-US" w:eastAsia="zh-CN" w:bidi="ar"/>
              </w:rPr>
              <w:t>参加遴选的承保机构需提供近三年（2019-2021年）的防灾防损投入证明材料复印件并加盖参加遴选的承保机构及</w:t>
            </w:r>
            <w:r>
              <w:rPr>
                <w:rStyle w:val="21"/>
                <w:color w:val="auto"/>
                <w:sz w:val="18"/>
                <w:szCs w:val="18"/>
                <w:lang w:val="en-US" w:eastAsia="zh-CN" w:bidi="ar"/>
              </w:rPr>
              <w:t>衡南县农业保险领导小组办公室公章</w:t>
            </w:r>
            <w:r>
              <w:rPr>
                <w:rStyle w:val="19"/>
                <w:color w:val="auto"/>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yellow"/>
                <w:u w:val="single"/>
                <w:lang w:val="en-US"/>
              </w:rPr>
            </w:pPr>
            <w:r>
              <w:rPr>
                <w:rFonts w:hint="eastAsia" w:ascii="宋体" w:hAnsi="宋体" w:eastAsia="宋体" w:cs="宋体"/>
                <w:color w:val="auto"/>
                <w:sz w:val="18"/>
                <w:szCs w:val="18"/>
                <w:highlight w:val="none"/>
                <w:u w:val="none"/>
                <w:lang w:val="en-US" w:eastAsia="zh-CN"/>
              </w:rPr>
              <w:t>乡村金融3分</w:t>
            </w:r>
          </w:p>
        </w:tc>
        <w:tc>
          <w:tcPr>
            <w:tcW w:w="648" w:type="dxa"/>
            <w:noWrap w:val="0"/>
            <w:vAlign w:val="center"/>
          </w:tcPr>
          <w:p>
            <w:pPr>
              <w:jc w:val="center"/>
              <w:outlineLvl w:val="9"/>
              <w:rPr>
                <w:rFonts w:hint="eastAsia" w:ascii="宋体" w:hAnsi="宋体" w:eastAsia="宋体" w:cs="宋体"/>
                <w:color w:val="auto"/>
                <w:sz w:val="18"/>
                <w:szCs w:val="18"/>
                <w:highlight w:val="yellow"/>
                <w:u w:val="single"/>
                <w:lang w:val="en-US" w:eastAsia="zh-CN"/>
              </w:rPr>
            </w:pPr>
            <w:r>
              <w:rPr>
                <w:rFonts w:hint="eastAsia" w:ascii="宋体" w:hAnsi="宋体" w:eastAsia="宋体" w:cs="宋体"/>
                <w:color w:val="auto"/>
                <w:sz w:val="18"/>
                <w:szCs w:val="18"/>
                <w:highlight w:val="none"/>
                <w:u w:val="none"/>
                <w:lang w:val="en-US" w:eastAsia="zh-CN"/>
              </w:rPr>
              <w:t>3</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auto"/>
                <w:spacing w:val="-1"/>
                <w:sz w:val="18"/>
                <w:szCs w:val="18"/>
                <w:highlight w:val="yellow"/>
                <w:u w:val="single"/>
              </w:rPr>
            </w:pPr>
            <w:r>
              <w:rPr>
                <w:rFonts w:hint="eastAsia" w:ascii="宋体" w:hAnsi="宋体" w:eastAsia="宋体" w:cs="宋体"/>
                <w:i w:val="0"/>
                <w:iCs w:val="0"/>
                <w:color w:val="auto"/>
                <w:kern w:val="0"/>
                <w:sz w:val="18"/>
                <w:szCs w:val="18"/>
                <w:u w:val="none"/>
                <w:lang w:val="en-US" w:eastAsia="zh-CN" w:bidi="ar"/>
              </w:rPr>
              <w:t>以参加遴选的承保机构近三年在县域内扶贫和乡村振兴资金（含担保贷款等金融支出）累计最多数额为评审基准值，该承保机构得满分。其他参加遴选的承保机构该项得分=其他参加遴选的承保机构近三年累计资助金额/评审基准值*3分；</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4"/>
                <w:sz w:val="18"/>
                <w:szCs w:val="18"/>
                <w:highlight w:val="yellow"/>
                <w:u w:val="single"/>
              </w:rPr>
            </w:pPr>
            <w:r>
              <w:rPr>
                <w:rFonts w:hint="eastAsia" w:ascii="宋体" w:hAnsi="宋体" w:eastAsia="宋体" w:cs="宋体"/>
                <w:i w:val="0"/>
                <w:iCs w:val="0"/>
                <w:color w:val="auto"/>
                <w:kern w:val="0"/>
                <w:sz w:val="18"/>
                <w:szCs w:val="18"/>
                <w:u w:val="none"/>
                <w:lang w:val="en-US" w:eastAsia="zh-CN" w:bidi="ar"/>
              </w:rPr>
              <w:t>扶贫资金、乡村振兴资金和担保贷款金额以近三年（2019-2021年）政府盖章认定认可的函或证明文件资料为准。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73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i w:val="0"/>
                <w:iCs w:val="0"/>
                <w:color w:val="auto"/>
                <w:kern w:val="0"/>
                <w:sz w:val="18"/>
                <w:szCs w:val="18"/>
                <w:highlight w:val="yellow"/>
                <w:u w:val="single"/>
                <w:lang w:val="en-US" w:eastAsia="zh-CN" w:bidi="ar"/>
              </w:rPr>
            </w:pPr>
            <w:r>
              <w:rPr>
                <w:rFonts w:hint="eastAsia" w:ascii="宋体" w:hAnsi="宋体" w:eastAsia="宋体" w:cs="宋体"/>
                <w:color w:val="auto"/>
                <w:sz w:val="18"/>
                <w:szCs w:val="18"/>
                <w:highlight w:val="none"/>
                <w:u w:val="none"/>
                <w:lang w:val="en-US" w:eastAsia="zh-CN"/>
              </w:rPr>
              <w:t>申请文件制作1分</w:t>
            </w:r>
          </w:p>
        </w:tc>
        <w:tc>
          <w:tcPr>
            <w:tcW w:w="648" w:type="dxa"/>
            <w:noWrap w:val="0"/>
            <w:vAlign w:val="center"/>
          </w:tcPr>
          <w:p>
            <w:pPr>
              <w:jc w:val="center"/>
              <w:outlineLvl w:val="9"/>
              <w:rPr>
                <w:rFonts w:hint="eastAsia" w:ascii="宋体" w:hAnsi="宋体" w:eastAsia="宋体" w:cs="宋体"/>
                <w:i w:val="0"/>
                <w:iCs w:val="0"/>
                <w:color w:val="auto"/>
                <w:kern w:val="0"/>
                <w:sz w:val="18"/>
                <w:szCs w:val="18"/>
                <w:highlight w:val="yellow"/>
                <w:u w:val="single"/>
                <w:lang w:val="en-US" w:eastAsia="zh-CN" w:bidi="ar"/>
              </w:rPr>
            </w:pPr>
            <w:r>
              <w:rPr>
                <w:rFonts w:hint="eastAsia" w:ascii="宋体" w:hAnsi="宋体" w:eastAsia="宋体" w:cs="宋体"/>
                <w:color w:val="auto"/>
                <w:sz w:val="18"/>
                <w:szCs w:val="18"/>
                <w:highlight w:val="none"/>
                <w:u w:val="none"/>
                <w:lang w:val="en-US" w:eastAsia="zh-CN"/>
              </w:rPr>
              <w:t>1</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yellow"/>
                <w:u w:val="single"/>
                <w:lang w:val="en-US" w:eastAsia="zh-CN" w:bidi="ar"/>
              </w:rPr>
            </w:pPr>
            <w:r>
              <w:rPr>
                <w:rFonts w:hint="eastAsia" w:ascii="宋体" w:hAnsi="宋体" w:eastAsia="宋体" w:cs="宋体"/>
                <w:i w:val="0"/>
                <w:iCs w:val="0"/>
                <w:color w:val="auto"/>
                <w:kern w:val="0"/>
                <w:sz w:val="18"/>
                <w:szCs w:val="18"/>
                <w:u w:val="none"/>
                <w:lang w:val="en-US" w:eastAsia="zh-CN" w:bidi="ar"/>
              </w:rPr>
              <w:t>以参加遴选的承保机构所制作的申请文件情况进行评审。参加遴选的承保机构所制作的整体资料阐述详尽、科学、合理、可行的得1分，整体资料基本可行，但有欠缺的计0.5分，整体资料有重大缺陷或不完整的不计分。</w:t>
            </w:r>
          </w:p>
        </w:tc>
        <w:tc>
          <w:tcPr>
            <w:tcW w:w="55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yellow"/>
                <w:u w:val="single"/>
                <w:lang w:val="en-US" w:eastAsia="zh-CN" w:bidi="ar"/>
              </w:rPr>
            </w:pPr>
            <w:r>
              <w:rPr>
                <w:rFonts w:hint="eastAsia" w:ascii="宋体" w:hAnsi="宋体" w:eastAsia="宋体" w:cs="宋体"/>
                <w:i w:val="0"/>
                <w:iCs w:val="0"/>
                <w:color w:val="auto"/>
                <w:kern w:val="0"/>
                <w:sz w:val="18"/>
                <w:szCs w:val="18"/>
                <w:u w:val="none"/>
                <w:lang w:val="en-US" w:eastAsia="zh-CN" w:bidi="ar"/>
              </w:rPr>
              <w:t>由评审专家对参加遴选的承保机构提供的申请文件全面进行评审，并对照各家承保机构申请文件制作情况。</w:t>
            </w:r>
          </w:p>
        </w:tc>
      </w:tr>
    </w:tbl>
    <w:p>
      <w:pPr>
        <w:widowControl/>
        <w:jc w:val="left"/>
        <w:outlineLvl w:val="9"/>
        <w:rPr>
          <w:rFonts w:hint="eastAsia" w:ascii="Times New Roman" w:hAnsi="Times New Roman" w:eastAsia="仿宋_GB2312" w:cs="Times New Roman"/>
          <w:color w:val="000000"/>
          <w:kern w:val="0"/>
          <w:szCs w:val="21"/>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衡南县2023-2025年政策性农业保险承保机构公开竞争性遴选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衡南县2023-2025年政策性农业保险承保机构公开竞争性遴选</w:t>
    </w:r>
    <w:r>
      <w:rPr>
        <w:rFonts w:hint="eastAsia"/>
        <w:sz w:val="21"/>
        <w:szCs w:val="21"/>
        <w:lang w:val="en-US" w:eastAsia="zh-CN"/>
      </w:rPr>
      <w:t xml:space="preserve">                     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衡南县2023-2025年政策性农业保险承保机构公开竞争性遴选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MediumGap" w:color="auto" w:sz="18" w:space="1"/>
      </w:pBdr>
      <w:tabs>
        <w:tab w:val="left" w:pos="1820"/>
      </w:tabs>
      <w:jc w:val="left"/>
    </w:pPr>
    <w:r>
      <w:rPr>
        <w:rFonts w:hint="eastAsia" w:ascii="宋体" w:hAnsi="宋体" w:cs="宋体"/>
        <w:color w:val="000000"/>
        <w:sz w:val="21"/>
        <w:szCs w:val="21"/>
        <w:lang w:eastAsia="zh-CN"/>
      </w:rPr>
      <w:t>衡南县2023-2025年政策性农业保险承保机构公开竞争性遴选</w:t>
    </w:r>
    <w:r>
      <w:rPr>
        <w:rFonts w:hint="eastAsia" w:ascii="宋体" w:hAnsi="宋体" w:cs="宋体"/>
        <w:color w:val="000000"/>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c1YjEzMjJlZWZhOWJiY2I1M2M4Mjg0NTg5NzIifQ=="/>
  </w:docVars>
  <w:rsids>
    <w:rsidRoot w:val="0F1F2662"/>
    <w:rsid w:val="00C025D1"/>
    <w:rsid w:val="073F7CDE"/>
    <w:rsid w:val="0E3612F6"/>
    <w:rsid w:val="0F1F2662"/>
    <w:rsid w:val="16241594"/>
    <w:rsid w:val="228615A4"/>
    <w:rsid w:val="277C5D00"/>
    <w:rsid w:val="296A4516"/>
    <w:rsid w:val="2B3532CC"/>
    <w:rsid w:val="2F8F2095"/>
    <w:rsid w:val="31701969"/>
    <w:rsid w:val="401B4AA2"/>
    <w:rsid w:val="43567E50"/>
    <w:rsid w:val="45647598"/>
    <w:rsid w:val="47F3459D"/>
    <w:rsid w:val="488E7654"/>
    <w:rsid w:val="4BC36FDC"/>
    <w:rsid w:val="61616C24"/>
    <w:rsid w:val="724D3A03"/>
    <w:rsid w:val="72912870"/>
    <w:rsid w:val="75C96B5B"/>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 w:type="character" w:customStyle="1" w:styleId="19">
    <w:name w:val="font21"/>
    <w:basedOn w:val="14"/>
    <w:qFormat/>
    <w:uiPriority w:val="0"/>
    <w:rPr>
      <w:rFonts w:hint="eastAsia" w:ascii="宋体" w:hAnsi="宋体" w:eastAsia="宋体" w:cs="宋体"/>
      <w:color w:val="000000"/>
      <w:sz w:val="36"/>
      <w:szCs w:val="36"/>
      <w:u w:val="none"/>
    </w:rPr>
  </w:style>
  <w:style w:type="character" w:customStyle="1" w:styleId="20">
    <w:name w:val="font11"/>
    <w:basedOn w:val="14"/>
    <w:uiPriority w:val="0"/>
    <w:rPr>
      <w:rFonts w:hint="default" w:ascii="Times New Roman" w:hAnsi="Times New Roman" w:cs="Times New Roman"/>
      <w:color w:val="000000"/>
      <w:sz w:val="18"/>
      <w:szCs w:val="18"/>
      <w:u w:val="none"/>
    </w:rPr>
  </w:style>
  <w:style w:type="character" w:customStyle="1" w:styleId="21">
    <w:name w:val="font41"/>
    <w:basedOn w:val="14"/>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17589</Words>
  <Characters>18439</Characters>
  <Lines>0</Lines>
  <Paragraphs>0</Paragraphs>
  <TotalTime>0</TotalTime>
  <ScaleCrop>false</ScaleCrop>
  <LinksUpToDate>false</LinksUpToDate>
  <CharactersWithSpaces>19993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Administrator</cp:lastModifiedBy>
  <cp:lastPrinted>2023-01-16T01:37:00Z</cp:lastPrinted>
  <dcterms:modified xsi:type="dcterms:W3CDTF">2023-01-17T08:37:20Z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5D1D22AE93D340A6B0ED441A81A315BA</vt:lpwstr>
  </property>
</Properties>
</file>