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婚姻状况声明、家庭成员与相关事项的承诺及查询授权</w:t>
      </w:r>
    </w:p>
    <w:p>
      <w:pPr>
        <w:spacing w:line="240" w:lineRule="atLeast"/>
        <w:ind w:firstLine="600" w:firstLineChars="200"/>
        <w:rPr>
          <w:sz w:val="30"/>
          <w:szCs w:val="30"/>
        </w:rPr>
      </w:pPr>
    </w:p>
    <w:p>
      <w:pPr>
        <w:spacing w:line="240" w:lineRule="atLeas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本人姓名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cs="宋体"/>
          <w:sz w:val="30"/>
          <w:szCs w:val="30"/>
        </w:rPr>
        <w:t>，身份证号码：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</w:t>
      </w:r>
      <w:r>
        <w:rPr>
          <w:rFonts w:hint="eastAsia" w:ascii="宋体" w:hAnsi="宋体" w:cs="宋体"/>
          <w:sz w:val="30"/>
          <w:szCs w:val="30"/>
        </w:rPr>
        <w:t>，因申请办理住房公积金业务，现郑重声明并承诺：本人目前婚姻状况为（□1.未婚  □2.离婚未再婚  □3.丧偶未再婚  □4.已婚）,家庭其他成员（含未成年子女）如下：</w:t>
      </w:r>
    </w:p>
    <w:tbl>
      <w:tblPr>
        <w:tblStyle w:val="2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3109"/>
        <w:gridCol w:w="2510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19" w:type="dxa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2510" w:type="dxa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9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3109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9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3109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9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3109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9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3109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9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3109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</w:tc>
      </w:tr>
    </w:tbl>
    <w:p>
      <w:pPr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人声明并承诺：本人所填相应资料及其内容真实、合法、有效；同意并授权衡阳市住房公积金管理中心通过相关机构（包括但不限于人民银行、不动产、住建、民政、公安、人社、税务等）对相关材料进行全面核查，如有虚假，中心可要求本人退回本次提取的全部住房公积金，同时列入黑名单管理，并由本人承担一切责任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声明、承诺及授权人：</w:t>
      </w:r>
    </w:p>
    <w:p>
      <w:pPr>
        <w:ind w:right="1060" w:firstLine="4500" w:firstLineChars="1500"/>
        <w:jc w:val="righ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年    月  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jU5MGEzY2MwNzkxYWFmODliN2JkODIxNDYxOWEifQ=="/>
  </w:docVars>
  <w:rsids>
    <w:rsidRoot w:val="27844363"/>
    <w:rsid w:val="2784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2023-02-20T01:34:00Z</dcterms:created>
  <dc:creator>小钱钱</dc:creator>
  <cp:lastModifiedBy>小钱钱</cp:lastModifiedBy>
  <dcterms:modified xsi:type="dcterms:W3CDTF">2023-02-20T01:35:14Z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2FE7200671EC4FEFB38221B40B5AFD94</vt:lpwstr>
  </property>
</Properties>
</file>