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3A5" w:rsidRDefault="007B0D92">
      <w:pPr>
        <w:widowControl/>
        <w:spacing w:line="560" w:lineRule="exact"/>
        <w:ind w:right="1188"/>
        <w:jc w:val="left"/>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1</w:t>
      </w:r>
    </w:p>
    <w:p w:rsidR="00C773A5" w:rsidRDefault="00C773A5">
      <w:pPr>
        <w:pStyle w:val="2"/>
      </w:pPr>
    </w:p>
    <w:p w:rsidR="00C773A5" w:rsidRDefault="007B0D9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衡阳市</w:t>
      </w:r>
      <w:r>
        <w:rPr>
          <w:rFonts w:ascii="方正小标宋简体" w:eastAsia="方正小标宋简体" w:hAnsi="方正小标宋简体" w:cs="方正小标宋简体" w:hint="eastAsia"/>
          <w:sz w:val="44"/>
          <w:szCs w:val="44"/>
        </w:rPr>
        <w:t>知识产权战略推进专项</w:t>
      </w:r>
    </w:p>
    <w:p w:rsidR="00C773A5" w:rsidRDefault="007B0D9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项目申报指南</w:t>
      </w:r>
    </w:p>
    <w:p w:rsidR="00C773A5" w:rsidRDefault="00C773A5">
      <w:pPr>
        <w:spacing w:line="600" w:lineRule="exact"/>
        <w:ind w:firstLineChars="200" w:firstLine="420"/>
        <w:rPr>
          <w:rFonts w:ascii="Times New Roman" w:eastAsia="方正仿宋_GBK" w:cs="方正仿宋_GBK"/>
          <w:szCs w:val="32"/>
        </w:rPr>
      </w:pPr>
    </w:p>
    <w:p w:rsidR="00C773A5" w:rsidRDefault="007B0D92">
      <w:pPr>
        <w:spacing w:line="600" w:lineRule="exact"/>
        <w:ind w:firstLineChars="200" w:firstLine="640"/>
        <w:rPr>
          <w:rFonts w:ascii="黑体" w:eastAsia="黑体" w:hAnsi="黑体" w:cs="黑体"/>
          <w:sz w:val="32"/>
          <w:szCs w:val="32"/>
        </w:rPr>
      </w:pPr>
      <w:r>
        <w:rPr>
          <w:rFonts w:ascii="黑体" w:eastAsia="黑体" w:hAnsi="黑体" w:cs="黑体" w:hint="eastAsia"/>
          <w:position w:val="1"/>
          <w:sz w:val="32"/>
          <w:szCs w:val="32"/>
        </w:rPr>
        <w:t>一、宗旨</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为贯彻落实《湖南省人民政府</w:t>
      </w:r>
      <w:r>
        <w:rPr>
          <w:rFonts w:ascii="仿宋" w:eastAsia="仿宋" w:hAnsi="仿宋" w:cs="仿宋" w:hint="eastAsia"/>
          <w:sz w:val="32"/>
          <w:szCs w:val="32"/>
        </w:rPr>
        <w:t xml:space="preserve"> </w:t>
      </w:r>
      <w:r>
        <w:rPr>
          <w:rFonts w:ascii="仿宋" w:eastAsia="仿宋" w:hAnsi="仿宋" w:cs="仿宋" w:hint="eastAsia"/>
          <w:sz w:val="32"/>
          <w:szCs w:val="32"/>
        </w:rPr>
        <w:t>国家知识产权局共建“三高四新”知识产权实施方案》</w:t>
      </w:r>
      <w:r>
        <w:rPr>
          <w:rFonts w:ascii="仿宋" w:eastAsia="仿宋" w:hAnsi="仿宋" w:cs="仿宋" w:hint="eastAsia"/>
          <w:sz w:val="32"/>
          <w:szCs w:val="32"/>
        </w:rPr>
        <w:t>，推进“三强一化”，以创建国家知识产权强市试点城市为主线</w:t>
      </w:r>
      <w:r>
        <w:rPr>
          <w:rFonts w:ascii="仿宋" w:eastAsia="仿宋" w:hAnsi="仿宋" w:cs="仿宋" w:hint="eastAsia"/>
          <w:sz w:val="32"/>
          <w:szCs w:val="32"/>
        </w:rPr>
        <w:t>，突出抓好知识产权保护体系、知识产权运营体系和知识产权服务体系建设，全面提升知识产权创造质量、保护效果、运用效益、管理水平和服</w:t>
      </w:r>
      <w:proofErr w:type="gramStart"/>
      <w:r>
        <w:rPr>
          <w:rFonts w:ascii="仿宋" w:eastAsia="仿宋" w:hAnsi="仿宋" w:cs="仿宋" w:hint="eastAsia"/>
          <w:sz w:val="32"/>
          <w:szCs w:val="32"/>
        </w:rPr>
        <w:t>务</w:t>
      </w:r>
      <w:proofErr w:type="gramEnd"/>
      <w:r>
        <w:rPr>
          <w:rFonts w:ascii="仿宋" w:eastAsia="仿宋" w:hAnsi="仿宋" w:cs="仿宋" w:hint="eastAsia"/>
          <w:sz w:val="32"/>
          <w:szCs w:val="32"/>
        </w:rPr>
        <w:t>能力，</w:t>
      </w:r>
      <w:r>
        <w:rPr>
          <w:rFonts w:ascii="仿宋" w:eastAsia="仿宋" w:hAnsi="仿宋" w:cs="仿宋" w:hint="eastAsia"/>
          <w:kern w:val="0"/>
          <w:sz w:val="32"/>
          <w:szCs w:val="32"/>
        </w:rPr>
        <w:t>推动知识产权事业</w:t>
      </w:r>
      <w:r>
        <w:rPr>
          <w:rFonts w:ascii="仿宋" w:eastAsia="仿宋" w:hAnsi="仿宋" w:cs="仿宋" w:hint="eastAsia"/>
          <w:kern w:val="0"/>
          <w:sz w:val="32"/>
          <w:szCs w:val="32"/>
        </w:rPr>
        <w:t>高质量</w:t>
      </w:r>
      <w:r>
        <w:rPr>
          <w:rFonts w:ascii="仿宋" w:eastAsia="仿宋" w:hAnsi="仿宋" w:cs="仿宋" w:hint="eastAsia"/>
          <w:kern w:val="0"/>
          <w:sz w:val="32"/>
          <w:szCs w:val="32"/>
        </w:rPr>
        <w:t>创新发展。</w:t>
      </w:r>
    </w:p>
    <w:p w:rsidR="00C773A5" w:rsidRDefault="007B0D92">
      <w:pPr>
        <w:spacing w:line="600" w:lineRule="exact"/>
        <w:ind w:firstLineChars="200" w:firstLine="640"/>
        <w:rPr>
          <w:rFonts w:ascii="黑体" w:eastAsia="黑体" w:hAnsi="黑体" w:cs="黑体"/>
          <w:position w:val="1"/>
          <w:sz w:val="32"/>
          <w:szCs w:val="32"/>
        </w:rPr>
      </w:pPr>
      <w:r>
        <w:rPr>
          <w:rFonts w:ascii="黑体" w:eastAsia="黑体" w:hAnsi="黑体" w:cs="黑体" w:hint="eastAsia"/>
          <w:position w:val="1"/>
          <w:sz w:val="32"/>
          <w:szCs w:val="32"/>
        </w:rPr>
        <w:t>二、支持范围</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本专项</w:t>
      </w:r>
      <w:r>
        <w:rPr>
          <w:rFonts w:ascii="仿宋" w:eastAsia="仿宋" w:hAnsi="仿宋" w:cs="仿宋" w:hint="eastAsia"/>
          <w:sz w:val="32"/>
          <w:szCs w:val="32"/>
        </w:rPr>
        <w:t>2023</w:t>
      </w:r>
      <w:r>
        <w:rPr>
          <w:rFonts w:ascii="仿宋" w:eastAsia="仿宋" w:hAnsi="仿宋" w:cs="仿宋" w:hint="eastAsia"/>
          <w:sz w:val="32"/>
          <w:szCs w:val="32"/>
        </w:rPr>
        <w:t>年度支持范围包括知识产权保护、知识产权创造运用和知识产权服务。</w:t>
      </w:r>
    </w:p>
    <w:p w:rsidR="00C773A5" w:rsidRDefault="007B0D92">
      <w:pPr>
        <w:tabs>
          <w:tab w:val="left" w:pos="810"/>
        </w:tabs>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lang w:val="en"/>
        </w:rPr>
        <w:t>（</w:t>
      </w:r>
      <w:r>
        <w:rPr>
          <w:rFonts w:ascii="仿宋" w:eastAsia="仿宋" w:hAnsi="仿宋" w:cs="仿宋" w:hint="eastAsia"/>
          <w:b/>
          <w:bCs/>
          <w:sz w:val="32"/>
          <w:szCs w:val="32"/>
        </w:rPr>
        <w:t>一）知识产权保护</w:t>
      </w:r>
      <w:r>
        <w:rPr>
          <w:rFonts w:ascii="仿宋" w:eastAsia="仿宋" w:hAnsi="仿宋" w:cs="仿宋" w:hint="eastAsia"/>
          <w:sz w:val="32"/>
          <w:szCs w:val="32"/>
        </w:rPr>
        <w:t>：根据湖南省《关于强化知识产权保护的实施意见》和《关于加强商业秘密保护工作的实施意见》等文件精神，实施严格知识产权保护，优化营商环境</w:t>
      </w:r>
      <w:r>
        <w:rPr>
          <w:rFonts w:ascii="仿宋" w:eastAsia="仿宋" w:hAnsi="仿宋" w:cs="仿宋" w:hint="eastAsia"/>
          <w:sz w:val="32"/>
          <w:szCs w:val="32"/>
        </w:rPr>
        <w:t>，</w:t>
      </w:r>
      <w:r>
        <w:rPr>
          <w:rFonts w:ascii="仿宋" w:eastAsia="仿宋" w:hAnsi="仿宋" w:cs="仿宋" w:hint="eastAsia"/>
          <w:sz w:val="32"/>
          <w:szCs w:val="32"/>
        </w:rPr>
        <w:t>加强知识产权保护体系建设，进一步</w:t>
      </w:r>
      <w:proofErr w:type="gramStart"/>
      <w:r>
        <w:rPr>
          <w:rFonts w:ascii="仿宋" w:eastAsia="仿宋" w:hAnsi="仿宋" w:cs="仿宋" w:hint="eastAsia"/>
          <w:sz w:val="32"/>
          <w:szCs w:val="32"/>
        </w:rPr>
        <w:t>完善严</w:t>
      </w:r>
      <w:proofErr w:type="gramEnd"/>
      <w:r>
        <w:rPr>
          <w:rFonts w:ascii="仿宋" w:eastAsia="仿宋" w:hAnsi="仿宋" w:cs="仿宋" w:hint="eastAsia"/>
          <w:sz w:val="32"/>
          <w:szCs w:val="32"/>
        </w:rPr>
        <w:t>保护、大保护、快保护、同保护工作格局，努力提升全</w:t>
      </w:r>
      <w:r>
        <w:rPr>
          <w:rFonts w:ascii="仿宋" w:eastAsia="仿宋" w:hAnsi="仿宋" w:cs="仿宋" w:hint="eastAsia"/>
          <w:sz w:val="32"/>
          <w:szCs w:val="32"/>
        </w:rPr>
        <w:t>市</w:t>
      </w:r>
      <w:r>
        <w:rPr>
          <w:rFonts w:ascii="仿宋" w:eastAsia="仿宋" w:hAnsi="仿宋" w:cs="仿宋" w:hint="eastAsia"/>
          <w:sz w:val="32"/>
          <w:szCs w:val="32"/>
        </w:rPr>
        <w:t>知识产权保护水平。本年度专项支持方向主要包括：知识产权重点企业保护、知识产权</w:t>
      </w:r>
      <w:proofErr w:type="gramStart"/>
      <w:r>
        <w:rPr>
          <w:rFonts w:ascii="仿宋" w:eastAsia="仿宋" w:hAnsi="仿宋" w:cs="仿宋" w:hint="eastAsia"/>
          <w:sz w:val="32"/>
          <w:szCs w:val="32"/>
        </w:rPr>
        <w:t>强链护链</w:t>
      </w:r>
      <w:proofErr w:type="gramEnd"/>
      <w:r>
        <w:rPr>
          <w:rFonts w:ascii="仿宋" w:eastAsia="仿宋" w:hAnsi="仿宋" w:cs="仿宋" w:hint="eastAsia"/>
          <w:sz w:val="32"/>
          <w:szCs w:val="32"/>
        </w:rPr>
        <w:t>、专利侵权纠纷行政裁决试点、</w:t>
      </w:r>
      <w:r>
        <w:rPr>
          <w:rFonts w:ascii="仿宋" w:eastAsia="仿宋" w:hAnsi="仿宋" w:cs="仿宋" w:hint="eastAsia"/>
          <w:sz w:val="32"/>
          <w:szCs w:val="32"/>
        </w:rPr>
        <w:t>知识产权保险、专利奖、知识产权保护规范化市场建设、</w:t>
      </w:r>
      <w:r>
        <w:rPr>
          <w:rFonts w:ascii="仿宋" w:eastAsia="仿宋" w:hAnsi="仿宋" w:cs="仿宋" w:hint="eastAsia"/>
          <w:sz w:val="32"/>
          <w:szCs w:val="32"/>
        </w:rPr>
        <w:t>商业秘密保护</w:t>
      </w:r>
      <w:r>
        <w:rPr>
          <w:rFonts w:ascii="仿宋" w:eastAsia="仿宋" w:hAnsi="仿宋" w:cs="仿宋" w:hint="eastAsia"/>
          <w:sz w:val="32"/>
          <w:szCs w:val="32"/>
        </w:rPr>
        <w:lastRenderedPageBreak/>
        <w:t>示范点创建</w:t>
      </w:r>
      <w:r>
        <w:rPr>
          <w:rFonts w:ascii="仿宋" w:eastAsia="仿宋" w:hAnsi="仿宋" w:cs="仿宋" w:hint="eastAsia"/>
          <w:sz w:val="32"/>
          <w:szCs w:val="32"/>
        </w:rPr>
        <w:t>。</w:t>
      </w:r>
    </w:p>
    <w:p w:rsidR="00C773A5" w:rsidRDefault="007B0D92">
      <w:pPr>
        <w:spacing w:line="600" w:lineRule="exact"/>
        <w:ind w:firstLineChars="200" w:firstLine="643"/>
        <w:rPr>
          <w:rFonts w:ascii="仿宋" w:eastAsia="仿宋" w:hAnsi="仿宋" w:cs="仿宋"/>
          <w:b/>
          <w:sz w:val="32"/>
          <w:szCs w:val="32"/>
        </w:rPr>
      </w:pPr>
      <w:r>
        <w:rPr>
          <w:rFonts w:ascii="仿宋" w:eastAsia="仿宋" w:hAnsi="仿宋" w:cs="仿宋" w:hint="eastAsia"/>
          <w:b/>
          <w:bCs/>
          <w:sz w:val="32"/>
          <w:szCs w:val="32"/>
        </w:rPr>
        <w:t>1</w:t>
      </w:r>
      <w:r>
        <w:rPr>
          <w:rFonts w:ascii="仿宋" w:eastAsia="仿宋" w:hAnsi="仿宋" w:cs="仿宋" w:hint="eastAsia"/>
          <w:b/>
          <w:sz w:val="32"/>
          <w:szCs w:val="32"/>
        </w:rPr>
        <w:t>．知识产权</w:t>
      </w:r>
      <w:proofErr w:type="gramStart"/>
      <w:r>
        <w:rPr>
          <w:rFonts w:ascii="仿宋" w:eastAsia="仿宋" w:hAnsi="仿宋" w:cs="仿宋" w:hint="eastAsia"/>
          <w:b/>
          <w:sz w:val="32"/>
          <w:szCs w:val="32"/>
        </w:rPr>
        <w:t>强链护链</w:t>
      </w:r>
      <w:proofErr w:type="gramEnd"/>
      <w:r>
        <w:rPr>
          <w:rFonts w:ascii="仿宋" w:eastAsia="仿宋" w:hAnsi="仿宋" w:cs="仿宋" w:hint="eastAsia"/>
          <w:b/>
          <w:sz w:val="32"/>
          <w:szCs w:val="32"/>
        </w:rPr>
        <w:t>项目</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为加强对我</w:t>
      </w:r>
      <w:r>
        <w:rPr>
          <w:rFonts w:ascii="仿宋" w:eastAsia="仿宋" w:hAnsi="仿宋" w:cs="仿宋" w:hint="eastAsia"/>
          <w:sz w:val="32"/>
          <w:szCs w:val="32"/>
        </w:rPr>
        <w:t>市</w:t>
      </w:r>
      <w:r>
        <w:rPr>
          <w:rFonts w:ascii="仿宋" w:eastAsia="仿宋" w:hAnsi="仿宋" w:cs="仿宋" w:hint="eastAsia"/>
          <w:sz w:val="32"/>
          <w:szCs w:val="32"/>
        </w:rPr>
        <w:t>重点产业链知识产权保护，开展专利信息分析，全景展现产业链知识产权保护状况；开展企业专利导航和高价值专利培育，帮助产业链上企业围绕关键核心技术做好国内布局和国际布局，加强关键领域自主知识产权的创造和储备；开展预警分析和执法维权行动，解决一批产业链上企业在知识产权保护上存在的“急难愁盼”的问题，开展指导产业链上企业规避侵权风险，保护产业安全。</w:t>
      </w:r>
    </w:p>
    <w:p w:rsidR="00C773A5" w:rsidRDefault="007B0D92">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lang w:val="en"/>
        </w:rPr>
        <w:t>（</w:t>
      </w:r>
      <w:r>
        <w:rPr>
          <w:rFonts w:ascii="仿宋" w:eastAsia="仿宋" w:hAnsi="仿宋" w:cs="仿宋" w:hint="eastAsia"/>
          <w:sz w:val="32"/>
          <w:szCs w:val="32"/>
        </w:rPr>
        <w:t>1</w:t>
      </w:r>
      <w:r>
        <w:rPr>
          <w:rFonts w:ascii="仿宋" w:eastAsia="仿宋" w:hAnsi="仿宋" w:cs="仿宋" w:hint="eastAsia"/>
          <w:sz w:val="32"/>
          <w:szCs w:val="32"/>
        </w:rPr>
        <w:t>）支持范围：</w:t>
      </w:r>
      <w:r>
        <w:rPr>
          <w:rFonts w:ascii="仿宋" w:eastAsia="仿宋" w:hAnsi="仿宋" w:cs="仿宋" w:hint="eastAsia"/>
          <w:color w:val="333333"/>
          <w:kern w:val="0"/>
          <w:sz w:val="32"/>
          <w:szCs w:val="32"/>
          <w:shd w:val="clear" w:color="auto" w:fill="FFFFFF"/>
          <w:lang w:bidi="ar"/>
        </w:rPr>
        <w:t>“一核两电三色四新”十大主导产业、</w:t>
      </w:r>
      <w:proofErr w:type="gramStart"/>
      <w:r>
        <w:rPr>
          <w:rFonts w:ascii="仿宋" w:eastAsia="仿宋" w:hAnsi="仿宋" w:cs="仿宋" w:hint="eastAsia"/>
          <w:color w:val="333333"/>
          <w:kern w:val="0"/>
          <w:sz w:val="32"/>
          <w:szCs w:val="32"/>
          <w:shd w:val="clear" w:color="auto" w:fill="FFFFFF"/>
          <w:lang w:bidi="ar"/>
        </w:rPr>
        <w:t>老衡企原地</w:t>
      </w:r>
      <w:proofErr w:type="gramEnd"/>
      <w:r>
        <w:rPr>
          <w:rFonts w:ascii="仿宋" w:eastAsia="仿宋" w:hAnsi="仿宋" w:cs="仿宋" w:hint="eastAsia"/>
          <w:color w:val="333333"/>
          <w:kern w:val="0"/>
          <w:sz w:val="32"/>
          <w:szCs w:val="32"/>
          <w:shd w:val="clear" w:color="auto" w:fill="FFFFFF"/>
          <w:lang w:bidi="ar"/>
        </w:rPr>
        <w:t>倍增企业。</w:t>
      </w:r>
    </w:p>
    <w:p w:rsidR="00C773A5" w:rsidRDefault="007B0D92">
      <w:pPr>
        <w:tabs>
          <w:tab w:val="left" w:pos="771"/>
        </w:tabs>
        <w:spacing w:line="600" w:lineRule="exact"/>
        <w:ind w:firstLineChars="200" w:firstLine="640"/>
        <w:rPr>
          <w:rFonts w:ascii="仿宋" w:eastAsia="仿宋" w:hAnsi="仿宋" w:cs="仿宋"/>
          <w:sz w:val="32"/>
          <w:szCs w:val="32"/>
        </w:rPr>
      </w:pPr>
      <w:r>
        <w:rPr>
          <w:rFonts w:ascii="仿宋" w:eastAsia="仿宋" w:hAnsi="仿宋" w:cs="仿宋" w:hint="eastAsia"/>
          <w:sz w:val="32"/>
          <w:szCs w:val="32"/>
          <w:lang w:val="en"/>
        </w:rPr>
        <w:t>（</w:t>
      </w:r>
      <w:r>
        <w:rPr>
          <w:rFonts w:ascii="仿宋" w:eastAsia="仿宋" w:hAnsi="仿宋" w:cs="仿宋" w:hint="eastAsia"/>
          <w:sz w:val="32"/>
          <w:szCs w:val="32"/>
        </w:rPr>
        <w:t>2</w:t>
      </w:r>
      <w:r>
        <w:rPr>
          <w:rFonts w:ascii="仿宋" w:eastAsia="仿宋" w:hAnsi="仿宋" w:cs="仿宋" w:hint="eastAsia"/>
          <w:sz w:val="32"/>
          <w:szCs w:val="32"/>
        </w:rPr>
        <w:t>）申报要求：</w:t>
      </w:r>
    </w:p>
    <w:p w:rsidR="00C773A5" w:rsidRDefault="007B0D92">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①申报主体为</w:t>
      </w:r>
      <w:r>
        <w:rPr>
          <w:rFonts w:ascii="仿宋" w:eastAsia="仿宋" w:hAnsi="仿宋" w:cs="仿宋" w:hint="eastAsia"/>
          <w:sz w:val="32"/>
          <w:szCs w:val="32"/>
        </w:rPr>
        <w:t>企业，其中企业为</w:t>
      </w:r>
      <w:r>
        <w:rPr>
          <w:rFonts w:ascii="仿宋" w:eastAsia="仿宋" w:hAnsi="仿宋" w:cs="仿宋" w:hint="eastAsia"/>
          <w:color w:val="333333"/>
          <w:kern w:val="0"/>
          <w:sz w:val="32"/>
          <w:szCs w:val="32"/>
          <w:shd w:val="clear" w:color="auto" w:fill="FFFFFF"/>
          <w:lang w:bidi="ar"/>
        </w:rPr>
        <w:t>“一核两电三色四新”十大产业</w:t>
      </w:r>
      <w:r>
        <w:rPr>
          <w:rFonts w:ascii="仿宋" w:eastAsia="仿宋" w:hAnsi="仿宋" w:cs="仿宋" w:hint="eastAsia"/>
          <w:sz w:val="32"/>
          <w:szCs w:val="32"/>
        </w:rPr>
        <w:t>链的龙头企业之一，且承诺</w:t>
      </w:r>
      <w:r>
        <w:rPr>
          <w:rFonts w:ascii="仿宋" w:eastAsia="仿宋" w:hAnsi="仿宋" w:cs="仿宋" w:hint="eastAsia"/>
          <w:sz w:val="32"/>
          <w:szCs w:val="32"/>
        </w:rPr>
        <w:t>愿意承担相关知识产权保护主要工作任务；</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②企业设有专职知识产权部门，具有较强的知识产权意识，有相应的机构和专门人员负责知识产权保护工作，有相应的知识产权保护规章制度，能够为本项目的实施提供必要的经费、人员和物质保障有足够的研发实力优先；</w:t>
      </w:r>
    </w:p>
    <w:p w:rsidR="00C773A5" w:rsidRDefault="007B0D92">
      <w:pPr>
        <w:suppressAutoHyphens/>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③</w:t>
      </w:r>
      <w:r>
        <w:rPr>
          <w:rFonts w:ascii="仿宋" w:eastAsia="仿宋" w:hAnsi="仿宋" w:cs="仿宋" w:hint="eastAsia"/>
          <w:sz w:val="32"/>
          <w:szCs w:val="32"/>
        </w:rPr>
        <w:t>拥有</w:t>
      </w:r>
      <w:r>
        <w:rPr>
          <w:rFonts w:ascii="仿宋" w:eastAsia="仿宋" w:hAnsi="仿宋" w:cs="仿宋" w:hint="eastAsia"/>
          <w:sz w:val="32"/>
          <w:szCs w:val="32"/>
        </w:rPr>
        <w:t>3</w:t>
      </w:r>
      <w:r>
        <w:rPr>
          <w:rFonts w:ascii="仿宋" w:eastAsia="仿宋" w:hAnsi="仿宋" w:cs="仿宋" w:hint="eastAsia"/>
          <w:sz w:val="32"/>
          <w:szCs w:val="32"/>
        </w:rPr>
        <w:t>件以上有效发明专利、</w:t>
      </w:r>
      <w:r>
        <w:rPr>
          <w:rFonts w:ascii="仿宋" w:eastAsia="仿宋" w:hAnsi="仿宋" w:cs="仿宋" w:hint="eastAsia"/>
          <w:sz w:val="32"/>
          <w:szCs w:val="32"/>
        </w:rPr>
        <w:t>1</w:t>
      </w:r>
      <w:r>
        <w:rPr>
          <w:rFonts w:ascii="仿宋" w:eastAsia="仿宋" w:hAnsi="仿宋" w:cs="仿宋" w:hint="eastAsia"/>
          <w:sz w:val="32"/>
          <w:szCs w:val="32"/>
        </w:rPr>
        <w:t>件以上注册商标；</w:t>
      </w:r>
      <w:r>
        <w:rPr>
          <w:rFonts w:ascii="仿宋" w:eastAsia="仿宋" w:hAnsi="仿宋" w:cs="仿宋" w:hint="eastAsia"/>
          <w:sz w:val="32"/>
          <w:szCs w:val="32"/>
        </w:rPr>
        <w:t>须在“国家专利密集型产品备案认定试点平台”上进行专利产品备案</w:t>
      </w:r>
      <w:r>
        <w:rPr>
          <w:rFonts w:ascii="仿宋" w:eastAsia="仿宋" w:hAnsi="仿宋" w:cs="仿宋" w:hint="eastAsia"/>
          <w:sz w:val="32"/>
          <w:szCs w:val="32"/>
        </w:rPr>
        <w:t>，</w:t>
      </w:r>
      <w:r>
        <w:rPr>
          <w:rFonts w:ascii="仿宋" w:eastAsia="仿宋" w:hAnsi="仿宋" w:cs="仿宋" w:hint="eastAsia"/>
          <w:sz w:val="32"/>
          <w:szCs w:val="32"/>
        </w:rPr>
        <w:t>做到应备尽备；</w:t>
      </w:r>
      <w:r>
        <w:rPr>
          <w:rFonts w:ascii="仿宋" w:eastAsia="仿宋" w:hAnsi="仿宋" w:cs="仿宋" w:hint="eastAsia"/>
          <w:sz w:val="32"/>
          <w:szCs w:val="32"/>
        </w:rPr>
        <w:t>开展专利信息分析，掌握相应产业链或企业主要产品知识产权保护状况，形成产业专利导航报</w:t>
      </w:r>
      <w:r>
        <w:rPr>
          <w:rFonts w:ascii="仿宋" w:eastAsia="仿宋" w:hAnsi="仿宋" w:cs="仿宋" w:hint="eastAsia"/>
          <w:sz w:val="32"/>
          <w:szCs w:val="32"/>
        </w:rPr>
        <w:lastRenderedPageBreak/>
        <w:t>告或企业专利导航报告；开展专利预警分析，规避侵权风险；开展高质量高价值</w:t>
      </w:r>
      <w:r>
        <w:rPr>
          <w:rFonts w:ascii="仿宋" w:eastAsia="仿宋" w:hAnsi="仿宋" w:cs="仿宋" w:hint="eastAsia"/>
          <w:sz w:val="32"/>
          <w:szCs w:val="32"/>
        </w:rPr>
        <w:t>专利培育，围绕关键核心技术做好高质量高价值发明专利布局</w:t>
      </w:r>
      <w:r>
        <w:rPr>
          <w:rFonts w:ascii="仿宋" w:eastAsia="仿宋" w:hAnsi="仿宋" w:cs="仿宋" w:hint="eastAsia"/>
          <w:sz w:val="32"/>
          <w:szCs w:val="32"/>
        </w:rPr>
        <w:t>5</w:t>
      </w:r>
      <w:r>
        <w:rPr>
          <w:rFonts w:ascii="仿宋" w:eastAsia="仿宋" w:hAnsi="仿宋" w:cs="仿宋" w:hint="eastAsia"/>
          <w:sz w:val="32"/>
          <w:szCs w:val="32"/>
        </w:rPr>
        <w:t>件以上。</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lang w:val="en"/>
        </w:rPr>
        <w:t>（</w:t>
      </w:r>
      <w:r>
        <w:rPr>
          <w:rFonts w:ascii="仿宋" w:eastAsia="仿宋" w:hAnsi="仿宋" w:cs="仿宋" w:hint="eastAsia"/>
          <w:sz w:val="32"/>
          <w:szCs w:val="32"/>
        </w:rPr>
        <w:t>3</w:t>
      </w:r>
      <w:r>
        <w:rPr>
          <w:rFonts w:ascii="仿宋" w:eastAsia="仿宋" w:hAnsi="仿宋" w:cs="仿宋" w:hint="eastAsia"/>
          <w:sz w:val="32"/>
          <w:szCs w:val="32"/>
        </w:rPr>
        <w:t>）主管</w:t>
      </w:r>
      <w:r>
        <w:rPr>
          <w:rFonts w:ascii="仿宋" w:eastAsia="仿宋" w:hAnsi="仿宋" w:cs="仿宋" w:hint="eastAsia"/>
          <w:sz w:val="32"/>
          <w:szCs w:val="32"/>
        </w:rPr>
        <w:t>科</w:t>
      </w:r>
      <w:r>
        <w:rPr>
          <w:rFonts w:ascii="仿宋" w:eastAsia="仿宋" w:hAnsi="仿宋" w:cs="仿宋" w:hint="eastAsia"/>
          <w:sz w:val="32"/>
          <w:szCs w:val="32"/>
        </w:rPr>
        <w:t>室：知识产权</w:t>
      </w:r>
      <w:r>
        <w:rPr>
          <w:rFonts w:ascii="仿宋" w:eastAsia="仿宋" w:hAnsi="仿宋" w:cs="仿宋" w:hint="eastAsia"/>
          <w:sz w:val="32"/>
          <w:szCs w:val="32"/>
        </w:rPr>
        <w:t>运用</w:t>
      </w:r>
      <w:r>
        <w:rPr>
          <w:rFonts w:ascii="仿宋" w:eastAsia="仿宋" w:hAnsi="仿宋" w:cs="仿宋" w:hint="eastAsia"/>
          <w:sz w:val="32"/>
          <w:szCs w:val="32"/>
        </w:rPr>
        <w:t>促进</w:t>
      </w:r>
      <w:r>
        <w:rPr>
          <w:rFonts w:ascii="仿宋" w:eastAsia="仿宋" w:hAnsi="仿宋" w:cs="仿宋" w:hint="eastAsia"/>
          <w:sz w:val="32"/>
          <w:szCs w:val="32"/>
        </w:rPr>
        <w:t>科</w:t>
      </w:r>
      <w:r>
        <w:rPr>
          <w:rFonts w:ascii="仿宋" w:eastAsia="仿宋" w:hAnsi="仿宋" w:cs="仿宋" w:hint="eastAsia"/>
          <w:sz w:val="32"/>
          <w:szCs w:val="32"/>
        </w:rPr>
        <w:t>牵头，知识产权保护</w:t>
      </w:r>
      <w:r>
        <w:rPr>
          <w:rFonts w:ascii="仿宋" w:eastAsia="仿宋" w:hAnsi="仿宋" w:cs="仿宋" w:hint="eastAsia"/>
          <w:sz w:val="32"/>
          <w:szCs w:val="32"/>
        </w:rPr>
        <w:t>科</w:t>
      </w:r>
      <w:r>
        <w:rPr>
          <w:rFonts w:ascii="仿宋" w:eastAsia="仿宋" w:hAnsi="仿宋" w:cs="仿宋" w:hint="eastAsia"/>
          <w:sz w:val="32"/>
          <w:szCs w:val="32"/>
        </w:rPr>
        <w:t>按职责分工配合。</w:t>
      </w:r>
    </w:p>
    <w:p w:rsidR="00C773A5" w:rsidRDefault="007B0D92">
      <w:pPr>
        <w:spacing w:line="600" w:lineRule="exact"/>
        <w:ind w:firstLineChars="200" w:firstLine="643"/>
        <w:rPr>
          <w:rFonts w:ascii="仿宋" w:eastAsia="仿宋" w:hAnsi="仿宋" w:cs="仿宋"/>
          <w:b/>
          <w:sz w:val="32"/>
          <w:szCs w:val="32"/>
        </w:rPr>
      </w:pPr>
      <w:r>
        <w:rPr>
          <w:rFonts w:ascii="仿宋" w:eastAsia="仿宋" w:hAnsi="仿宋" w:cs="仿宋" w:hint="eastAsia"/>
          <w:b/>
          <w:bCs/>
          <w:sz w:val="32"/>
          <w:szCs w:val="32"/>
        </w:rPr>
        <w:t>2</w:t>
      </w:r>
      <w:r>
        <w:rPr>
          <w:rFonts w:ascii="仿宋" w:eastAsia="仿宋" w:hAnsi="仿宋" w:cs="仿宋" w:hint="eastAsia"/>
          <w:b/>
          <w:sz w:val="32"/>
          <w:szCs w:val="32"/>
        </w:rPr>
        <w:t>．知识产权重点企业保护</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为促进全</w:t>
      </w:r>
      <w:r>
        <w:rPr>
          <w:rFonts w:ascii="仿宋" w:eastAsia="仿宋" w:hAnsi="仿宋" w:cs="仿宋" w:hint="eastAsia"/>
          <w:sz w:val="32"/>
          <w:szCs w:val="32"/>
        </w:rPr>
        <w:t>市</w:t>
      </w:r>
      <w:r>
        <w:rPr>
          <w:rFonts w:ascii="仿宋" w:eastAsia="仿宋" w:hAnsi="仿宋" w:cs="仿宋" w:hint="eastAsia"/>
          <w:sz w:val="32"/>
          <w:szCs w:val="32"/>
        </w:rPr>
        <w:t>企业知识产权保护向着“严保护、大保护、快保护、同保护”目标稳步推进，营造良好的市场竞争环境。在重点企业建立快速维权通道，鼓励企业主动应对知识产权纠纷，切实维护自身合法权益，引导企业加强知识产权管理，加强侵权预警分析和风险防控，完善企业知识产权维权援助和侵权纠纷多元化解机制，切实解决企业在知识产权保护方面面临的“举证难、周期长、成本高、赔偿低”的问题，增强企业知识产权保护水平，提升企业核心竞争力。</w:t>
      </w:r>
    </w:p>
    <w:p w:rsidR="00C773A5" w:rsidRDefault="007B0D92">
      <w:pPr>
        <w:tabs>
          <w:tab w:val="left" w:pos="776"/>
        </w:tabs>
        <w:spacing w:line="600" w:lineRule="exact"/>
        <w:ind w:firstLineChars="200" w:firstLine="640"/>
        <w:rPr>
          <w:rFonts w:ascii="仿宋" w:eastAsia="仿宋" w:hAnsi="仿宋" w:cs="仿宋"/>
          <w:sz w:val="32"/>
          <w:szCs w:val="32"/>
        </w:rPr>
      </w:pPr>
      <w:r>
        <w:rPr>
          <w:rFonts w:ascii="仿宋" w:eastAsia="仿宋" w:hAnsi="仿宋" w:cs="仿宋" w:hint="eastAsia"/>
          <w:sz w:val="32"/>
          <w:szCs w:val="32"/>
          <w:lang w:val="en"/>
        </w:rPr>
        <w:t>（</w:t>
      </w:r>
      <w:r>
        <w:rPr>
          <w:rFonts w:ascii="仿宋" w:eastAsia="仿宋" w:hAnsi="仿宋" w:cs="仿宋" w:hint="eastAsia"/>
          <w:sz w:val="32"/>
          <w:szCs w:val="32"/>
        </w:rPr>
        <w:t>1</w:t>
      </w:r>
      <w:r>
        <w:rPr>
          <w:rFonts w:ascii="仿宋" w:eastAsia="仿宋" w:hAnsi="仿宋" w:cs="仿宋" w:hint="eastAsia"/>
          <w:sz w:val="32"/>
          <w:szCs w:val="32"/>
        </w:rPr>
        <w:t>）支持范围：本</w:t>
      </w:r>
      <w:r>
        <w:rPr>
          <w:rFonts w:ascii="仿宋" w:eastAsia="仿宋" w:hAnsi="仿宋" w:cs="仿宋" w:hint="eastAsia"/>
          <w:sz w:val="32"/>
          <w:szCs w:val="32"/>
        </w:rPr>
        <w:t>市</w:t>
      </w:r>
      <w:r>
        <w:rPr>
          <w:rFonts w:ascii="仿宋" w:eastAsia="仿宋" w:hAnsi="仿宋" w:cs="仿宋" w:hint="eastAsia"/>
          <w:sz w:val="32"/>
          <w:szCs w:val="32"/>
        </w:rPr>
        <w:t>注册的企业</w:t>
      </w:r>
      <w:r>
        <w:rPr>
          <w:rFonts w:ascii="仿宋" w:eastAsia="仿宋" w:hAnsi="仿宋" w:cs="仿宋" w:hint="eastAsia"/>
          <w:sz w:val="32"/>
          <w:szCs w:val="32"/>
        </w:rPr>
        <w:t>。</w:t>
      </w:r>
    </w:p>
    <w:p w:rsidR="00C773A5" w:rsidRDefault="007B0D92">
      <w:pPr>
        <w:tabs>
          <w:tab w:val="left" w:pos="776"/>
        </w:tabs>
        <w:spacing w:line="600" w:lineRule="exact"/>
        <w:ind w:firstLineChars="200" w:firstLine="640"/>
        <w:rPr>
          <w:rFonts w:ascii="仿宋" w:eastAsia="仿宋" w:hAnsi="仿宋" w:cs="仿宋"/>
          <w:sz w:val="32"/>
          <w:szCs w:val="32"/>
        </w:rPr>
      </w:pPr>
      <w:r>
        <w:rPr>
          <w:rFonts w:ascii="仿宋" w:eastAsia="仿宋" w:hAnsi="仿宋" w:cs="仿宋" w:hint="eastAsia"/>
          <w:sz w:val="32"/>
          <w:szCs w:val="32"/>
          <w:lang w:val="en"/>
        </w:rPr>
        <w:t>（</w:t>
      </w:r>
      <w:r>
        <w:rPr>
          <w:rFonts w:ascii="仿宋" w:eastAsia="仿宋" w:hAnsi="仿宋" w:cs="仿宋" w:hint="eastAsia"/>
          <w:sz w:val="32"/>
          <w:szCs w:val="32"/>
        </w:rPr>
        <w:t>2</w:t>
      </w:r>
      <w:r>
        <w:rPr>
          <w:rFonts w:ascii="仿宋" w:eastAsia="仿宋" w:hAnsi="仿宋" w:cs="仿宋" w:hint="eastAsia"/>
          <w:sz w:val="32"/>
          <w:szCs w:val="32"/>
        </w:rPr>
        <w:t>）申报要求：</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①在</w:t>
      </w:r>
      <w:r>
        <w:rPr>
          <w:rFonts w:ascii="仿宋" w:eastAsia="仿宋" w:hAnsi="仿宋" w:cs="仿宋" w:hint="eastAsia"/>
          <w:sz w:val="32"/>
          <w:szCs w:val="32"/>
        </w:rPr>
        <w:t>本市</w:t>
      </w:r>
      <w:r>
        <w:rPr>
          <w:rFonts w:ascii="仿宋" w:eastAsia="仿宋" w:hAnsi="仿宋" w:cs="仿宋" w:hint="eastAsia"/>
          <w:sz w:val="32"/>
          <w:szCs w:val="32"/>
        </w:rPr>
        <w:t>注册具有独立法人资格的企业单位，注册时间</w:t>
      </w:r>
      <w:r>
        <w:rPr>
          <w:rFonts w:ascii="仿宋" w:eastAsia="仿宋" w:hAnsi="仿宋" w:cs="仿宋" w:hint="eastAsia"/>
          <w:sz w:val="32"/>
          <w:szCs w:val="32"/>
        </w:rPr>
        <w:t>2</w:t>
      </w:r>
      <w:r>
        <w:rPr>
          <w:rFonts w:ascii="仿宋" w:eastAsia="仿宋" w:hAnsi="仿宋" w:cs="仿宋" w:hint="eastAsia"/>
          <w:sz w:val="32"/>
          <w:szCs w:val="32"/>
        </w:rPr>
        <w:t>年以上，具</w:t>
      </w:r>
      <w:r>
        <w:rPr>
          <w:rFonts w:ascii="仿宋" w:eastAsia="仿宋" w:hAnsi="仿宋" w:cs="仿宋" w:hint="eastAsia"/>
          <w:sz w:val="32"/>
          <w:szCs w:val="32"/>
        </w:rPr>
        <w:t>有一定的规模；</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②拥有</w:t>
      </w:r>
      <w:r>
        <w:rPr>
          <w:rFonts w:ascii="仿宋" w:eastAsia="仿宋" w:hAnsi="仿宋" w:cs="仿宋" w:hint="eastAsia"/>
          <w:sz w:val="32"/>
          <w:szCs w:val="32"/>
        </w:rPr>
        <w:t>10</w:t>
      </w:r>
      <w:r>
        <w:rPr>
          <w:rFonts w:ascii="仿宋" w:eastAsia="仿宋" w:hAnsi="仿宋" w:cs="仿宋" w:hint="eastAsia"/>
          <w:sz w:val="32"/>
          <w:szCs w:val="32"/>
        </w:rPr>
        <w:t>件以上的有效专利，并且拥有支撑关键技术的核心发明专利；获得驰名商标、地理标志商标或实施地理标志产品保护，被侵权情况严重的；</w:t>
      </w:r>
    </w:p>
    <w:p w:rsidR="00C773A5" w:rsidRDefault="007B0D92">
      <w:pPr>
        <w:suppressAutoHyphens/>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③在“国家专利密集型产品备案认定试点平台”上进行专利产品备案</w:t>
      </w:r>
      <w:r>
        <w:rPr>
          <w:rFonts w:ascii="仿宋" w:eastAsia="仿宋" w:hAnsi="仿宋" w:cs="仿宋" w:hint="eastAsia"/>
          <w:sz w:val="32"/>
          <w:szCs w:val="32"/>
        </w:rPr>
        <w:t>，</w:t>
      </w:r>
      <w:r>
        <w:rPr>
          <w:rFonts w:ascii="仿宋" w:eastAsia="仿宋" w:hAnsi="仿宋" w:cs="仿宋" w:hint="eastAsia"/>
          <w:sz w:val="32"/>
          <w:szCs w:val="32"/>
        </w:rPr>
        <w:t>做到应备尽备；</w:t>
      </w:r>
      <w:r>
        <w:rPr>
          <w:rFonts w:ascii="仿宋" w:eastAsia="仿宋" w:hAnsi="仿宋" w:cs="仿宋" w:hint="eastAsia"/>
          <w:sz w:val="32"/>
          <w:szCs w:val="32"/>
        </w:rPr>
        <w:t>业务活动中守法诚信，</w:t>
      </w:r>
      <w:r>
        <w:rPr>
          <w:rFonts w:ascii="仿宋" w:eastAsia="仿宋" w:hAnsi="仿宋" w:cs="仿宋" w:hint="eastAsia"/>
          <w:sz w:val="32"/>
          <w:szCs w:val="32"/>
        </w:rPr>
        <w:t>有健</w:t>
      </w:r>
      <w:r>
        <w:rPr>
          <w:rFonts w:ascii="仿宋" w:eastAsia="仿宋" w:hAnsi="仿宋" w:cs="仿宋" w:hint="eastAsia"/>
          <w:sz w:val="32"/>
          <w:szCs w:val="32"/>
        </w:rPr>
        <w:lastRenderedPageBreak/>
        <w:t>全的知识产权保护工作机制，能主动应对知识产权纠纷，打通并构建了快速维权通道，能有效利用知识产权维权援助和侵权纠纷多元化解机制；围绕关键核心技术做好高质量高价值发明专利布局</w:t>
      </w:r>
      <w:r>
        <w:rPr>
          <w:rFonts w:ascii="仿宋" w:eastAsia="仿宋" w:hAnsi="仿宋" w:cs="仿宋" w:hint="eastAsia"/>
          <w:sz w:val="32"/>
          <w:szCs w:val="32"/>
        </w:rPr>
        <w:t>5</w:t>
      </w:r>
      <w:r>
        <w:rPr>
          <w:rFonts w:ascii="仿宋" w:eastAsia="仿宋" w:hAnsi="仿宋" w:cs="仿宋" w:hint="eastAsia"/>
          <w:sz w:val="32"/>
          <w:szCs w:val="32"/>
        </w:rPr>
        <w:t>件以上。</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④经营情况良好，资信等级较高，财务制度健全规范，能够为项目的实施提供必要的经费、</w:t>
      </w:r>
      <w:r>
        <w:rPr>
          <w:rFonts w:ascii="仿宋" w:eastAsia="仿宋" w:hAnsi="仿宋" w:cs="仿宋" w:hint="eastAsia"/>
          <w:sz w:val="32"/>
          <w:szCs w:val="32"/>
        </w:rPr>
        <w:t>人员和物质保障；</w:t>
      </w:r>
      <w:r>
        <w:rPr>
          <w:rFonts w:ascii="仿宋" w:eastAsia="仿宋" w:hAnsi="仿宋" w:cs="仿宋" w:hint="eastAsia"/>
          <w:kern w:val="0"/>
          <w:sz w:val="32"/>
          <w:szCs w:val="32"/>
        </w:rPr>
        <w:t>近三年内未发生重大安全、重大质量事故或严重环境违法等不良行为，知识产权权属关系清楚，无法律纠纷。</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⑤符合以下特殊条件并提供相关证明材料的企业予以优先考虑：国家知识产权示范优势企业、知识产权贯</w:t>
      </w:r>
      <w:proofErr w:type="gramStart"/>
      <w:r>
        <w:rPr>
          <w:rFonts w:ascii="仿宋" w:eastAsia="仿宋" w:hAnsi="仿宋" w:cs="仿宋" w:hint="eastAsia"/>
          <w:sz w:val="32"/>
          <w:szCs w:val="32"/>
        </w:rPr>
        <w:t>标企业</w:t>
      </w:r>
      <w:proofErr w:type="gramEnd"/>
      <w:r>
        <w:rPr>
          <w:rFonts w:ascii="仿宋" w:eastAsia="仿宋" w:hAnsi="仿宋" w:cs="仿宋" w:hint="eastAsia"/>
          <w:sz w:val="32"/>
          <w:szCs w:val="32"/>
        </w:rPr>
        <w:t>或达到贯</w:t>
      </w:r>
      <w:proofErr w:type="gramStart"/>
      <w:r>
        <w:rPr>
          <w:rFonts w:ascii="仿宋" w:eastAsia="仿宋" w:hAnsi="仿宋" w:cs="仿宋" w:hint="eastAsia"/>
          <w:sz w:val="32"/>
          <w:szCs w:val="32"/>
        </w:rPr>
        <w:t>标标准</w:t>
      </w:r>
      <w:proofErr w:type="gramEnd"/>
      <w:r>
        <w:rPr>
          <w:rFonts w:ascii="仿宋" w:eastAsia="仿宋" w:hAnsi="仿宋" w:cs="仿宋" w:hint="eastAsia"/>
          <w:sz w:val="32"/>
          <w:szCs w:val="32"/>
        </w:rPr>
        <w:t>企业、外向型经济企业、高新技术企业、</w:t>
      </w:r>
      <w:r w:rsidR="00E82C0C">
        <w:rPr>
          <w:rFonts w:ascii="仿宋" w:eastAsia="仿宋" w:hAnsi="仿宋" w:cs="仿宋" w:hint="eastAsia"/>
          <w:sz w:val="32"/>
          <w:szCs w:val="32"/>
        </w:rPr>
        <w:t>专精特新“小巨人”</w:t>
      </w:r>
      <w:r>
        <w:rPr>
          <w:rFonts w:ascii="仿宋" w:eastAsia="仿宋" w:hAnsi="仿宋" w:cs="仿宋" w:hint="eastAsia"/>
          <w:sz w:val="32"/>
          <w:szCs w:val="32"/>
        </w:rPr>
        <w:t>企业</w:t>
      </w:r>
      <w:r>
        <w:rPr>
          <w:rFonts w:ascii="仿宋" w:eastAsia="仿宋" w:hAnsi="仿宋" w:cs="仿宋" w:hint="eastAsia"/>
          <w:sz w:val="32"/>
          <w:szCs w:val="32"/>
        </w:rPr>
        <w:t>、</w:t>
      </w:r>
      <w:proofErr w:type="gramStart"/>
      <w:r>
        <w:rPr>
          <w:rFonts w:ascii="仿宋" w:eastAsia="仿宋" w:hAnsi="仿宋" w:cs="仿宋" w:hint="eastAsia"/>
          <w:color w:val="333333"/>
          <w:kern w:val="0"/>
          <w:sz w:val="32"/>
          <w:szCs w:val="32"/>
          <w:shd w:val="clear" w:color="auto" w:fill="FFFFFF"/>
          <w:lang w:bidi="ar"/>
        </w:rPr>
        <w:t>老衡企原地</w:t>
      </w:r>
      <w:proofErr w:type="gramEnd"/>
      <w:r>
        <w:rPr>
          <w:rFonts w:ascii="仿宋" w:eastAsia="仿宋" w:hAnsi="仿宋" w:cs="仿宋" w:hint="eastAsia"/>
          <w:color w:val="333333"/>
          <w:kern w:val="0"/>
          <w:sz w:val="32"/>
          <w:szCs w:val="32"/>
          <w:shd w:val="clear" w:color="auto" w:fill="FFFFFF"/>
          <w:lang w:bidi="ar"/>
        </w:rPr>
        <w:t>倍增企业。</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）主管</w:t>
      </w:r>
      <w:r>
        <w:rPr>
          <w:rFonts w:ascii="仿宋" w:eastAsia="仿宋" w:hAnsi="仿宋" w:cs="仿宋" w:hint="eastAsia"/>
          <w:sz w:val="32"/>
          <w:szCs w:val="32"/>
        </w:rPr>
        <w:t>科</w:t>
      </w:r>
      <w:r>
        <w:rPr>
          <w:rFonts w:ascii="仿宋" w:eastAsia="仿宋" w:hAnsi="仿宋" w:cs="仿宋" w:hint="eastAsia"/>
          <w:sz w:val="32"/>
          <w:szCs w:val="32"/>
        </w:rPr>
        <w:t>室：知识产权保护</w:t>
      </w:r>
      <w:r>
        <w:rPr>
          <w:rFonts w:ascii="仿宋" w:eastAsia="仿宋" w:hAnsi="仿宋" w:cs="仿宋" w:hint="eastAsia"/>
          <w:sz w:val="32"/>
          <w:szCs w:val="32"/>
        </w:rPr>
        <w:t>科</w:t>
      </w:r>
      <w:r>
        <w:rPr>
          <w:rFonts w:ascii="仿宋" w:eastAsia="仿宋" w:hAnsi="仿宋" w:cs="仿宋" w:hint="eastAsia"/>
          <w:sz w:val="32"/>
          <w:szCs w:val="32"/>
        </w:rPr>
        <w:t>。</w:t>
      </w:r>
    </w:p>
    <w:p w:rsidR="00C773A5" w:rsidRDefault="007B0D92">
      <w:pPr>
        <w:spacing w:line="600" w:lineRule="exact"/>
        <w:ind w:firstLineChars="200" w:firstLine="643"/>
        <w:rPr>
          <w:rFonts w:ascii="仿宋" w:eastAsia="仿宋" w:hAnsi="仿宋" w:cs="仿宋"/>
          <w:b/>
          <w:sz w:val="32"/>
          <w:szCs w:val="32"/>
        </w:rPr>
      </w:pPr>
      <w:r>
        <w:rPr>
          <w:rFonts w:ascii="仿宋" w:eastAsia="仿宋" w:hAnsi="仿宋" w:cs="仿宋" w:hint="eastAsia"/>
          <w:b/>
          <w:bCs/>
          <w:sz w:val="32"/>
          <w:szCs w:val="32"/>
        </w:rPr>
        <w:t>3</w:t>
      </w:r>
      <w:r>
        <w:rPr>
          <w:rFonts w:ascii="仿宋" w:eastAsia="仿宋" w:hAnsi="仿宋" w:cs="仿宋" w:hint="eastAsia"/>
          <w:b/>
          <w:sz w:val="32"/>
          <w:szCs w:val="32"/>
        </w:rPr>
        <w:t>．专利侵权纠纷行政裁决试点</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根据中办、国办《关于健全行政裁决制度加强行政裁决工作的意见》和《关于强化知识产权保护的意见》文件精神，依托已有知识产权行政执法保护工作基础，修改完善相关规章制度，夯实制度基础，健全工作体制；建立民事诉讼、行政裁决、人民调解衔接机制，畅通受理渠道；细化专利侵权纠纷行政裁决程序规范，建强用好侵权判定专家队伍，创新方式推进区域内知识产权执法部门及时开展行政裁决，高效处理知识产权侵权纠纷；及时总结经验做法，形成可复制、可推广、可借鉴的工作经验，形成示范效应，切实强化知识</w:t>
      </w:r>
      <w:r>
        <w:rPr>
          <w:rFonts w:ascii="仿宋" w:eastAsia="仿宋" w:hAnsi="仿宋" w:cs="仿宋" w:hint="eastAsia"/>
          <w:sz w:val="32"/>
          <w:szCs w:val="32"/>
        </w:rPr>
        <w:lastRenderedPageBreak/>
        <w:t>产权保护，优化营商环境，服务经济社会高质量发展</w:t>
      </w:r>
      <w:r>
        <w:rPr>
          <w:rFonts w:ascii="仿宋" w:eastAsia="仿宋" w:hAnsi="仿宋" w:cs="仿宋" w:hint="eastAsia"/>
          <w:sz w:val="32"/>
          <w:szCs w:val="32"/>
        </w:rPr>
        <w:t>。</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）支持范围：县市区市场监督管理局。</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）申报要求：</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①专利侵权纠纷行政裁决基础较好，执法保护人员</w:t>
      </w:r>
      <w:proofErr w:type="gramStart"/>
      <w:r>
        <w:rPr>
          <w:rFonts w:ascii="仿宋" w:eastAsia="仿宋" w:hAnsi="仿宋" w:cs="仿宋" w:hint="eastAsia"/>
          <w:sz w:val="32"/>
          <w:szCs w:val="32"/>
        </w:rPr>
        <w:t>履</w:t>
      </w:r>
      <w:proofErr w:type="gramEnd"/>
      <w:r>
        <w:rPr>
          <w:rFonts w:ascii="仿宋" w:eastAsia="仿宋" w:hAnsi="仿宋" w:cs="仿宋" w:hint="eastAsia"/>
          <w:sz w:val="32"/>
          <w:szCs w:val="32"/>
        </w:rPr>
        <w:t>职能力较强，</w:t>
      </w:r>
      <w:r>
        <w:rPr>
          <w:rFonts w:ascii="仿宋" w:eastAsia="仿宋" w:hAnsi="仿宋" w:cs="仿宋" w:hint="eastAsia"/>
          <w:sz w:val="32"/>
          <w:szCs w:val="32"/>
        </w:rPr>
        <w:t>审理</w:t>
      </w:r>
      <w:proofErr w:type="gramStart"/>
      <w:r>
        <w:rPr>
          <w:rFonts w:ascii="仿宋" w:eastAsia="仿宋" w:hAnsi="仿宋" w:cs="仿宋" w:hint="eastAsia"/>
          <w:sz w:val="32"/>
          <w:szCs w:val="32"/>
        </w:rPr>
        <w:t>庭达到</w:t>
      </w:r>
      <w:proofErr w:type="gramEnd"/>
      <w:r>
        <w:rPr>
          <w:rFonts w:ascii="仿宋" w:eastAsia="仿宋" w:hAnsi="仿宋" w:cs="仿宋" w:hint="eastAsia"/>
          <w:sz w:val="32"/>
          <w:szCs w:val="32"/>
        </w:rPr>
        <w:t>软硬件要求；</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②区域内行政裁决需求较大，专利侵权纠纷行政调处案件平均数量超过</w:t>
      </w:r>
      <w:r>
        <w:rPr>
          <w:rFonts w:ascii="仿宋" w:eastAsia="仿宋" w:hAnsi="仿宋" w:cs="仿宋" w:hint="eastAsia"/>
          <w:sz w:val="32"/>
          <w:szCs w:val="32"/>
        </w:rPr>
        <w:t>6</w:t>
      </w:r>
      <w:r>
        <w:rPr>
          <w:rFonts w:ascii="仿宋" w:eastAsia="仿宋" w:hAnsi="仿宋" w:cs="仿宋" w:hint="eastAsia"/>
          <w:sz w:val="32"/>
          <w:szCs w:val="32"/>
        </w:rPr>
        <w:t>件</w:t>
      </w:r>
      <w:r>
        <w:rPr>
          <w:rFonts w:ascii="仿宋" w:eastAsia="仿宋" w:hAnsi="仿宋" w:cs="仿宋" w:hint="eastAsia"/>
          <w:sz w:val="32"/>
          <w:szCs w:val="32"/>
        </w:rPr>
        <w:t>/</w:t>
      </w:r>
      <w:r>
        <w:rPr>
          <w:rFonts w:ascii="仿宋" w:eastAsia="仿宋" w:hAnsi="仿宋" w:cs="仿宋" w:hint="eastAsia"/>
          <w:sz w:val="32"/>
          <w:szCs w:val="32"/>
        </w:rPr>
        <w:t>年，结案率达到</w:t>
      </w:r>
      <w:r>
        <w:rPr>
          <w:rFonts w:ascii="仿宋" w:eastAsia="仿宋" w:hAnsi="仿宋" w:cs="仿宋" w:hint="eastAsia"/>
          <w:sz w:val="32"/>
          <w:szCs w:val="32"/>
        </w:rPr>
        <w:t>100%</w:t>
      </w:r>
      <w:r>
        <w:rPr>
          <w:rFonts w:ascii="仿宋" w:eastAsia="仿宋" w:hAnsi="仿宋" w:cs="仿宋" w:hint="eastAsia"/>
          <w:sz w:val="32"/>
          <w:szCs w:val="32"/>
        </w:rPr>
        <w:t>；</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③具备专利侵权纠纷行政裁决资质人员数量</w:t>
      </w:r>
      <w:r>
        <w:rPr>
          <w:rFonts w:ascii="仿宋" w:eastAsia="仿宋" w:hAnsi="仿宋" w:cs="仿宋" w:hint="eastAsia"/>
          <w:sz w:val="32"/>
          <w:szCs w:val="32"/>
        </w:rPr>
        <w:t>2</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县市区；</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④地方政府高度重视，人员、场地、经费等保障措施落实到位。</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）主管</w:t>
      </w:r>
      <w:r>
        <w:rPr>
          <w:rFonts w:ascii="仿宋" w:eastAsia="仿宋" w:hAnsi="仿宋" w:cs="仿宋" w:hint="eastAsia"/>
          <w:sz w:val="32"/>
          <w:szCs w:val="32"/>
        </w:rPr>
        <w:t>科</w:t>
      </w:r>
      <w:r>
        <w:rPr>
          <w:rFonts w:ascii="仿宋" w:eastAsia="仿宋" w:hAnsi="仿宋" w:cs="仿宋" w:hint="eastAsia"/>
          <w:sz w:val="32"/>
          <w:szCs w:val="32"/>
        </w:rPr>
        <w:t>室：知识产权保护</w:t>
      </w:r>
      <w:r>
        <w:rPr>
          <w:rFonts w:ascii="仿宋" w:eastAsia="仿宋" w:hAnsi="仿宋" w:cs="仿宋" w:hint="eastAsia"/>
          <w:sz w:val="32"/>
          <w:szCs w:val="32"/>
        </w:rPr>
        <w:t>科</w:t>
      </w:r>
      <w:r>
        <w:rPr>
          <w:rFonts w:ascii="仿宋" w:eastAsia="仿宋" w:hAnsi="仿宋" w:cs="仿宋" w:hint="eastAsia"/>
          <w:sz w:val="32"/>
          <w:szCs w:val="32"/>
        </w:rPr>
        <w:t>。</w:t>
      </w:r>
    </w:p>
    <w:p w:rsidR="00C773A5" w:rsidRDefault="007B0D92">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4</w:t>
      </w:r>
      <w:r>
        <w:rPr>
          <w:rFonts w:ascii="仿宋" w:eastAsia="仿宋" w:hAnsi="仿宋" w:cs="仿宋" w:hint="eastAsia"/>
          <w:b/>
          <w:sz w:val="32"/>
          <w:szCs w:val="32"/>
        </w:rPr>
        <w:t>．</w:t>
      </w:r>
      <w:r>
        <w:rPr>
          <w:rFonts w:ascii="仿宋" w:eastAsia="仿宋" w:hAnsi="仿宋" w:cs="仿宋" w:hint="eastAsia"/>
          <w:b/>
          <w:bCs/>
          <w:sz w:val="32"/>
          <w:szCs w:val="32"/>
        </w:rPr>
        <w:t>知识产权保险</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）支持范围：</w:t>
      </w:r>
      <w:r>
        <w:rPr>
          <w:rFonts w:ascii="仿宋" w:eastAsia="仿宋" w:hAnsi="仿宋" w:cs="仿宋" w:hint="eastAsia"/>
          <w:sz w:val="32"/>
          <w:szCs w:val="32"/>
        </w:rPr>
        <w:t>本市</w:t>
      </w:r>
      <w:r>
        <w:rPr>
          <w:rFonts w:ascii="仿宋" w:eastAsia="仿宋" w:hAnsi="仿宋" w:cs="仿宋" w:hint="eastAsia"/>
          <w:sz w:val="32"/>
          <w:szCs w:val="32"/>
        </w:rPr>
        <w:t>注册的</w:t>
      </w:r>
      <w:r>
        <w:rPr>
          <w:rFonts w:ascii="仿宋" w:eastAsia="仿宋" w:hAnsi="仿宋" w:cs="仿宋" w:hint="eastAsia"/>
          <w:sz w:val="32"/>
          <w:szCs w:val="32"/>
        </w:rPr>
        <w:t>企业</w:t>
      </w:r>
      <w:r>
        <w:rPr>
          <w:rFonts w:ascii="仿宋" w:eastAsia="仿宋" w:hAnsi="仿宋" w:cs="仿宋" w:hint="eastAsia"/>
          <w:sz w:val="32"/>
          <w:szCs w:val="32"/>
        </w:rPr>
        <w:t>。</w:t>
      </w:r>
    </w:p>
    <w:p w:rsidR="00C773A5" w:rsidRDefault="007B0D92">
      <w:pPr>
        <w:topLinePunct/>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）申报要求：</w:t>
      </w:r>
    </w:p>
    <w:p w:rsidR="00C773A5" w:rsidRDefault="007B0D92">
      <w:pPr>
        <w:topLinePunct/>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①</w:t>
      </w:r>
      <w:r>
        <w:rPr>
          <w:rFonts w:ascii="仿宋" w:eastAsia="仿宋" w:hAnsi="仿宋" w:cs="仿宋" w:hint="eastAsia"/>
          <w:sz w:val="32"/>
          <w:szCs w:val="32"/>
        </w:rPr>
        <w:t>企业具有</w:t>
      </w:r>
      <w:r>
        <w:rPr>
          <w:rFonts w:ascii="仿宋" w:eastAsia="仿宋" w:hAnsi="仿宋" w:cs="仿宋" w:hint="eastAsia"/>
          <w:sz w:val="32"/>
          <w:szCs w:val="32"/>
        </w:rPr>
        <w:t>1</w:t>
      </w:r>
      <w:r>
        <w:rPr>
          <w:rFonts w:ascii="仿宋" w:eastAsia="仿宋" w:hAnsi="仿宋" w:cs="仿宋" w:hint="eastAsia"/>
          <w:sz w:val="32"/>
          <w:szCs w:val="32"/>
        </w:rPr>
        <w:t>件以上的有效专利、</w:t>
      </w:r>
      <w:r>
        <w:rPr>
          <w:rFonts w:ascii="仿宋" w:eastAsia="仿宋" w:hAnsi="仿宋" w:cs="仿宋" w:hint="eastAsia"/>
          <w:sz w:val="32"/>
          <w:szCs w:val="32"/>
        </w:rPr>
        <w:t>1</w:t>
      </w:r>
      <w:r>
        <w:rPr>
          <w:rFonts w:ascii="仿宋" w:eastAsia="仿宋" w:hAnsi="仿宋" w:cs="仿宋" w:hint="eastAsia"/>
          <w:sz w:val="32"/>
          <w:szCs w:val="32"/>
        </w:rPr>
        <w:t>件以上的注册商标；具有知识产权风险意识，已出台知识产权风险管理制度，积极开展规避知识产权风险工作，在专利实施、投资、市场等方面加强风险防控。</w:t>
      </w:r>
    </w:p>
    <w:p w:rsidR="00C773A5" w:rsidRDefault="007B0D92">
      <w:pPr>
        <w:topLinePunct/>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②</w:t>
      </w:r>
      <w:r>
        <w:rPr>
          <w:rFonts w:ascii="仿宋" w:eastAsia="仿宋" w:hAnsi="仿宋" w:cs="仿宋" w:hint="eastAsia"/>
          <w:sz w:val="32"/>
          <w:szCs w:val="32"/>
        </w:rPr>
        <w:t>购买了以下知识产权保险一种以上：知识产权侵权责任保险、知识产权强制执行保险、知识产权质押融资保险、知识产权许可信用保险、专利投资保险、专利无效保险</w:t>
      </w:r>
      <w:r>
        <w:rPr>
          <w:rFonts w:ascii="仿宋" w:eastAsia="仿宋" w:hAnsi="仿宋" w:cs="仿宋" w:hint="eastAsia"/>
          <w:sz w:val="32"/>
          <w:szCs w:val="32"/>
        </w:rPr>
        <w:t>、地理标志侵权保险</w:t>
      </w:r>
      <w:r>
        <w:rPr>
          <w:rFonts w:ascii="仿宋" w:eastAsia="仿宋" w:hAnsi="仿宋" w:cs="仿宋" w:hint="eastAsia"/>
          <w:sz w:val="32"/>
          <w:szCs w:val="32"/>
        </w:rPr>
        <w:t>等知识产权相关保险。</w:t>
      </w:r>
    </w:p>
    <w:p w:rsidR="00C773A5" w:rsidRDefault="007B0D92">
      <w:pPr>
        <w:spacing w:line="600" w:lineRule="exact"/>
        <w:ind w:firstLineChars="200" w:firstLine="640"/>
      </w:pPr>
      <w:r>
        <w:rPr>
          <w:rFonts w:ascii="仿宋" w:eastAsia="仿宋" w:hAnsi="仿宋" w:cs="仿宋" w:hint="eastAsia"/>
          <w:sz w:val="32"/>
          <w:szCs w:val="32"/>
        </w:rPr>
        <w:lastRenderedPageBreak/>
        <w:t>（</w:t>
      </w:r>
      <w:r>
        <w:rPr>
          <w:rFonts w:ascii="仿宋" w:eastAsia="仿宋" w:hAnsi="仿宋" w:cs="仿宋" w:hint="eastAsia"/>
          <w:sz w:val="32"/>
          <w:szCs w:val="32"/>
        </w:rPr>
        <w:t>3</w:t>
      </w:r>
      <w:r>
        <w:rPr>
          <w:rFonts w:ascii="仿宋" w:eastAsia="仿宋" w:hAnsi="仿宋" w:cs="仿宋" w:hint="eastAsia"/>
          <w:sz w:val="32"/>
          <w:szCs w:val="32"/>
        </w:rPr>
        <w:t>）主管</w:t>
      </w:r>
      <w:r>
        <w:rPr>
          <w:rFonts w:ascii="仿宋" w:eastAsia="仿宋" w:hAnsi="仿宋" w:cs="仿宋" w:hint="eastAsia"/>
          <w:sz w:val="32"/>
          <w:szCs w:val="32"/>
        </w:rPr>
        <w:t>科</w:t>
      </w:r>
      <w:r>
        <w:rPr>
          <w:rFonts w:ascii="仿宋" w:eastAsia="仿宋" w:hAnsi="仿宋" w:cs="仿宋" w:hint="eastAsia"/>
          <w:sz w:val="32"/>
          <w:szCs w:val="32"/>
        </w:rPr>
        <w:t>室：知识产权保护</w:t>
      </w:r>
      <w:r>
        <w:rPr>
          <w:rFonts w:ascii="仿宋" w:eastAsia="仿宋" w:hAnsi="仿宋" w:cs="仿宋" w:hint="eastAsia"/>
          <w:sz w:val="32"/>
          <w:szCs w:val="32"/>
        </w:rPr>
        <w:t>科</w:t>
      </w:r>
      <w:r>
        <w:rPr>
          <w:rFonts w:ascii="仿宋" w:eastAsia="仿宋" w:hAnsi="仿宋" w:cs="仿宋" w:hint="eastAsia"/>
          <w:sz w:val="32"/>
          <w:szCs w:val="32"/>
        </w:rPr>
        <w:t>。</w:t>
      </w:r>
    </w:p>
    <w:p w:rsidR="00C773A5" w:rsidRDefault="007B0D92">
      <w:pPr>
        <w:topLinePunct/>
        <w:spacing w:line="60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5</w:t>
      </w:r>
      <w:r>
        <w:rPr>
          <w:rFonts w:ascii="仿宋" w:eastAsia="仿宋" w:hAnsi="仿宋" w:cs="仿宋" w:hint="eastAsia"/>
          <w:b/>
          <w:sz w:val="32"/>
          <w:szCs w:val="32"/>
        </w:rPr>
        <w:t>．</w:t>
      </w:r>
      <w:r>
        <w:rPr>
          <w:rFonts w:ascii="仿宋" w:eastAsia="仿宋" w:hAnsi="仿宋" w:cs="仿宋" w:hint="eastAsia"/>
          <w:b/>
          <w:bCs/>
          <w:sz w:val="32"/>
          <w:szCs w:val="32"/>
        </w:rPr>
        <w:t>专利奖</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）支持范围：</w:t>
      </w:r>
      <w:r>
        <w:rPr>
          <w:rFonts w:ascii="仿宋" w:eastAsia="仿宋" w:hAnsi="仿宋" w:cs="仿宋" w:hint="eastAsia"/>
          <w:kern w:val="0"/>
          <w:sz w:val="32"/>
          <w:szCs w:val="32"/>
        </w:rPr>
        <w:t>本市注册的企业。</w:t>
      </w:r>
    </w:p>
    <w:p w:rsidR="00C773A5" w:rsidRDefault="007B0D92">
      <w:pPr>
        <w:pStyle w:val="a5"/>
        <w:shd w:val="clear" w:color="auto" w:fill="FFFFFF"/>
        <w:spacing w:beforeAutospacing="0" w:afterAutospacing="0"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）申报要求：</w:t>
      </w:r>
    </w:p>
    <w:p w:rsidR="00C773A5" w:rsidRDefault="007B0D92">
      <w:pPr>
        <w:pStyle w:val="a5"/>
        <w:shd w:val="clear" w:color="auto" w:fill="FFFFFF"/>
        <w:spacing w:beforeAutospacing="0" w:afterAutospacing="0" w:line="600" w:lineRule="exact"/>
        <w:ind w:firstLineChars="200" w:firstLine="640"/>
        <w:rPr>
          <w:rFonts w:ascii="仿宋" w:eastAsia="仿宋" w:hAnsi="仿宋" w:cs="仿宋"/>
          <w:sz w:val="32"/>
          <w:szCs w:val="32"/>
        </w:rPr>
      </w:pPr>
      <w:r>
        <w:rPr>
          <w:rFonts w:ascii="仿宋" w:eastAsia="仿宋" w:hAnsi="仿宋" w:cs="仿宋" w:hint="eastAsia"/>
          <w:sz w:val="32"/>
          <w:szCs w:val="32"/>
        </w:rPr>
        <w:t>①</w:t>
      </w:r>
      <w:r>
        <w:rPr>
          <w:rFonts w:ascii="仿宋" w:eastAsia="仿宋" w:hAnsi="仿宋" w:cs="仿宋" w:hint="eastAsia"/>
          <w:sz w:val="32"/>
          <w:szCs w:val="32"/>
        </w:rPr>
        <w:t>企业</w:t>
      </w:r>
      <w:r>
        <w:rPr>
          <w:rFonts w:ascii="仿宋" w:eastAsia="仿宋" w:hAnsi="仿宋" w:cs="仿宋" w:hint="eastAsia"/>
          <w:sz w:val="32"/>
          <w:szCs w:val="32"/>
        </w:rPr>
        <w:t>获得本年度中国专利奖、湖南专利奖的。</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②</w:t>
      </w:r>
      <w:r>
        <w:rPr>
          <w:rFonts w:ascii="仿宋" w:eastAsia="仿宋" w:hAnsi="仿宋" w:cs="仿宋" w:hint="eastAsia"/>
          <w:sz w:val="32"/>
          <w:szCs w:val="32"/>
        </w:rPr>
        <w:t>企业获得本年度</w:t>
      </w:r>
      <w:r>
        <w:rPr>
          <w:rFonts w:ascii="仿宋" w:eastAsia="仿宋" w:hAnsi="仿宋" w:cs="仿宋" w:hint="eastAsia"/>
          <w:kern w:val="0"/>
          <w:sz w:val="32"/>
          <w:szCs w:val="32"/>
        </w:rPr>
        <w:t>PCT</w:t>
      </w:r>
      <w:r>
        <w:rPr>
          <w:rFonts w:ascii="仿宋" w:eastAsia="仿宋" w:hAnsi="仿宋" w:cs="仿宋" w:hint="eastAsia"/>
          <w:kern w:val="0"/>
          <w:sz w:val="32"/>
          <w:szCs w:val="32"/>
        </w:rPr>
        <w:t>专利的。</w:t>
      </w:r>
      <w:r>
        <w:rPr>
          <w:rFonts w:ascii="仿宋" w:eastAsia="仿宋" w:hAnsi="仿宋" w:cs="仿宋" w:hint="eastAsia"/>
          <w:sz w:val="32"/>
          <w:szCs w:val="32"/>
        </w:rPr>
        <w:t>通过专利合作条约（</w:t>
      </w:r>
      <w:r>
        <w:rPr>
          <w:rFonts w:ascii="仿宋" w:eastAsia="仿宋" w:hAnsi="仿宋" w:cs="仿宋" w:hint="eastAsia"/>
          <w:sz w:val="32"/>
          <w:szCs w:val="32"/>
        </w:rPr>
        <w:t>PCT</w:t>
      </w:r>
      <w:r>
        <w:rPr>
          <w:rFonts w:ascii="仿宋" w:eastAsia="仿宋" w:hAnsi="仿宋" w:cs="仿宋" w:hint="eastAsia"/>
          <w:sz w:val="32"/>
          <w:szCs w:val="32"/>
        </w:rPr>
        <w:t>）途径和巴黎公约途径获得国外授权的发明专利，按欧洲、美国、日本</w:t>
      </w:r>
      <w:r>
        <w:rPr>
          <w:rFonts w:ascii="仿宋" w:eastAsia="仿宋" w:hAnsi="仿宋" w:cs="仿宋" w:hint="eastAsia"/>
          <w:sz w:val="32"/>
          <w:szCs w:val="32"/>
        </w:rPr>
        <w:t>1</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件的标准、其他国家（地区）</w:t>
      </w:r>
      <w:r>
        <w:rPr>
          <w:rFonts w:ascii="仿宋" w:eastAsia="仿宋" w:hAnsi="仿宋" w:cs="仿宋" w:hint="eastAsia"/>
          <w:sz w:val="32"/>
          <w:szCs w:val="32"/>
        </w:rPr>
        <w:t>0.5</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件的标准给予专利权人一次性补助。</w:t>
      </w:r>
    </w:p>
    <w:p w:rsidR="00C773A5" w:rsidRDefault="007B0D92">
      <w:pPr>
        <w:numPr>
          <w:ilvl w:val="0"/>
          <w:numId w:val="1"/>
        </w:numPr>
        <w:spacing w:line="600" w:lineRule="exact"/>
        <w:ind w:firstLineChars="200" w:firstLine="640"/>
      </w:pPr>
      <w:r>
        <w:rPr>
          <w:rFonts w:ascii="仿宋" w:eastAsia="仿宋" w:hAnsi="仿宋" w:cs="仿宋" w:hint="eastAsia"/>
          <w:sz w:val="32"/>
          <w:szCs w:val="32"/>
        </w:rPr>
        <w:t>主管</w:t>
      </w:r>
      <w:r>
        <w:rPr>
          <w:rFonts w:ascii="仿宋" w:eastAsia="仿宋" w:hAnsi="仿宋" w:cs="仿宋" w:hint="eastAsia"/>
          <w:sz w:val="32"/>
          <w:szCs w:val="32"/>
        </w:rPr>
        <w:t>科</w:t>
      </w:r>
      <w:r>
        <w:rPr>
          <w:rFonts w:ascii="仿宋" w:eastAsia="仿宋" w:hAnsi="仿宋" w:cs="仿宋" w:hint="eastAsia"/>
          <w:sz w:val="32"/>
          <w:szCs w:val="32"/>
        </w:rPr>
        <w:t>室：知识产权保护</w:t>
      </w:r>
      <w:r>
        <w:rPr>
          <w:rFonts w:ascii="仿宋" w:eastAsia="仿宋" w:hAnsi="仿宋" w:cs="仿宋" w:hint="eastAsia"/>
          <w:sz w:val="32"/>
          <w:szCs w:val="32"/>
        </w:rPr>
        <w:t>科</w:t>
      </w:r>
      <w:r>
        <w:rPr>
          <w:rFonts w:ascii="仿宋" w:eastAsia="仿宋" w:hAnsi="仿宋" w:cs="仿宋" w:hint="eastAsia"/>
          <w:sz w:val="32"/>
          <w:szCs w:val="32"/>
        </w:rPr>
        <w:t>。</w:t>
      </w:r>
    </w:p>
    <w:p w:rsidR="00C773A5" w:rsidRDefault="007B0D92">
      <w:pPr>
        <w:pStyle w:val="2"/>
        <w:spacing w:line="600" w:lineRule="exact"/>
        <w:ind w:firstLineChars="200" w:firstLine="643"/>
        <w:rPr>
          <w:rFonts w:ascii="仿宋" w:eastAsia="仿宋" w:hAnsi="仿宋" w:cs="仿宋"/>
          <w:sz w:val="32"/>
          <w:szCs w:val="32"/>
          <w:lang w:val="en"/>
        </w:rPr>
      </w:pPr>
      <w:r>
        <w:rPr>
          <w:rFonts w:ascii="仿宋" w:eastAsia="仿宋" w:hAnsi="仿宋" w:cs="仿宋" w:hint="eastAsia"/>
          <w:bCs/>
          <w:sz w:val="32"/>
          <w:szCs w:val="32"/>
        </w:rPr>
        <w:t>6</w:t>
      </w:r>
      <w:r>
        <w:rPr>
          <w:rFonts w:ascii="仿宋" w:eastAsia="仿宋" w:hAnsi="仿宋" w:cs="仿宋" w:hint="eastAsia"/>
          <w:sz w:val="32"/>
          <w:szCs w:val="32"/>
        </w:rPr>
        <w:t>．</w:t>
      </w:r>
      <w:r>
        <w:rPr>
          <w:rFonts w:ascii="仿宋" w:eastAsia="仿宋" w:hAnsi="仿宋" w:cs="仿宋" w:hint="eastAsia"/>
          <w:sz w:val="32"/>
          <w:szCs w:val="32"/>
          <w:lang w:val="en"/>
        </w:rPr>
        <w:t>知识产权保护规范化市场建设</w:t>
      </w:r>
    </w:p>
    <w:p w:rsidR="00C773A5" w:rsidRDefault="007B0D92">
      <w:pPr>
        <w:pStyle w:val="2"/>
        <w:spacing w:line="600" w:lineRule="exact"/>
        <w:ind w:firstLineChars="200"/>
        <w:rPr>
          <w:rFonts w:ascii="仿宋" w:eastAsia="仿宋" w:hAnsi="仿宋" w:cs="仿宋"/>
          <w:b w:val="0"/>
          <w:bCs/>
          <w:sz w:val="32"/>
          <w:szCs w:val="32"/>
          <w:lang w:val="en"/>
        </w:rPr>
      </w:pPr>
      <w:r>
        <w:rPr>
          <w:rFonts w:ascii="仿宋" w:eastAsia="仿宋" w:hAnsi="仿宋" w:cs="仿宋" w:hint="eastAsia"/>
          <w:b w:val="0"/>
          <w:bCs/>
          <w:sz w:val="32"/>
          <w:szCs w:val="32"/>
          <w:lang w:val="en"/>
        </w:rPr>
        <w:t>具有一定规模化市场化知识产权保护和管理工作，鼓励知识产权保护意识强、规章制度完善、管理规范化的市场，参照国家</w:t>
      </w:r>
      <w:proofErr w:type="gramStart"/>
      <w:r>
        <w:rPr>
          <w:rFonts w:ascii="仿宋" w:eastAsia="仿宋" w:hAnsi="仿宋" w:cs="仿宋" w:hint="eastAsia"/>
          <w:b w:val="0"/>
          <w:bCs/>
          <w:sz w:val="32"/>
          <w:szCs w:val="32"/>
          <w:lang w:val="en"/>
        </w:rPr>
        <w:t>知识产权局知识产权局</w:t>
      </w:r>
      <w:proofErr w:type="gramEnd"/>
      <w:r>
        <w:rPr>
          <w:rFonts w:ascii="仿宋" w:eastAsia="仿宋" w:hAnsi="仿宋" w:cs="仿宋" w:hint="eastAsia"/>
          <w:b w:val="0"/>
          <w:bCs/>
          <w:sz w:val="32"/>
          <w:szCs w:val="32"/>
          <w:lang w:val="en"/>
        </w:rPr>
        <w:t>知识产权保护规范化市场建设标准，持续做好市场知识产权保护相关工作，充分发挥流通领域知识产权保护引领示范作用。</w:t>
      </w:r>
    </w:p>
    <w:p w:rsidR="00C773A5" w:rsidRDefault="007B0D92">
      <w:pPr>
        <w:pStyle w:val="2"/>
        <w:numPr>
          <w:ilvl w:val="0"/>
          <w:numId w:val="2"/>
        </w:numPr>
        <w:spacing w:line="600" w:lineRule="exact"/>
        <w:ind w:firstLineChars="200"/>
        <w:rPr>
          <w:rFonts w:ascii="仿宋" w:eastAsia="仿宋" w:hAnsi="仿宋" w:cs="仿宋"/>
          <w:b w:val="0"/>
          <w:bCs/>
          <w:sz w:val="32"/>
          <w:szCs w:val="32"/>
          <w:lang w:val="en"/>
        </w:rPr>
      </w:pPr>
      <w:r>
        <w:rPr>
          <w:rFonts w:ascii="仿宋" w:eastAsia="仿宋" w:hAnsi="仿宋" w:cs="仿宋" w:hint="eastAsia"/>
          <w:b w:val="0"/>
          <w:bCs/>
          <w:sz w:val="32"/>
          <w:szCs w:val="32"/>
          <w:lang w:val="en"/>
        </w:rPr>
        <w:t>支持范围：全市范围内规模化大型市场</w:t>
      </w:r>
    </w:p>
    <w:p w:rsidR="00C773A5" w:rsidRDefault="007B0D92">
      <w:pPr>
        <w:pStyle w:val="2"/>
        <w:numPr>
          <w:ilvl w:val="0"/>
          <w:numId w:val="2"/>
        </w:numPr>
        <w:spacing w:line="600" w:lineRule="exact"/>
        <w:ind w:firstLineChars="200"/>
        <w:rPr>
          <w:rFonts w:ascii="仿宋" w:eastAsia="仿宋" w:hAnsi="仿宋" w:cs="仿宋"/>
          <w:b w:val="0"/>
          <w:bCs/>
          <w:sz w:val="32"/>
          <w:szCs w:val="32"/>
          <w:lang w:val="en"/>
        </w:rPr>
      </w:pPr>
      <w:r>
        <w:rPr>
          <w:rFonts w:ascii="仿宋" w:eastAsia="仿宋" w:hAnsi="仿宋" w:cs="仿宋" w:hint="eastAsia"/>
          <w:b w:val="0"/>
          <w:bCs/>
          <w:sz w:val="32"/>
          <w:szCs w:val="32"/>
          <w:lang w:val="en"/>
        </w:rPr>
        <w:t>申报要求：</w:t>
      </w:r>
    </w:p>
    <w:p w:rsidR="00C773A5" w:rsidRDefault="007B0D92">
      <w:pPr>
        <w:pStyle w:val="2"/>
        <w:spacing w:line="600" w:lineRule="exact"/>
        <w:ind w:firstLine="832"/>
        <w:rPr>
          <w:rFonts w:ascii="仿宋" w:eastAsia="仿宋" w:hAnsi="仿宋" w:cs="仿宋"/>
          <w:b w:val="0"/>
          <w:bCs/>
          <w:sz w:val="32"/>
          <w:szCs w:val="32"/>
        </w:rPr>
      </w:pPr>
      <w:r>
        <w:rPr>
          <w:rFonts w:ascii="仿宋" w:eastAsia="仿宋" w:hAnsi="仿宋" w:cs="仿宋" w:hint="eastAsia"/>
          <w:b w:val="0"/>
          <w:bCs/>
          <w:sz w:val="32"/>
          <w:szCs w:val="32"/>
        </w:rPr>
        <w:t>①</w:t>
      </w:r>
      <w:r>
        <w:rPr>
          <w:rFonts w:ascii="仿宋" w:eastAsia="仿宋" w:hAnsi="仿宋" w:cs="仿宋" w:hint="eastAsia"/>
          <w:b w:val="0"/>
          <w:bCs/>
          <w:sz w:val="32"/>
          <w:szCs w:val="32"/>
        </w:rPr>
        <w:t>具有独立法人资格的专业市场（开展某一领域商品交易活动的现货市场）及电商平台。</w:t>
      </w:r>
    </w:p>
    <w:p w:rsidR="00C773A5" w:rsidRDefault="007B0D92">
      <w:pPr>
        <w:pStyle w:val="2"/>
        <w:spacing w:line="600" w:lineRule="exact"/>
        <w:ind w:firstLine="832"/>
        <w:rPr>
          <w:rFonts w:ascii="仿宋" w:eastAsia="仿宋" w:hAnsi="仿宋" w:cs="仿宋"/>
          <w:b w:val="0"/>
          <w:bCs/>
          <w:sz w:val="32"/>
          <w:szCs w:val="32"/>
        </w:rPr>
      </w:pPr>
      <w:r>
        <w:rPr>
          <w:rFonts w:ascii="仿宋" w:eastAsia="仿宋" w:hAnsi="仿宋" w:cs="仿宋" w:hint="eastAsia"/>
          <w:b w:val="0"/>
          <w:bCs/>
          <w:sz w:val="32"/>
          <w:szCs w:val="32"/>
        </w:rPr>
        <w:t>②</w:t>
      </w:r>
      <w:r>
        <w:rPr>
          <w:rFonts w:ascii="仿宋" w:eastAsia="仿宋" w:hAnsi="仿宋" w:cs="仿宋" w:hint="eastAsia"/>
          <w:b w:val="0"/>
          <w:bCs/>
          <w:sz w:val="32"/>
          <w:szCs w:val="32"/>
        </w:rPr>
        <w:t>已建立市场知识产权保护体系。有一定知识产权保护工作基础。已建立知识产权日常内部检查制度、知识产权纠纷投诉受理机制。</w:t>
      </w:r>
    </w:p>
    <w:p w:rsidR="00C773A5" w:rsidRDefault="007B0D92">
      <w:pPr>
        <w:pStyle w:val="2"/>
        <w:spacing w:line="600" w:lineRule="exact"/>
        <w:ind w:firstLine="832"/>
        <w:rPr>
          <w:rFonts w:ascii="仿宋" w:eastAsia="仿宋" w:hAnsi="仿宋" w:cs="仿宋"/>
          <w:b w:val="0"/>
          <w:bCs/>
          <w:sz w:val="32"/>
          <w:szCs w:val="32"/>
        </w:rPr>
      </w:pPr>
      <w:r>
        <w:rPr>
          <w:rFonts w:ascii="仿宋" w:eastAsia="仿宋" w:hAnsi="仿宋" w:cs="仿宋" w:hint="eastAsia"/>
          <w:b w:val="0"/>
          <w:bCs/>
          <w:sz w:val="32"/>
          <w:szCs w:val="32"/>
        </w:rPr>
        <w:lastRenderedPageBreak/>
        <w:t>③</w:t>
      </w:r>
      <w:r>
        <w:rPr>
          <w:rFonts w:ascii="仿宋" w:eastAsia="仿宋" w:hAnsi="仿宋" w:cs="仿宋" w:hint="eastAsia"/>
          <w:b w:val="0"/>
          <w:bCs/>
          <w:sz w:val="32"/>
          <w:szCs w:val="32"/>
        </w:rPr>
        <w:t>专业市场经营状况良好，无不</w:t>
      </w:r>
      <w:r>
        <w:rPr>
          <w:rFonts w:ascii="仿宋" w:eastAsia="仿宋" w:hAnsi="仿宋" w:cs="仿宋" w:hint="eastAsia"/>
          <w:b w:val="0"/>
          <w:bCs/>
          <w:sz w:val="32"/>
          <w:szCs w:val="32"/>
        </w:rPr>
        <w:t>良信用记录。</w:t>
      </w:r>
    </w:p>
    <w:p w:rsidR="00C773A5" w:rsidRDefault="007B0D92">
      <w:pPr>
        <w:pStyle w:val="2"/>
        <w:spacing w:line="600" w:lineRule="exact"/>
        <w:ind w:firstLine="832"/>
      </w:pPr>
      <w:r>
        <w:rPr>
          <w:rFonts w:ascii="仿宋" w:eastAsia="仿宋" w:hAnsi="仿宋" w:cs="仿宋" w:hint="eastAsia"/>
          <w:b w:val="0"/>
          <w:bCs/>
          <w:sz w:val="32"/>
          <w:szCs w:val="32"/>
        </w:rPr>
        <w:t>（</w:t>
      </w:r>
      <w:r>
        <w:rPr>
          <w:rFonts w:ascii="仿宋" w:eastAsia="仿宋" w:hAnsi="仿宋" w:cs="仿宋" w:hint="eastAsia"/>
          <w:b w:val="0"/>
          <w:bCs/>
          <w:sz w:val="32"/>
          <w:szCs w:val="32"/>
        </w:rPr>
        <w:t>3</w:t>
      </w:r>
      <w:r>
        <w:rPr>
          <w:rFonts w:ascii="仿宋" w:eastAsia="仿宋" w:hAnsi="仿宋" w:cs="仿宋" w:hint="eastAsia"/>
          <w:b w:val="0"/>
          <w:bCs/>
          <w:sz w:val="32"/>
          <w:szCs w:val="32"/>
        </w:rPr>
        <w:t>）主管科室：知识产权保护科</w:t>
      </w:r>
    </w:p>
    <w:p w:rsidR="00C773A5" w:rsidRDefault="007B0D92">
      <w:pPr>
        <w:spacing w:line="600" w:lineRule="exact"/>
        <w:ind w:firstLineChars="200" w:firstLine="643"/>
        <w:rPr>
          <w:rFonts w:ascii="仿宋" w:eastAsia="仿宋" w:hAnsi="仿宋" w:cs="仿宋"/>
          <w:b/>
          <w:sz w:val="32"/>
          <w:szCs w:val="32"/>
        </w:rPr>
      </w:pPr>
      <w:r>
        <w:rPr>
          <w:rFonts w:ascii="仿宋" w:eastAsia="仿宋" w:hAnsi="仿宋" w:cs="仿宋" w:hint="eastAsia"/>
          <w:b/>
          <w:bCs/>
          <w:sz w:val="32"/>
          <w:szCs w:val="32"/>
        </w:rPr>
        <w:t>7</w:t>
      </w:r>
      <w:r>
        <w:rPr>
          <w:rFonts w:ascii="仿宋" w:eastAsia="仿宋" w:hAnsi="仿宋" w:cs="仿宋" w:hint="eastAsia"/>
          <w:b/>
          <w:sz w:val="32"/>
          <w:szCs w:val="32"/>
        </w:rPr>
        <w:t>．商业秘密保护示范点创建</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为服务“三高四新”战略定位和使命任务，</w:t>
      </w:r>
      <w:r>
        <w:rPr>
          <w:rFonts w:ascii="仿宋" w:eastAsia="仿宋" w:hAnsi="仿宋" w:cs="仿宋" w:hint="eastAsia"/>
          <w:sz w:val="32"/>
          <w:szCs w:val="32"/>
        </w:rPr>
        <w:t>推进“三强一化”建设，</w:t>
      </w:r>
      <w:r>
        <w:rPr>
          <w:rFonts w:ascii="仿宋" w:eastAsia="仿宋" w:hAnsi="仿宋" w:cs="仿宋" w:hint="eastAsia"/>
          <w:sz w:val="32"/>
          <w:szCs w:val="32"/>
        </w:rPr>
        <w:t>在全</w:t>
      </w:r>
      <w:r>
        <w:rPr>
          <w:rFonts w:ascii="仿宋" w:eastAsia="仿宋" w:hAnsi="仿宋" w:cs="仿宋" w:hint="eastAsia"/>
          <w:sz w:val="32"/>
          <w:szCs w:val="32"/>
        </w:rPr>
        <w:t>市</w:t>
      </w:r>
      <w:r>
        <w:rPr>
          <w:rFonts w:ascii="仿宋" w:eastAsia="仿宋" w:hAnsi="仿宋" w:cs="仿宋" w:hint="eastAsia"/>
          <w:sz w:val="32"/>
          <w:szCs w:val="32"/>
        </w:rPr>
        <w:t>范围内鼓励和保护创新，维护公平竞争市场环境，按照“企业自主、政府指导、预防为主、依法维权”原则，引导重点企业加强商业秘密管理，建立健全商业秘密认定、保护、培训、宣传、泄密应急处置和奖惩等管理制度机制，鼓励企业主动应对商业秘密侵权纠纷，加强侵权预警分析和风险防控，完善企业商业</w:t>
      </w:r>
      <w:proofErr w:type="gramStart"/>
      <w:r>
        <w:rPr>
          <w:rFonts w:ascii="仿宋" w:eastAsia="仿宋" w:hAnsi="仿宋" w:cs="仿宋" w:hint="eastAsia"/>
          <w:sz w:val="32"/>
          <w:szCs w:val="32"/>
        </w:rPr>
        <w:t>秘密维</w:t>
      </w:r>
      <w:proofErr w:type="gramEnd"/>
      <w:r>
        <w:rPr>
          <w:rFonts w:ascii="仿宋" w:eastAsia="仿宋" w:hAnsi="仿宋" w:cs="仿宋" w:hint="eastAsia"/>
          <w:sz w:val="32"/>
          <w:szCs w:val="32"/>
        </w:rPr>
        <w:t>权援助和侵权纠纷多元化解机制，着力构建商业秘密严保护、大保护、快保护、同保护工作格局，增强企业商业秘密保护水平，提升企业核心竞争力。</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）支持范围：全</w:t>
      </w:r>
      <w:r>
        <w:rPr>
          <w:rFonts w:ascii="仿宋" w:eastAsia="仿宋" w:hAnsi="仿宋" w:cs="仿宋" w:hint="eastAsia"/>
          <w:sz w:val="32"/>
          <w:szCs w:val="32"/>
        </w:rPr>
        <w:t>市</w:t>
      </w:r>
      <w:r>
        <w:rPr>
          <w:rFonts w:ascii="仿宋" w:eastAsia="仿宋" w:hAnsi="仿宋" w:cs="仿宋" w:hint="eastAsia"/>
          <w:sz w:val="32"/>
          <w:szCs w:val="32"/>
        </w:rPr>
        <w:t>先进制造产业、智能产业、生物医药、特色产业等领域高新技术企业及有商业秘密保护需</w:t>
      </w:r>
      <w:r>
        <w:rPr>
          <w:rFonts w:ascii="仿宋" w:eastAsia="仿宋" w:hAnsi="仿宋" w:cs="仿宋" w:hint="eastAsia"/>
          <w:sz w:val="32"/>
          <w:szCs w:val="32"/>
        </w:rPr>
        <w:t>求的其他企业。</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）申报要求：</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①在</w:t>
      </w:r>
      <w:r>
        <w:rPr>
          <w:rFonts w:ascii="仿宋" w:eastAsia="仿宋" w:hAnsi="仿宋" w:cs="仿宋" w:hint="eastAsia"/>
          <w:sz w:val="32"/>
          <w:szCs w:val="32"/>
        </w:rPr>
        <w:t>本市</w:t>
      </w:r>
      <w:r>
        <w:rPr>
          <w:rFonts w:ascii="仿宋" w:eastAsia="仿宋" w:hAnsi="仿宋" w:cs="仿宋" w:hint="eastAsia"/>
          <w:sz w:val="32"/>
          <w:szCs w:val="32"/>
        </w:rPr>
        <w:t>注册具有独立法人资格的企业单位，注册时间</w:t>
      </w:r>
      <w:r>
        <w:rPr>
          <w:rFonts w:ascii="仿宋" w:eastAsia="仿宋" w:hAnsi="仿宋" w:cs="仿宋" w:hint="eastAsia"/>
          <w:sz w:val="32"/>
          <w:szCs w:val="32"/>
        </w:rPr>
        <w:t>3</w:t>
      </w:r>
      <w:r>
        <w:rPr>
          <w:rFonts w:ascii="仿宋" w:eastAsia="仿宋" w:hAnsi="仿宋" w:cs="仿宋" w:hint="eastAsia"/>
          <w:sz w:val="32"/>
          <w:szCs w:val="32"/>
        </w:rPr>
        <w:t>年以上，具有一定的规模；</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②拥有自主知识产权的核心技术，具有一定的商业秘密保护工作基础，有较强的商业秘密保护意识，商业秘密面临较大风险，保护需求强烈；</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③守法诚信经营，无恶意侵害他人知识产权行为，未被</w:t>
      </w:r>
      <w:r>
        <w:rPr>
          <w:rFonts w:ascii="仿宋" w:eastAsia="仿宋" w:hAnsi="仿宋" w:cs="仿宋" w:hint="eastAsia"/>
          <w:sz w:val="32"/>
          <w:szCs w:val="32"/>
        </w:rPr>
        <w:lastRenderedPageBreak/>
        <w:t>各级行政机关给予行政处罚，未被纳入失信被执行人名单；</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④经营情况良好，资信等级较高，财务制度健全规范，能够为项目的实施提供必要的经费、人员和物质保障；</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⑤符合以下条件并提供相关证明材料的企业予以优先考虑：湖南省商业秘密保护示范企</w:t>
      </w:r>
      <w:r>
        <w:rPr>
          <w:rFonts w:ascii="仿宋" w:eastAsia="仿宋" w:hAnsi="仿宋" w:cs="仿宋" w:hint="eastAsia"/>
          <w:sz w:val="32"/>
          <w:szCs w:val="32"/>
        </w:rPr>
        <w:t>业，</w:t>
      </w:r>
      <w:r>
        <w:rPr>
          <w:rFonts w:ascii="仿宋" w:eastAsia="仿宋" w:hAnsi="仿宋" w:cs="仿宋" w:hint="eastAsia"/>
          <w:sz w:val="32"/>
          <w:szCs w:val="32"/>
        </w:rPr>
        <w:t>“一核两电三色四新”</w:t>
      </w:r>
      <w:r>
        <w:rPr>
          <w:rFonts w:ascii="仿宋" w:eastAsia="仿宋" w:hAnsi="仿宋" w:cs="仿宋" w:hint="eastAsia"/>
          <w:sz w:val="32"/>
          <w:szCs w:val="32"/>
        </w:rPr>
        <w:t>龙头企业，国家知识产权示范优势企业、知识产权贯</w:t>
      </w:r>
      <w:proofErr w:type="gramStart"/>
      <w:r>
        <w:rPr>
          <w:rFonts w:ascii="仿宋" w:eastAsia="仿宋" w:hAnsi="仿宋" w:cs="仿宋" w:hint="eastAsia"/>
          <w:sz w:val="32"/>
          <w:szCs w:val="32"/>
        </w:rPr>
        <w:t>标企业</w:t>
      </w:r>
      <w:proofErr w:type="gramEnd"/>
      <w:r>
        <w:rPr>
          <w:rFonts w:ascii="仿宋" w:eastAsia="仿宋" w:hAnsi="仿宋" w:cs="仿宋" w:hint="eastAsia"/>
          <w:sz w:val="32"/>
          <w:szCs w:val="32"/>
        </w:rPr>
        <w:t>或达到贯</w:t>
      </w:r>
      <w:proofErr w:type="gramStart"/>
      <w:r>
        <w:rPr>
          <w:rFonts w:ascii="仿宋" w:eastAsia="仿宋" w:hAnsi="仿宋" w:cs="仿宋" w:hint="eastAsia"/>
          <w:sz w:val="32"/>
          <w:szCs w:val="32"/>
        </w:rPr>
        <w:t>标标准</w:t>
      </w:r>
      <w:proofErr w:type="gramEnd"/>
      <w:r>
        <w:rPr>
          <w:rFonts w:ascii="仿宋" w:eastAsia="仿宋" w:hAnsi="仿宋" w:cs="仿宋" w:hint="eastAsia"/>
          <w:sz w:val="32"/>
          <w:szCs w:val="32"/>
        </w:rPr>
        <w:t>企业、外向型经济企业、高新技术企业、</w:t>
      </w:r>
      <w:r w:rsidR="00E82C0C">
        <w:rPr>
          <w:rFonts w:ascii="仿宋" w:eastAsia="仿宋" w:hAnsi="仿宋" w:cs="仿宋" w:hint="eastAsia"/>
          <w:sz w:val="32"/>
          <w:szCs w:val="32"/>
        </w:rPr>
        <w:t>专精特新“小巨人”</w:t>
      </w:r>
      <w:r>
        <w:rPr>
          <w:rFonts w:ascii="仿宋" w:eastAsia="仿宋" w:hAnsi="仿宋" w:cs="仿宋" w:hint="eastAsia"/>
          <w:sz w:val="32"/>
          <w:szCs w:val="32"/>
        </w:rPr>
        <w:t>企业。</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）主管</w:t>
      </w:r>
      <w:r>
        <w:rPr>
          <w:rFonts w:ascii="仿宋" w:eastAsia="仿宋" w:hAnsi="仿宋" w:cs="仿宋" w:hint="eastAsia"/>
          <w:sz w:val="32"/>
          <w:szCs w:val="32"/>
        </w:rPr>
        <w:t>科</w:t>
      </w:r>
      <w:r>
        <w:rPr>
          <w:rFonts w:ascii="仿宋" w:eastAsia="仿宋" w:hAnsi="仿宋" w:cs="仿宋" w:hint="eastAsia"/>
          <w:sz w:val="32"/>
          <w:szCs w:val="32"/>
        </w:rPr>
        <w:t>室：</w:t>
      </w:r>
      <w:r>
        <w:rPr>
          <w:rFonts w:ascii="仿宋" w:eastAsia="仿宋" w:hAnsi="仿宋" w:cs="仿宋" w:hint="eastAsia"/>
          <w:sz w:val="32"/>
          <w:szCs w:val="32"/>
        </w:rPr>
        <w:t>两反科</w:t>
      </w:r>
      <w:r>
        <w:rPr>
          <w:rFonts w:ascii="仿宋" w:eastAsia="仿宋" w:hAnsi="仿宋" w:cs="仿宋" w:hint="eastAsia"/>
          <w:sz w:val="32"/>
          <w:szCs w:val="32"/>
        </w:rPr>
        <w:t>。</w:t>
      </w:r>
    </w:p>
    <w:p w:rsidR="00C773A5" w:rsidRDefault="007B0D92">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（二）知识产权创造运用</w:t>
      </w:r>
      <w:r>
        <w:rPr>
          <w:rFonts w:ascii="仿宋" w:eastAsia="仿宋" w:hAnsi="仿宋" w:cs="仿宋" w:hint="eastAsia"/>
          <w:sz w:val="32"/>
          <w:szCs w:val="32"/>
        </w:rPr>
        <w:t>：按照《湖南省知识产权支撑型强省建设试点省实施方案》要求，鼓励高校、科研院所、企业创新成果知识产权化，培育高价值专利，实施专利保险和质押融资试点示范，加快知识产权转化运用。本年度专项支持方向主要包括：知识产权密集型产业培育、地理标志运用</w:t>
      </w:r>
      <w:r>
        <w:rPr>
          <w:rFonts w:ascii="仿宋" w:eastAsia="仿宋" w:hAnsi="仿宋" w:cs="仿宋" w:hint="eastAsia"/>
          <w:sz w:val="32"/>
          <w:szCs w:val="32"/>
        </w:rPr>
        <w:t>保护、知识产权质押融资、专利转化专项计划</w:t>
      </w:r>
      <w:r>
        <w:rPr>
          <w:rFonts w:ascii="仿宋" w:eastAsia="仿宋" w:hAnsi="仿宋" w:cs="仿宋" w:hint="eastAsia"/>
          <w:sz w:val="32"/>
          <w:szCs w:val="32"/>
        </w:rPr>
        <w:t>。</w:t>
      </w:r>
    </w:p>
    <w:p w:rsidR="00C773A5" w:rsidRDefault="007B0D92">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1</w:t>
      </w:r>
      <w:r>
        <w:rPr>
          <w:rFonts w:ascii="仿宋" w:eastAsia="仿宋" w:hAnsi="仿宋" w:cs="仿宋" w:hint="eastAsia"/>
          <w:b/>
          <w:sz w:val="32"/>
          <w:szCs w:val="32"/>
        </w:rPr>
        <w:t>．知识产权密集型产业培育</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引导知识产权数量密集、价值高、具有市场竞争优势的企事业单位，开展专利分析导航、专利布局与挖掘，推进知识产权高质量产出和高效转化运用，打造一批具有国际影响力、拥有自主知识产权核心技术竞争优势的产业集群，为深入推进知识产权强</w:t>
      </w:r>
      <w:r>
        <w:rPr>
          <w:rFonts w:ascii="仿宋" w:eastAsia="仿宋" w:hAnsi="仿宋" w:cs="仿宋" w:hint="eastAsia"/>
          <w:sz w:val="32"/>
          <w:szCs w:val="32"/>
        </w:rPr>
        <w:t>市</w:t>
      </w:r>
      <w:r>
        <w:rPr>
          <w:rFonts w:ascii="仿宋" w:eastAsia="仿宋" w:hAnsi="仿宋" w:cs="仿宋" w:hint="eastAsia"/>
          <w:sz w:val="32"/>
          <w:szCs w:val="32"/>
        </w:rPr>
        <w:t>建设提供重要支撑作用。</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）支持范围：</w:t>
      </w:r>
      <w:r>
        <w:rPr>
          <w:rFonts w:ascii="仿宋" w:eastAsia="仿宋" w:hAnsi="仿宋" w:cs="仿宋" w:hint="eastAsia"/>
          <w:color w:val="333333"/>
          <w:kern w:val="0"/>
          <w:sz w:val="32"/>
          <w:szCs w:val="32"/>
          <w:shd w:val="clear" w:color="auto" w:fill="FFFFFF"/>
          <w:lang w:bidi="ar"/>
        </w:rPr>
        <w:t>“一核两电三色四新”</w:t>
      </w:r>
      <w:r>
        <w:rPr>
          <w:rFonts w:ascii="仿宋" w:eastAsia="仿宋" w:hAnsi="仿宋" w:cs="仿宋" w:hint="eastAsia"/>
          <w:sz w:val="32"/>
          <w:szCs w:val="32"/>
        </w:rPr>
        <w:t>龙头企业</w:t>
      </w:r>
      <w:r>
        <w:rPr>
          <w:rFonts w:ascii="仿宋" w:eastAsia="仿宋" w:hAnsi="仿宋" w:cs="仿宋" w:hint="eastAsia"/>
          <w:sz w:val="32"/>
          <w:szCs w:val="32"/>
        </w:rPr>
        <w:t>、</w:t>
      </w:r>
      <w:r>
        <w:rPr>
          <w:rFonts w:ascii="仿宋" w:eastAsia="仿宋" w:hAnsi="仿宋" w:cs="仿宋" w:hint="eastAsia"/>
          <w:sz w:val="32"/>
          <w:szCs w:val="32"/>
        </w:rPr>
        <w:t>国家知识产权示范优势企业、知识产权贯</w:t>
      </w:r>
      <w:proofErr w:type="gramStart"/>
      <w:r>
        <w:rPr>
          <w:rFonts w:ascii="仿宋" w:eastAsia="仿宋" w:hAnsi="仿宋" w:cs="仿宋" w:hint="eastAsia"/>
          <w:sz w:val="32"/>
          <w:szCs w:val="32"/>
        </w:rPr>
        <w:t>标企业</w:t>
      </w:r>
      <w:proofErr w:type="gramEnd"/>
      <w:r>
        <w:rPr>
          <w:rFonts w:ascii="仿宋" w:eastAsia="仿宋" w:hAnsi="仿宋" w:cs="仿宋" w:hint="eastAsia"/>
          <w:sz w:val="32"/>
          <w:szCs w:val="32"/>
        </w:rPr>
        <w:t>或达到贯</w:t>
      </w:r>
      <w:proofErr w:type="gramStart"/>
      <w:r>
        <w:rPr>
          <w:rFonts w:ascii="仿宋" w:eastAsia="仿宋" w:hAnsi="仿宋" w:cs="仿宋" w:hint="eastAsia"/>
          <w:sz w:val="32"/>
          <w:szCs w:val="32"/>
        </w:rPr>
        <w:t>标标</w:t>
      </w:r>
      <w:r>
        <w:rPr>
          <w:rFonts w:ascii="仿宋" w:eastAsia="仿宋" w:hAnsi="仿宋" w:cs="仿宋" w:hint="eastAsia"/>
          <w:sz w:val="32"/>
          <w:szCs w:val="32"/>
        </w:rPr>
        <w:lastRenderedPageBreak/>
        <w:t>准</w:t>
      </w:r>
      <w:proofErr w:type="gramEnd"/>
      <w:r>
        <w:rPr>
          <w:rFonts w:ascii="仿宋" w:eastAsia="仿宋" w:hAnsi="仿宋" w:cs="仿宋" w:hint="eastAsia"/>
          <w:sz w:val="32"/>
          <w:szCs w:val="32"/>
        </w:rPr>
        <w:t>企业、外向型经济企业、高新技术企业、</w:t>
      </w:r>
      <w:r w:rsidR="00E82C0C">
        <w:rPr>
          <w:rFonts w:ascii="仿宋" w:eastAsia="仿宋" w:hAnsi="仿宋" w:cs="仿宋" w:hint="eastAsia"/>
          <w:sz w:val="32"/>
          <w:szCs w:val="32"/>
        </w:rPr>
        <w:t>专精特新“小巨人”</w:t>
      </w:r>
      <w:r>
        <w:rPr>
          <w:rFonts w:ascii="仿宋" w:eastAsia="仿宋" w:hAnsi="仿宋" w:cs="仿宋" w:hint="eastAsia"/>
          <w:sz w:val="32"/>
          <w:szCs w:val="32"/>
        </w:rPr>
        <w:t>企业</w:t>
      </w:r>
      <w:r>
        <w:rPr>
          <w:rFonts w:ascii="仿宋" w:eastAsia="仿宋" w:hAnsi="仿宋" w:cs="仿宋" w:hint="eastAsia"/>
          <w:sz w:val="32"/>
          <w:szCs w:val="32"/>
        </w:rPr>
        <w:t>、</w:t>
      </w:r>
      <w:proofErr w:type="gramStart"/>
      <w:r>
        <w:rPr>
          <w:rFonts w:ascii="仿宋" w:eastAsia="仿宋" w:hAnsi="仿宋" w:cs="仿宋" w:hint="eastAsia"/>
          <w:color w:val="333333"/>
          <w:kern w:val="0"/>
          <w:sz w:val="32"/>
          <w:szCs w:val="32"/>
          <w:shd w:val="clear" w:color="auto" w:fill="FFFFFF"/>
          <w:lang w:bidi="ar"/>
        </w:rPr>
        <w:t>老衡企原地</w:t>
      </w:r>
      <w:proofErr w:type="gramEnd"/>
      <w:r>
        <w:rPr>
          <w:rFonts w:ascii="仿宋" w:eastAsia="仿宋" w:hAnsi="仿宋" w:cs="仿宋" w:hint="eastAsia"/>
          <w:color w:val="333333"/>
          <w:kern w:val="0"/>
          <w:sz w:val="32"/>
          <w:szCs w:val="32"/>
          <w:shd w:val="clear" w:color="auto" w:fill="FFFFFF"/>
          <w:lang w:bidi="ar"/>
        </w:rPr>
        <w:t>倍增企业</w:t>
      </w:r>
      <w:r>
        <w:rPr>
          <w:rFonts w:ascii="仿宋" w:eastAsia="仿宋" w:hAnsi="仿宋" w:cs="仿宋" w:hint="eastAsia"/>
          <w:sz w:val="32"/>
          <w:szCs w:val="32"/>
        </w:rPr>
        <w:t>。</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）申报要求：</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①申报主体为</w:t>
      </w:r>
      <w:r>
        <w:rPr>
          <w:rFonts w:ascii="仿宋" w:eastAsia="仿宋" w:hAnsi="仿宋" w:cs="仿宋" w:hint="eastAsia"/>
          <w:sz w:val="32"/>
          <w:szCs w:val="32"/>
        </w:rPr>
        <w:t>本市</w:t>
      </w:r>
      <w:r>
        <w:rPr>
          <w:rFonts w:ascii="仿宋" w:eastAsia="仿宋" w:hAnsi="仿宋" w:cs="仿宋" w:hint="eastAsia"/>
          <w:sz w:val="32"/>
          <w:szCs w:val="32"/>
        </w:rPr>
        <w:t>注册</w:t>
      </w:r>
      <w:r>
        <w:rPr>
          <w:rFonts w:ascii="仿宋" w:eastAsia="仿宋" w:hAnsi="仿宋" w:cs="仿宋" w:hint="eastAsia"/>
          <w:sz w:val="32"/>
          <w:szCs w:val="32"/>
        </w:rPr>
        <w:t>企业</w:t>
      </w:r>
      <w:r>
        <w:rPr>
          <w:rFonts w:ascii="仿宋" w:eastAsia="仿宋" w:hAnsi="仿宋" w:cs="仿宋" w:hint="eastAsia"/>
          <w:sz w:val="32"/>
          <w:szCs w:val="32"/>
        </w:rPr>
        <w:t>；</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②申报主体近年来发明专利申请量稳步增长，且</w:t>
      </w:r>
      <w:r>
        <w:rPr>
          <w:rFonts w:ascii="仿宋" w:eastAsia="仿宋" w:hAnsi="仿宋" w:cs="仿宋" w:hint="eastAsia"/>
          <w:sz w:val="32"/>
          <w:szCs w:val="32"/>
        </w:rPr>
        <w:t>2022</w:t>
      </w:r>
      <w:r>
        <w:rPr>
          <w:rFonts w:ascii="仿宋" w:eastAsia="仿宋" w:hAnsi="仿宋" w:cs="仿宋" w:hint="eastAsia"/>
          <w:sz w:val="32"/>
          <w:szCs w:val="32"/>
        </w:rPr>
        <w:t>年发明专利申请量在行业内领先；</w:t>
      </w:r>
    </w:p>
    <w:p w:rsidR="00C773A5" w:rsidRDefault="007B0D92">
      <w:pPr>
        <w:suppressAutoHyphens/>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③申报主体针对主要产品在技术上发挥核心支撑作用的专利进行经营性导航布局，在形成后续试验、开发、应用、推广直至形成新产品、新工艺、新材料、新产业的专利组合方面取得明显进展；</w:t>
      </w:r>
      <w:r>
        <w:rPr>
          <w:rFonts w:ascii="仿宋" w:eastAsia="仿宋" w:hAnsi="仿宋" w:cs="仿宋" w:hint="eastAsia"/>
          <w:sz w:val="32"/>
          <w:szCs w:val="32"/>
        </w:rPr>
        <w:t>根据专利检索情况围绕关键核心技术做好高质量高价值发明专利布局</w:t>
      </w:r>
      <w:r>
        <w:rPr>
          <w:rFonts w:ascii="仿宋" w:eastAsia="仿宋" w:hAnsi="仿宋" w:cs="仿宋" w:hint="eastAsia"/>
          <w:sz w:val="32"/>
          <w:szCs w:val="32"/>
        </w:rPr>
        <w:t>5</w:t>
      </w:r>
      <w:r>
        <w:rPr>
          <w:rFonts w:ascii="仿宋" w:eastAsia="仿宋" w:hAnsi="仿宋" w:cs="仿宋" w:hint="eastAsia"/>
          <w:sz w:val="32"/>
          <w:szCs w:val="32"/>
        </w:rPr>
        <w:t>件以上（国际发明专利布局</w:t>
      </w:r>
      <w:r>
        <w:rPr>
          <w:rFonts w:ascii="仿宋" w:eastAsia="仿宋" w:hAnsi="仿宋" w:cs="仿宋" w:hint="eastAsia"/>
          <w:sz w:val="32"/>
          <w:szCs w:val="32"/>
        </w:rPr>
        <w:t>1</w:t>
      </w:r>
      <w:r>
        <w:rPr>
          <w:rFonts w:ascii="仿宋" w:eastAsia="仿宋" w:hAnsi="仿宋" w:cs="仿宋" w:hint="eastAsia"/>
          <w:sz w:val="32"/>
          <w:szCs w:val="32"/>
        </w:rPr>
        <w:t>件算作</w:t>
      </w:r>
      <w:r>
        <w:rPr>
          <w:rFonts w:ascii="仿宋" w:eastAsia="仿宋" w:hAnsi="仿宋" w:cs="仿宋" w:hint="eastAsia"/>
          <w:sz w:val="32"/>
          <w:szCs w:val="32"/>
        </w:rPr>
        <w:t>2</w:t>
      </w:r>
      <w:r>
        <w:rPr>
          <w:rFonts w:ascii="仿宋" w:eastAsia="仿宋" w:hAnsi="仿宋" w:cs="仿宋" w:hint="eastAsia"/>
          <w:sz w:val="32"/>
          <w:szCs w:val="32"/>
        </w:rPr>
        <w:t>件）。</w:t>
      </w:r>
    </w:p>
    <w:p w:rsidR="00C773A5" w:rsidRDefault="007B0D92">
      <w:pPr>
        <w:suppressAutoHyphens/>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④申报主体须在“国家专利密集型产品备案认定试点平台”上进行专利产品备案；</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）主管</w:t>
      </w:r>
      <w:r>
        <w:rPr>
          <w:rFonts w:ascii="仿宋" w:eastAsia="仿宋" w:hAnsi="仿宋" w:cs="仿宋" w:hint="eastAsia"/>
          <w:sz w:val="32"/>
          <w:szCs w:val="32"/>
        </w:rPr>
        <w:t>科</w:t>
      </w:r>
      <w:r>
        <w:rPr>
          <w:rFonts w:ascii="仿宋" w:eastAsia="仿宋" w:hAnsi="仿宋" w:cs="仿宋" w:hint="eastAsia"/>
          <w:sz w:val="32"/>
          <w:szCs w:val="32"/>
        </w:rPr>
        <w:t>室：知识产权</w:t>
      </w:r>
      <w:proofErr w:type="gramStart"/>
      <w:r>
        <w:rPr>
          <w:rFonts w:ascii="仿宋" w:eastAsia="仿宋" w:hAnsi="仿宋" w:cs="仿宋" w:hint="eastAsia"/>
          <w:sz w:val="32"/>
          <w:szCs w:val="32"/>
        </w:rPr>
        <w:t>运用</w:t>
      </w:r>
      <w:r>
        <w:rPr>
          <w:rFonts w:ascii="仿宋" w:eastAsia="仿宋" w:hAnsi="仿宋" w:cs="仿宋" w:hint="eastAsia"/>
          <w:sz w:val="32"/>
          <w:szCs w:val="32"/>
        </w:rPr>
        <w:t>运用</w:t>
      </w:r>
      <w:proofErr w:type="gramEnd"/>
      <w:r>
        <w:rPr>
          <w:rFonts w:ascii="仿宋" w:eastAsia="仿宋" w:hAnsi="仿宋" w:cs="仿宋" w:hint="eastAsia"/>
          <w:sz w:val="32"/>
          <w:szCs w:val="32"/>
        </w:rPr>
        <w:t>科</w:t>
      </w:r>
      <w:r>
        <w:rPr>
          <w:rFonts w:ascii="仿宋" w:eastAsia="仿宋" w:hAnsi="仿宋" w:cs="仿宋" w:hint="eastAsia"/>
          <w:sz w:val="32"/>
          <w:szCs w:val="32"/>
        </w:rPr>
        <w:t>。</w:t>
      </w:r>
    </w:p>
    <w:p w:rsidR="00C773A5" w:rsidRDefault="007B0D92">
      <w:pPr>
        <w:spacing w:line="600" w:lineRule="exact"/>
        <w:ind w:firstLineChars="200" w:firstLine="643"/>
        <w:rPr>
          <w:rFonts w:ascii="仿宋" w:eastAsia="仿宋" w:hAnsi="仿宋" w:cs="仿宋"/>
          <w:b/>
          <w:sz w:val="32"/>
          <w:szCs w:val="32"/>
        </w:rPr>
      </w:pPr>
      <w:r>
        <w:rPr>
          <w:rFonts w:ascii="仿宋" w:eastAsia="仿宋" w:hAnsi="仿宋" w:cs="仿宋" w:hint="eastAsia"/>
          <w:b/>
          <w:bCs/>
          <w:sz w:val="32"/>
          <w:szCs w:val="32"/>
        </w:rPr>
        <w:t>2</w:t>
      </w:r>
      <w:r>
        <w:rPr>
          <w:rFonts w:ascii="仿宋" w:eastAsia="仿宋" w:hAnsi="仿宋" w:cs="仿宋" w:hint="eastAsia"/>
          <w:b/>
          <w:sz w:val="32"/>
          <w:szCs w:val="32"/>
        </w:rPr>
        <w:t>．地理标志</w:t>
      </w:r>
      <w:r>
        <w:rPr>
          <w:rFonts w:ascii="仿宋" w:eastAsia="仿宋" w:hAnsi="仿宋" w:cs="仿宋" w:hint="eastAsia"/>
          <w:b/>
          <w:sz w:val="32"/>
          <w:szCs w:val="32"/>
        </w:rPr>
        <w:t>运用</w:t>
      </w:r>
      <w:r>
        <w:rPr>
          <w:rFonts w:ascii="仿宋" w:eastAsia="仿宋" w:hAnsi="仿宋" w:cs="仿宋" w:hint="eastAsia"/>
          <w:b/>
          <w:sz w:val="32"/>
          <w:szCs w:val="32"/>
        </w:rPr>
        <w:t>保护示范</w:t>
      </w:r>
      <w:r>
        <w:rPr>
          <w:rFonts w:ascii="仿宋" w:eastAsia="仿宋" w:hAnsi="仿宋" w:cs="仿宋" w:hint="eastAsia"/>
          <w:b/>
          <w:sz w:val="32"/>
          <w:szCs w:val="32"/>
        </w:rPr>
        <w:t>工程</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按照《湖南省人民政府</w:t>
      </w:r>
      <w:r>
        <w:rPr>
          <w:rFonts w:ascii="仿宋" w:eastAsia="仿宋" w:hAnsi="仿宋" w:cs="仿宋" w:hint="eastAsia"/>
          <w:sz w:val="32"/>
          <w:szCs w:val="32"/>
        </w:rPr>
        <w:t xml:space="preserve"> </w:t>
      </w:r>
      <w:r>
        <w:rPr>
          <w:rFonts w:ascii="仿宋" w:eastAsia="仿宋" w:hAnsi="仿宋" w:cs="仿宋" w:hint="eastAsia"/>
          <w:sz w:val="32"/>
          <w:szCs w:val="32"/>
        </w:rPr>
        <w:t>国家知识产权局共建“三高四新”知识产权强省实施方案》《湖南省地理标志产品保护示范区建设管理办法（试行）》要求，为加强地理标志保护，深化地理标志管理改革，不断提升地理标志保护运用水平，助力乡村振兴和经济高质量发展。</w:t>
      </w:r>
    </w:p>
    <w:p w:rsidR="00C773A5" w:rsidRDefault="007B0D92">
      <w:pPr>
        <w:suppressAutoHyphens/>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）支持范围：</w:t>
      </w:r>
      <w:r>
        <w:rPr>
          <w:rFonts w:ascii="仿宋" w:eastAsia="仿宋" w:hAnsi="仿宋" w:cs="仿宋" w:hint="eastAsia"/>
          <w:sz w:val="32"/>
          <w:szCs w:val="32"/>
        </w:rPr>
        <w:t>地理标志所有人、地理标志保护产品管理机构</w:t>
      </w:r>
      <w:r>
        <w:rPr>
          <w:rFonts w:ascii="仿宋" w:eastAsia="仿宋" w:hAnsi="仿宋" w:cs="仿宋" w:hint="eastAsia"/>
          <w:sz w:val="32"/>
          <w:szCs w:val="32"/>
        </w:rPr>
        <w:t>。</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2</w:t>
      </w:r>
      <w:r>
        <w:rPr>
          <w:rFonts w:ascii="仿宋" w:eastAsia="仿宋" w:hAnsi="仿宋" w:cs="仿宋" w:hint="eastAsia"/>
          <w:sz w:val="32"/>
          <w:szCs w:val="32"/>
        </w:rPr>
        <w:t>）申报要求：</w:t>
      </w:r>
    </w:p>
    <w:p w:rsidR="00C773A5" w:rsidRDefault="007B0D92">
      <w:pPr>
        <w:suppressAutoHyphens/>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①</w:t>
      </w:r>
      <w:r>
        <w:rPr>
          <w:rFonts w:ascii="仿宋" w:eastAsia="仿宋" w:hAnsi="仿宋" w:cs="仿宋" w:hint="eastAsia"/>
          <w:sz w:val="32"/>
          <w:szCs w:val="32"/>
        </w:rPr>
        <w:t>持有地理标志保护产品或地理标志商标；具备相应的地方标准、团体标准、行业标准或产品专用标准；</w:t>
      </w:r>
      <w:r>
        <w:rPr>
          <w:rFonts w:ascii="仿宋" w:eastAsia="仿宋" w:hAnsi="仿宋" w:cs="仿宋" w:hint="eastAsia"/>
          <w:sz w:val="32"/>
          <w:szCs w:val="32"/>
        </w:rPr>
        <w:t>产品知名度较高，产业规模较大，具有较高的年销售额。地理标志专用标志使用企业数量</w:t>
      </w:r>
      <w:r>
        <w:rPr>
          <w:rFonts w:ascii="仿宋" w:eastAsia="仿宋" w:hAnsi="仿宋" w:cs="仿宋" w:hint="eastAsia"/>
          <w:sz w:val="32"/>
          <w:szCs w:val="32"/>
        </w:rPr>
        <w:t>5</w:t>
      </w:r>
      <w:r>
        <w:rPr>
          <w:rFonts w:ascii="仿宋" w:eastAsia="仿宋" w:hAnsi="仿宋" w:cs="仿宋" w:hint="eastAsia"/>
          <w:sz w:val="32"/>
          <w:szCs w:val="32"/>
        </w:rPr>
        <w:t>家以上且</w:t>
      </w:r>
      <w:proofErr w:type="gramStart"/>
      <w:r>
        <w:rPr>
          <w:rFonts w:ascii="仿宋" w:eastAsia="仿宋" w:hAnsi="仿宋" w:cs="仿宋" w:hint="eastAsia"/>
          <w:sz w:val="32"/>
          <w:szCs w:val="32"/>
        </w:rPr>
        <w:t>占区域</w:t>
      </w:r>
      <w:proofErr w:type="gramEnd"/>
      <w:r>
        <w:rPr>
          <w:rFonts w:ascii="仿宋" w:eastAsia="仿宋" w:hAnsi="仿宋" w:cs="仿宋" w:hint="eastAsia"/>
          <w:sz w:val="32"/>
          <w:szCs w:val="32"/>
        </w:rPr>
        <w:t>内生产者总数</w:t>
      </w:r>
      <w:r>
        <w:rPr>
          <w:rFonts w:ascii="仿宋" w:eastAsia="仿宋" w:hAnsi="仿宋" w:cs="仿宋" w:hint="eastAsia"/>
          <w:sz w:val="32"/>
          <w:szCs w:val="32"/>
        </w:rPr>
        <w:t>50%</w:t>
      </w:r>
      <w:r>
        <w:rPr>
          <w:rFonts w:ascii="仿宋" w:eastAsia="仿宋" w:hAnsi="仿宋" w:cs="仿宋" w:hint="eastAsia"/>
          <w:sz w:val="32"/>
          <w:szCs w:val="32"/>
        </w:rPr>
        <w:t>以上；</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②相关地理标志产品生产企业规范、诚信、守法，</w:t>
      </w:r>
      <w:r>
        <w:rPr>
          <w:rFonts w:ascii="仿宋" w:eastAsia="仿宋" w:hAnsi="仿宋" w:cs="仿宋" w:hint="eastAsia"/>
          <w:sz w:val="32"/>
          <w:szCs w:val="32"/>
        </w:rPr>
        <w:t>3</w:t>
      </w:r>
      <w:r>
        <w:rPr>
          <w:rFonts w:ascii="仿宋" w:eastAsia="仿宋" w:hAnsi="仿宋" w:cs="仿宋" w:hint="eastAsia"/>
          <w:sz w:val="32"/>
          <w:szCs w:val="32"/>
        </w:rPr>
        <w:t>年内未发生重大产品质量、安全健康、环境保护等责任事故，未受到监管执法等相关部门通报、处分和媒体曝光并造成不良影响；</w:t>
      </w:r>
    </w:p>
    <w:p w:rsidR="00C773A5" w:rsidRDefault="007B0D92">
      <w:pPr>
        <w:suppressAutoHyphens/>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③</w:t>
      </w:r>
      <w:r>
        <w:rPr>
          <w:rFonts w:ascii="仿宋" w:eastAsia="仿宋" w:hAnsi="仿宋" w:cs="仿宋" w:hint="eastAsia"/>
          <w:sz w:val="32"/>
          <w:szCs w:val="32"/>
        </w:rPr>
        <w:t>推进地理标志运用促进工程，开展地理标志精准扶贫，助推乡村振兴，促进区域特色经济发展，使用地理标志专用标志企业产值明显增长；加强地理标志保护，制定打假维权制度，构建打假维权网络，积极开展地理标志打假维权行动，</w:t>
      </w:r>
      <w:r>
        <w:rPr>
          <w:rFonts w:ascii="仿宋" w:eastAsia="仿宋" w:hAnsi="仿宋" w:cs="仿宋" w:hint="eastAsia"/>
          <w:sz w:val="32"/>
          <w:szCs w:val="32"/>
        </w:rPr>
        <w:t>购买地理标志产品保险，</w:t>
      </w:r>
      <w:r>
        <w:rPr>
          <w:rFonts w:ascii="仿宋" w:eastAsia="仿宋" w:hAnsi="仿宋" w:cs="仿宋" w:hint="eastAsia"/>
          <w:sz w:val="32"/>
          <w:szCs w:val="32"/>
        </w:rPr>
        <w:t>有效保护地理标志合法权益。</w:t>
      </w:r>
    </w:p>
    <w:p w:rsidR="00C773A5" w:rsidRDefault="007B0D92">
      <w:pPr>
        <w:numPr>
          <w:ilvl w:val="0"/>
          <w:numId w:val="3"/>
        </w:num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主管</w:t>
      </w:r>
      <w:r>
        <w:rPr>
          <w:rFonts w:ascii="仿宋" w:eastAsia="仿宋" w:hAnsi="仿宋" w:cs="仿宋" w:hint="eastAsia"/>
          <w:sz w:val="32"/>
          <w:szCs w:val="32"/>
        </w:rPr>
        <w:t>科</w:t>
      </w:r>
      <w:r>
        <w:rPr>
          <w:rFonts w:ascii="仿宋" w:eastAsia="仿宋" w:hAnsi="仿宋" w:cs="仿宋" w:hint="eastAsia"/>
          <w:sz w:val="32"/>
          <w:szCs w:val="32"/>
        </w:rPr>
        <w:t>室：知识产权运用</w:t>
      </w:r>
      <w:r>
        <w:rPr>
          <w:rFonts w:ascii="仿宋" w:eastAsia="仿宋" w:hAnsi="仿宋" w:cs="仿宋" w:hint="eastAsia"/>
          <w:sz w:val="32"/>
          <w:szCs w:val="32"/>
        </w:rPr>
        <w:t>促进科</w:t>
      </w:r>
      <w:r>
        <w:rPr>
          <w:rFonts w:ascii="仿宋" w:eastAsia="仿宋" w:hAnsi="仿宋" w:cs="仿宋" w:hint="eastAsia"/>
          <w:sz w:val="32"/>
          <w:szCs w:val="32"/>
        </w:rPr>
        <w:t>。</w:t>
      </w:r>
    </w:p>
    <w:p w:rsidR="00C773A5" w:rsidRDefault="007B0D92">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sz w:val="32"/>
          <w:szCs w:val="32"/>
        </w:rPr>
        <w:t>．</w:t>
      </w:r>
      <w:r>
        <w:rPr>
          <w:rFonts w:ascii="仿宋" w:eastAsia="仿宋" w:hAnsi="仿宋" w:cs="仿宋" w:hint="eastAsia"/>
          <w:b/>
          <w:bCs/>
          <w:sz w:val="32"/>
          <w:szCs w:val="32"/>
        </w:rPr>
        <w:t>知识产权质押融资</w:t>
      </w:r>
    </w:p>
    <w:p w:rsidR="00C773A5" w:rsidRDefault="007B0D92">
      <w:pPr>
        <w:suppressAutoHyphens/>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）支持范围：</w:t>
      </w:r>
      <w:r>
        <w:rPr>
          <w:rFonts w:ascii="仿宋" w:eastAsia="仿宋" w:hAnsi="仿宋" w:cs="仿宋" w:hint="eastAsia"/>
          <w:sz w:val="32"/>
          <w:szCs w:val="32"/>
        </w:rPr>
        <w:t>本市</w:t>
      </w:r>
      <w:r>
        <w:rPr>
          <w:rFonts w:ascii="仿宋" w:eastAsia="仿宋" w:hAnsi="仿宋" w:cs="仿宋" w:hint="eastAsia"/>
          <w:sz w:val="32"/>
          <w:szCs w:val="32"/>
        </w:rPr>
        <w:t>注册</w:t>
      </w:r>
      <w:r>
        <w:rPr>
          <w:rFonts w:ascii="仿宋" w:eastAsia="仿宋" w:hAnsi="仿宋" w:cs="仿宋" w:hint="eastAsia"/>
          <w:sz w:val="32"/>
          <w:szCs w:val="32"/>
        </w:rPr>
        <w:t>的企业</w:t>
      </w:r>
      <w:r>
        <w:rPr>
          <w:rFonts w:ascii="仿宋" w:eastAsia="仿宋" w:hAnsi="仿宋" w:cs="仿宋" w:hint="eastAsia"/>
          <w:sz w:val="32"/>
          <w:szCs w:val="32"/>
        </w:rPr>
        <w:t>。</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）申报要求：</w:t>
      </w:r>
      <w:r>
        <w:rPr>
          <w:rFonts w:ascii="仿宋" w:eastAsia="仿宋" w:hAnsi="仿宋" w:cs="仿宋" w:hint="eastAsia"/>
          <w:sz w:val="32"/>
          <w:szCs w:val="32"/>
        </w:rPr>
        <w:t>本年度经国家知识产权局质押登记的</w:t>
      </w:r>
      <w:r>
        <w:rPr>
          <w:rFonts w:ascii="仿宋" w:eastAsia="仿宋" w:hAnsi="仿宋" w:cs="仿宋" w:hint="eastAsia"/>
          <w:sz w:val="32"/>
          <w:szCs w:val="32"/>
        </w:rPr>
        <w:t>专利、驰名商标质押融资单笔融资额在</w:t>
      </w:r>
      <w:r>
        <w:rPr>
          <w:rFonts w:ascii="仿宋" w:eastAsia="仿宋" w:hAnsi="仿宋" w:cs="仿宋" w:hint="eastAsia"/>
          <w:sz w:val="32"/>
          <w:szCs w:val="32"/>
        </w:rPr>
        <w:t>50</w:t>
      </w:r>
      <w:r>
        <w:rPr>
          <w:rFonts w:ascii="仿宋" w:eastAsia="仿宋" w:hAnsi="仿宋" w:cs="仿宋" w:hint="eastAsia"/>
          <w:sz w:val="32"/>
          <w:szCs w:val="32"/>
        </w:rPr>
        <w:t>万元－</w:t>
      </w:r>
      <w:r>
        <w:rPr>
          <w:rFonts w:ascii="仿宋" w:eastAsia="仿宋" w:hAnsi="仿宋" w:cs="仿宋" w:hint="eastAsia"/>
          <w:sz w:val="32"/>
          <w:szCs w:val="32"/>
        </w:rPr>
        <w:t>200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不含</w:t>
      </w:r>
      <w:r>
        <w:rPr>
          <w:rFonts w:ascii="仿宋" w:eastAsia="仿宋" w:hAnsi="仿宋" w:cs="仿宋" w:hint="eastAsia"/>
          <w:sz w:val="32"/>
          <w:szCs w:val="32"/>
        </w:rPr>
        <w:t>200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的</w:t>
      </w:r>
      <w:r>
        <w:rPr>
          <w:rFonts w:ascii="仿宋" w:eastAsia="仿宋" w:hAnsi="仿宋" w:cs="仿宋" w:hint="eastAsia"/>
          <w:sz w:val="32"/>
          <w:szCs w:val="32"/>
        </w:rPr>
        <w:t>,</w:t>
      </w:r>
      <w:r>
        <w:rPr>
          <w:rFonts w:ascii="仿宋" w:eastAsia="仿宋" w:hAnsi="仿宋" w:cs="仿宋" w:hint="eastAsia"/>
          <w:sz w:val="32"/>
          <w:szCs w:val="32"/>
        </w:rPr>
        <w:t>补助评估费及贴息共计</w:t>
      </w:r>
      <w:r>
        <w:rPr>
          <w:rFonts w:ascii="仿宋" w:eastAsia="仿宋" w:hAnsi="仿宋" w:cs="仿宋" w:hint="eastAsia"/>
          <w:sz w:val="32"/>
          <w:szCs w:val="32"/>
        </w:rPr>
        <w:t>1</w:t>
      </w:r>
      <w:r>
        <w:rPr>
          <w:rFonts w:ascii="仿宋" w:eastAsia="仿宋" w:hAnsi="仿宋" w:cs="仿宋" w:hint="eastAsia"/>
          <w:sz w:val="32"/>
          <w:szCs w:val="32"/>
        </w:rPr>
        <w:t>万元；单笔融资额在</w:t>
      </w:r>
      <w:r>
        <w:rPr>
          <w:rFonts w:ascii="仿宋" w:eastAsia="仿宋" w:hAnsi="仿宋" w:cs="仿宋" w:hint="eastAsia"/>
          <w:sz w:val="32"/>
          <w:szCs w:val="32"/>
        </w:rPr>
        <w:t>200</w:t>
      </w:r>
      <w:r>
        <w:rPr>
          <w:rFonts w:ascii="仿宋" w:eastAsia="仿宋" w:hAnsi="仿宋" w:cs="仿宋" w:hint="eastAsia"/>
          <w:sz w:val="32"/>
          <w:szCs w:val="32"/>
        </w:rPr>
        <w:t>万元－</w:t>
      </w:r>
      <w:r>
        <w:rPr>
          <w:rFonts w:ascii="仿宋" w:eastAsia="仿宋" w:hAnsi="仿宋" w:cs="仿宋" w:hint="eastAsia"/>
          <w:sz w:val="32"/>
          <w:szCs w:val="32"/>
        </w:rPr>
        <w:t>500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不含</w:t>
      </w:r>
      <w:r>
        <w:rPr>
          <w:rFonts w:ascii="仿宋" w:eastAsia="仿宋" w:hAnsi="仿宋" w:cs="仿宋" w:hint="eastAsia"/>
          <w:sz w:val="32"/>
          <w:szCs w:val="32"/>
        </w:rPr>
        <w:t>500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的，补助评估费及贴息共计</w:t>
      </w:r>
      <w:r>
        <w:rPr>
          <w:rFonts w:ascii="仿宋" w:eastAsia="仿宋" w:hAnsi="仿宋" w:cs="仿宋" w:hint="eastAsia"/>
          <w:sz w:val="32"/>
          <w:szCs w:val="32"/>
        </w:rPr>
        <w:t>2.5</w:t>
      </w:r>
      <w:r>
        <w:rPr>
          <w:rFonts w:ascii="仿宋" w:eastAsia="仿宋" w:hAnsi="仿宋" w:cs="仿宋" w:hint="eastAsia"/>
          <w:sz w:val="32"/>
          <w:szCs w:val="32"/>
        </w:rPr>
        <w:t>万元；单笔融资额在</w:t>
      </w:r>
      <w:r>
        <w:rPr>
          <w:rFonts w:ascii="仿宋" w:eastAsia="仿宋" w:hAnsi="仿宋" w:cs="仿宋" w:hint="eastAsia"/>
          <w:sz w:val="32"/>
          <w:szCs w:val="32"/>
        </w:rPr>
        <w:t>500</w:t>
      </w:r>
      <w:r>
        <w:rPr>
          <w:rFonts w:ascii="仿宋" w:eastAsia="仿宋" w:hAnsi="仿宋" w:cs="仿宋" w:hint="eastAsia"/>
          <w:sz w:val="32"/>
          <w:szCs w:val="32"/>
        </w:rPr>
        <w:t>万元－</w:t>
      </w:r>
      <w:r>
        <w:rPr>
          <w:rFonts w:ascii="仿宋" w:eastAsia="仿宋" w:hAnsi="仿宋" w:cs="仿宋" w:hint="eastAsia"/>
          <w:sz w:val="32"/>
          <w:szCs w:val="32"/>
        </w:rPr>
        <w:t>1000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不含</w:t>
      </w:r>
      <w:r>
        <w:rPr>
          <w:rFonts w:ascii="仿宋" w:eastAsia="仿宋" w:hAnsi="仿宋" w:cs="仿宋" w:hint="eastAsia"/>
          <w:sz w:val="32"/>
          <w:szCs w:val="32"/>
        </w:rPr>
        <w:lastRenderedPageBreak/>
        <w:t>1000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的，补助评估费及贴息共计</w:t>
      </w:r>
      <w:r>
        <w:rPr>
          <w:rFonts w:ascii="仿宋" w:eastAsia="仿宋" w:hAnsi="仿宋" w:cs="仿宋" w:hint="eastAsia"/>
          <w:sz w:val="32"/>
          <w:szCs w:val="32"/>
        </w:rPr>
        <w:t>4</w:t>
      </w:r>
      <w:r>
        <w:rPr>
          <w:rFonts w:ascii="仿宋" w:eastAsia="仿宋" w:hAnsi="仿宋" w:cs="仿宋" w:hint="eastAsia"/>
          <w:sz w:val="32"/>
          <w:szCs w:val="32"/>
        </w:rPr>
        <w:t>万元；单笔融资额在</w:t>
      </w:r>
      <w:r>
        <w:rPr>
          <w:rFonts w:ascii="仿宋" w:eastAsia="仿宋" w:hAnsi="仿宋" w:cs="仿宋" w:hint="eastAsia"/>
          <w:sz w:val="32"/>
          <w:szCs w:val="32"/>
        </w:rPr>
        <w:t>1000</w:t>
      </w:r>
      <w:r>
        <w:rPr>
          <w:rFonts w:ascii="仿宋" w:eastAsia="仿宋" w:hAnsi="仿宋" w:cs="仿宋" w:hint="eastAsia"/>
          <w:sz w:val="32"/>
          <w:szCs w:val="32"/>
        </w:rPr>
        <w:t>万元（含</w:t>
      </w:r>
      <w:r>
        <w:rPr>
          <w:rFonts w:ascii="仿宋" w:eastAsia="仿宋" w:hAnsi="仿宋" w:cs="仿宋" w:hint="eastAsia"/>
          <w:sz w:val="32"/>
          <w:szCs w:val="32"/>
        </w:rPr>
        <w:t>1000</w:t>
      </w:r>
      <w:r>
        <w:rPr>
          <w:rFonts w:ascii="仿宋" w:eastAsia="仿宋" w:hAnsi="仿宋" w:cs="仿宋" w:hint="eastAsia"/>
          <w:sz w:val="32"/>
          <w:szCs w:val="32"/>
        </w:rPr>
        <w:t>万元）以上的，补助评估费及贴息共计</w:t>
      </w:r>
      <w:r>
        <w:rPr>
          <w:rFonts w:ascii="仿宋" w:eastAsia="仿宋" w:hAnsi="仿宋" w:cs="仿宋" w:hint="eastAsia"/>
          <w:sz w:val="32"/>
          <w:szCs w:val="32"/>
        </w:rPr>
        <w:t>5</w:t>
      </w:r>
      <w:r>
        <w:rPr>
          <w:rFonts w:ascii="仿宋" w:eastAsia="仿宋" w:hAnsi="仿宋" w:cs="仿宋" w:hint="eastAsia"/>
          <w:sz w:val="32"/>
          <w:szCs w:val="32"/>
        </w:rPr>
        <w:t>万元。</w:t>
      </w:r>
    </w:p>
    <w:p w:rsidR="00C773A5" w:rsidRDefault="007B0D92">
      <w:pPr>
        <w:spacing w:line="600" w:lineRule="exact"/>
        <w:ind w:firstLineChars="250" w:firstLine="800"/>
      </w:pPr>
      <w:r>
        <w:rPr>
          <w:rFonts w:ascii="仿宋" w:eastAsia="仿宋" w:hAnsi="仿宋" w:cs="仿宋"/>
          <w:sz w:val="32"/>
          <w:szCs w:val="32"/>
          <w:lang w:val="en"/>
        </w:rPr>
        <w:t>(3)</w:t>
      </w:r>
      <w:r>
        <w:rPr>
          <w:rFonts w:ascii="仿宋" w:eastAsia="仿宋" w:hAnsi="仿宋" w:cs="仿宋" w:hint="eastAsia"/>
          <w:sz w:val="32"/>
          <w:szCs w:val="32"/>
        </w:rPr>
        <w:t>主管</w:t>
      </w:r>
      <w:r>
        <w:rPr>
          <w:rFonts w:ascii="仿宋" w:eastAsia="仿宋" w:hAnsi="仿宋" w:cs="仿宋" w:hint="eastAsia"/>
          <w:sz w:val="32"/>
          <w:szCs w:val="32"/>
        </w:rPr>
        <w:t>科</w:t>
      </w:r>
      <w:r>
        <w:rPr>
          <w:rFonts w:ascii="仿宋" w:eastAsia="仿宋" w:hAnsi="仿宋" w:cs="仿宋" w:hint="eastAsia"/>
          <w:sz w:val="32"/>
          <w:szCs w:val="32"/>
        </w:rPr>
        <w:t>室：知识产权运用</w:t>
      </w:r>
      <w:r>
        <w:rPr>
          <w:rFonts w:ascii="仿宋" w:eastAsia="仿宋" w:hAnsi="仿宋" w:cs="仿宋" w:hint="eastAsia"/>
          <w:sz w:val="32"/>
          <w:szCs w:val="32"/>
        </w:rPr>
        <w:t>促进科</w:t>
      </w:r>
      <w:r>
        <w:rPr>
          <w:rFonts w:ascii="仿宋" w:eastAsia="仿宋" w:hAnsi="仿宋" w:cs="仿宋" w:hint="eastAsia"/>
          <w:sz w:val="32"/>
          <w:szCs w:val="32"/>
        </w:rPr>
        <w:t>。</w:t>
      </w:r>
    </w:p>
    <w:p w:rsidR="00C773A5" w:rsidRDefault="007B0D92">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4</w:t>
      </w:r>
      <w:r>
        <w:rPr>
          <w:rFonts w:ascii="仿宋" w:eastAsia="仿宋" w:hAnsi="仿宋" w:cs="仿宋" w:hint="eastAsia"/>
          <w:b/>
          <w:sz w:val="32"/>
          <w:szCs w:val="32"/>
        </w:rPr>
        <w:t>．</w:t>
      </w:r>
      <w:r>
        <w:rPr>
          <w:rFonts w:ascii="仿宋" w:eastAsia="仿宋" w:hAnsi="仿宋" w:cs="仿宋" w:hint="eastAsia"/>
          <w:b/>
          <w:bCs/>
          <w:sz w:val="32"/>
          <w:szCs w:val="32"/>
        </w:rPr>
        <w:t>专利转化专项计划</w:t>
      </w:r>
    </w:p>
    <w:p w:rsidR="00C773A5" w:rsidRDefault="007B0D92">
      <w:pPr>
        <w:suppressAutoHyphens/>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）支持范围：</w:t>
      </w:r>
      <w:r>
        <w:rPr>
          <w:rFonts w:ascii="仿宋" w:eastAsia="仿宋" w:hAnsi="仿宋" w:cs="仿宋" w:hint="eastAsia"/>
          <w:sz w:val="32"/>
          <w:szCs w:val="32"/>
        </w:rPr>
        <w:t>高校、园区、知识产权服务机构、</w:t>
      </w:r>
      <w:r>
        <w:rPr>
          <w:rFonts w:ascii="仿宋" w:eastAsia="仿宋" w:hAnsi="仿宋" w:cs="仿宋" w:hint="eastAsia"/>
          <w:sz w:val="32"/>
          <w:szCs w:val="32"/>
        </w:rPr>
        <w:t>本市</w:t>
      </w:r>
      <w:r>
        <w:rPr>
          <w:rFonts w:ascii="仿宋" w:eastAsia="仿宋" w:hAnsi="仿宋" w:cs="仿宋" w:hint="eastAsia"/>
          <w:sz w:val="32"/>
          <w:szCs w:val="32"/>
        </w:rPr>
        <w:t>注册的企业</w:t>
      </w:r>
      <w:r>
        <w:rPr>
          <w:rFonts w:ascii="仿宋" w:eastAsia="仿宋" w:hAnsi="仿宋" w:cs="仿宋" w:hint="eastAsia"/>
          <w:sz w:val="32"/>
          <w:szCs w:val="32"/>
        </w:rPr>
        <w:t>。</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）申报要求：</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①</w:t>
      </w:r>
      <w:r>
        <w:rPr>
          <w:rFonts w:ascii="仿宋" w:eastAsia="仿宋" w:hAnsi="仿宋" w:cs="仿宋" w:hint="eastAsia"/>
          <w:sz w:val="32"/>
          <w:szCs w:val="32"/>
        </w:rPr>
        <w:t>高校建设</w:t>
      </w:r>
      <w:r>
        <w:rPr>
          <w:rFonts w:ascii="仿宋" w:eastAsia="仿宋" w:hAnsi="仿宋" w:cs="仿宋" w:hint="eastAsia"/>
          <w:sz w:val="32"/>
          <w:szCs w:val="32"/>
        </w:rPr>
        <w:t>实体化运行的知识产权中心，开展知识产权全流程、全链条管理，促进高质量产出，加强供需对接，大力推进专利转化运用。要求知识产权储备基础好（发明专利拥有量</w:t>
      </w:r>
      <w:r>
        <w:rPr>
          <w:rFonts w:ascii="仿宋" w:eastAsia="仿宋" w:hAnsi="仿宋" w:cs="仿宋" w:hint="eastAsia"/>
          <w:sz w:val="32"/>
          <w:szCs w:val="32"/>
        </w:rPr>
        <w:t>100</w:t>
      </w:r>
      <w:r>
        <w:rPr>
          <w:rFonts w:ascii="仿宋" w:eastAsia="仿宋" w:hAnsi="仿宋" w:cs="仿宋" w:hint="eastAsia"/>
          <w:sz w:val="32"/>
          <w:szCs w:val="32"/>
        </w:rPr>
        <w:t>件以上）、管理能力强（知识产权中心建设成效明显）、转化工作活跃（积极开展与企业供需对接）、运营绩效突出（转化次数较多、累计成交金额较高）</w:t>
      </w:r>
      <w:r>
        <w:rPr>
          <w:rFonts w:ascii="仿宋" w:eastAsia="仿宋" w:hAnsi="仿宋" w:cs="仿宋" w:hint="eastAsia"/>
          <w:sz w:val="32"/>
          <w:szCs w:val="32"/>
        </w:rPr>
        <w:t>，开展宣传培训工作</w:t>
      </w:r>
      <w:r>
        <w:rPr>
          <w:rFonts w:ascii="仿宋" w:eastAsia="仿宋" w:hAnsi="仿宋" w:cs="仿宋" w:hint="eastAsia"/>
          <w:sz w:val="32"/>
          <w:szCs w:val="32"/>
        </w:rPr>
        <w:t>。</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②</w:t>
      </w:r>
      <w:r>
        <w:rPr>
          <w:rFonts w:ascii="仿宋" w:eastAsia="仿宋" w:hAnsi="仿宋" w:cs="仿宋" w:hint="eastAsia"/>
          <w:sz w:val="32"/>
          <w:szCs w:val="32"/>
        </w:rPr>
        <w:t>园区开展中小企业专利转化促进工作，</w:t>
      </w:r>
      <w:r>
        <w:rPr>
          <w:rFonts w:ascii="仿宋" w:eastAsia="仿宋" w:hAnsi="仿宋" w:cs="仿宋" w:hint="eastAsia"/>
          <w:color w:val="333333"/>
          <w:kern w:val="0"/>
          <w:sz w:val="32"/>
          <w:szCs w:val="32"/>
          <w:shd w:val="clear" w:color="auto" w:fill="FFFFFF"/>
          <w:lang w:bidi="ar"/>
        </w:rPr>
        <w:t>构建信息共享体系，</w:t>
      </w:r>
      <w:r>
        <w:rPr>
          <w:rFonts w:ascii="仿宋" w:eastAsia="仿宋" w:hAnsi="仿宋" w:cs="仿宋" w:hint="eastAsia"/>
          <w:sz w:val="32"/>
          <w:szCs w:val="32"/>
        </w:rPr>
        <w:t>针对发布的专利开放许可清单，挖掘收集企业的专利技术需求；建立专利技术精准对接机制，组织专利权人深入企业开展专利技术匹配对接、专利成果发布等活动，</w:t>
      </w:r>
      <w:r>
        <w:rPr>
          <w:rFonts w:ascii="仿宋" w:eastAsia="仿宋" w:hAnsi="仿宋" w:cs="仿宋" w:hint="eastAsia"/>
          <w:sz w:val="32"/>
          <w:szCs w:val="32"/>
        </w:rPr>
        <w:t>增强中小企业转化承接能力</w:t>
      </w:r>
      <w:r>
        <w:rPr>
          <w:rFonts w:ascii="仿宋" w:eastAsia="仿宋" w:hAnsi="仿宋" w:cs="仿宋" w:hint="eastAsia"/>
          <w:sz w:val="32"/>
          <w:szCs w:val="32"/>
        </w:rPr>
        <w:t>，促成更多实质性技术合作；建立公共专利池，以行业共性技术专利作为公共专利</w:t>
      </w:r>
      <w:proofErr w:type="gramStart"/>
      <w:r>
        <w:rPr>
          <w:rFonts w:ascii="仿宋" w:eastAsia="仿宋" w:hAnsi="仿宋" w:cs="仿宋" w:hint="eastAsia"/>
          <w:sz w:val="32"/>
          <w:szCs w:val="32"/>
        </w:rPr>
        <w:t>池核心</w:t>
      </w:r>
      <w:proofErr w:type="gramEnd"/>
      <w:r>
        <w:rPr>
          <w:rFonts w:ascii="仿宋" w:eastAsia="仿宋" w:hAnsi="仿宋" w:cs="仿宋" w:hint="eastAsia"/>
          <w:sz w:val="32"/>
          <w:szCs w:val="32"/>
        </w:rPr>
        <w:t>专利</w:t>
      </w:r>
      <w:r>
        <w:rPr>
          <w:rFonts w:ascii="仿宋" w:eastAsia="仿宋" w:hAnsi="仿宋" w:cs="仿宋" w:hint="eastAsia"/>
          <w:sz w:val="32"/>
          <w:szCs w:val="32"/>
        </w:rPr>
        <w:t>,</w:t>
      </w:r>
      <w:r>
        <w:rPr>
          <w:rFonts w:ascii="仿宋" w:eastAsia="仿宋" w:hAnsi="仿宋" w:cs="仿宋" w:hint="eastAsia"/>
          <w:sz w:val="32"/>
          <w:szCs w:val="32"/>
        </w:rPr>
        <w:t>形成一系列完整专利包</w:t>
      </w:r>
      <w:r>
        <w:rPr>
          <w:rFonts w:ascii="仿宋" w:eastAsia="仿宋" w:hAnsi="仿宋" w:cs="仿宋" w:hint="eastAsia"/>
          <w:sz w:val="32"/>
          <w:szCs w:val="32"/>
        </w:rPr>
        <w:t>,</w:t>
      </w:r>
      <w:r>
        <w:rPr>
          <w:rFonts w:ascii="仿宋" w:eastAsia="仿宋" w:hAnsi="仿宋" w:cs="仿宋" w:hint="eastAsia"/>
          <w:sz w:val="32"/>
          <w:szCs w:val="32"/>
        </w:rPr>
        <w:t>通过本地化服务</w:t>
      </w:r>
      <w:r>
        <w:rPr>
          <w:rFonts w:ascii="仿宋" w:eastAsia="仿宋" w:hAnsi="仿宋" w:cs="仿宋" w:hint="eastAsia"/>
          <w:sz w:val="32"/>
          <w:szCs w:val="32"/>
        </w:rPr>
        <w:t>,</w:t>
      </w:r>
      <w:r>
        <w:rPr>
          <w:rFonts w:ascii="仿宋" w:eastAsia="仿宋" w:hAnsi="仿宋" w:cs="仿宋" w:hint="eastAsia"/>
          <w:sz w:val="32"/>
          <w:szCs w:val="32"/>
        </w:rPr>
        <w:t>促进第一时间整套专利吸收应用</w:t>
      </w:r>
      <w:r>
        <w:rPr>
          <w:rFonts w:ascii="仿宋" w:eastAsia="仿宋" w:hAnsi="仿宋" w:cs="仿宋" w:hint="eastAsia"/>
          <w:sz w:val="32"/>
          <w:szCs w:val="32"/>
        </w:rPr>
        <w:t>,</w:t>
      </w:r>
      <w:r>
        <w:rPr>
          <w:rFonts w:ascii="仿宋" w:eastAsia="仿宋" w:hAnsi="仿宋" w:cs="仿宋" w:hint="eastAsia"/>
          <w:sz w:val="32"/>
          <w:szCs w:val="32"/>
        </w:rPr>
        <w:t>推进实施专利开放许可</w:t>
      </w:r>
      <w:r>
        <w:rPr>
          <w:rFonts w:ascii="仿宋" w:eastAsia="仿宋" w:hAnsi="仿宋" w:cs="仿宋" w:hint="eastAsia"/>
          <w:sz w:val="32"/>
          <w:szCs w:val="32"/>
        </w:rPr>
        <w:t>,</w:t>
      </w:r>
      <w:r>
        <w:rPr>
          <w:rFonts w:ascii="仿宋" w:eastAsia="仿宋" w:hAnsi="仿宋" w:cs="仿宋" w:hint="eastAsia"/>
          <w:sz w:val="32"/>
          <w:szCs w:val="32"/>
        </w:rPr>
        <w:t>并进行二次开发，实</w:t>
      </w:r>
      <w:r>
        <w:rPr>
          <w:rFonts w:ascii="仿宋" w:eastAsia="仿宋" w:hAnsi="仿宋" w:cs="仿宋" w:hint="eastAsia"/>
          <w:sz w:val="32"/>
          <w:szCs w:val="32"/>
        </w:rPr>
        <w:lastRenderedPageBreak/>
        <w:t>现落地推广；开展宣传培训工作，通过组织专利开放许可政策宣讲、专家座谈、实际操作培训、专利开放许可对接活动等方式</w:t>
      </w:r>
      <w:r>
        <w:rPr>
          <w:rFonts w:ascii="仿宋" w:eastAsia="仿宋" w:hAnsi="仿宋" w:cs="仿宋" w:hint="eastAsia"/>
          <w:sz w:val="32"/>
          <w:szCs w:val="32"/>
        </w:rPr>
        <w:t>,</w:t>
      </w:r>
      <w:r>
        <w:rPr>
          <w:rFonts w:ascii="仿宋" w:eastAsia="仿宋" w:hAnsi="仿宋" w:cs="仿宋" w:hint="eastAsia"/>
          <w:sz w:val="32"/>
          <w:szCs w:val="32"/>
        </w:rPr>
        <w:t>提高专利开放许可工作认知度。</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③</w:t>
      </w:r>
      <w:r>
        <w:rPr>
          <w:rFonts w:ascii="仿宋" w:eastAsia="仿宋" w:hAnsi="仿宋" w:cs="仿宋" w:hint="eastAsia"/>
          <w:sz w:val="32"/>
          <w:szCs w:val="32"/>
        </w:rPr>
        <w:t>知识产权</w:t>
      </w:r>
      <w:r>
        <w:rPr>
          <w:rFonts w:ascii="仿宋" w:eastAsia="仿宋" w:hAnsi="仿宋" w:cs="仿宋" w:hint="eastAsia"/>
          <w:sz w:val="32"/>
          <w:szCs w:val="32"/>
        </w:rPr>
        <w:t>服务机构收集企业技术研发需求，建立专利技术精准匹配对接机制，</w:t>
      </w:r>
      <w:r>
        <w:rPr>
          <w:rFonts w:ascii="仿宋" w:eastAsia="仿宋" w:hAnsi="仿宋" w:cs="仿宋" w:hint="eastAsia"/>
          <w:sz w:val="32"/>
          <w:szCs w:val="32"/>
        </w:rPr>
        <w:t>开展专利导航，全面梳理企业技术创新需求，开展企业需求与高校研发的对接，让高校的研发更加贴近市场</w:t>
      </w:r>
      <w:r>
        <w:rPr>
          <w:rFonts w:ascii="仿宋" w:eastAsia="仿宋" w:hAnsi="仿宋" w:cs="仿宋" w:hint="eastAsia"/>
          <w:sz w:val="32"/>
          <w:szCs w:val="32"/>
        </w:rPr>
        <w:t>，</w:t>
      </w:r>
      <w:r>
        <w:rPr>
          <w:rFonts w:ascii="仿宋" w:eastAsia="仿宋" w:hAnsi="仿宋" w:cs="仿宋" w:hint="eastAsia"/>
          <w:sz w:val="32"/>
          <w:szCs w:val="32"/>
        </w:rPr>
        <w:t>及时收集高校创新成果转化需求，开展高校专利与企业实施的精准匹配</w:t>
      </w:r>
      <w:r>
        <w:rPr>
          <w:rFonts w:ascii="仿宋" w:eastAsia="仿宋" w:hAnsi="仿宋" w:cs="仿宋" w:hint="eastAsia"/>
          <w:sz w:val="32"/>
          <w:szCs w:val="32"/>
        </w:rPr>
        <w:t>；</w:t>
      </w:r>
      <w:r>
        <w:rPr>
          <w:rFonts w:ascii="仿宋" w:eastAsia="仿宋" w:hAnsi="仿宋" w:cs="仿宋" w:hint="eastAsia"/>
          <w:sz w:val="32"/>
          <w:szCs w:val="32"/>
        </w:rPr>
        <w:t>建立</w:t>
      </w:r>
      <w:r>
        <w:rPr>
          <w:rFonts w:ascii="仿宋" w:eastAsia="仿宋" w:hAnsi="仿宋" w:cs="仿宋" w:hint="eastAsia"/>
          <w:sz w:val="32"/>
          <w:szCs w:val="32"/>
        </w:rPr>
        <w:t>专利技术供需</w:t>
      </w:r>
      <w:proofErr w:type="gramStart"/>
      <w:r>
        <w:rPr>
          <w:rFonts w:ascii="仿宋" w:eastAsia="仿宋" w:hAnsi="仿宋" w:cs="仿宋" w:hint="eastAsia"/>
          <w:sz w:val="32"/>
          <w:szCs w:val="32"/>
        </w:rPr>
        <w:t>目录</w:t>
      </w:r>
      <w:r>
        <w:rPr>
          <w:rFonts w:ascii="仿宋" w:eastAsia="仿宋" w:hAnsi="仿宋" w:cs="仿宋" w:hint="eastAsia"/>
          <w:sz w:val="32"/>
          <w:szCs w:val="32"/>
        </w:rPr>
        <w:t>台</w:t>
      </w:r>
      <w:proofErr w:type="gramEnd"/>
      <w:r>
        <w:rPr>
          <w:rFonts w:ascii="仿宋" w:eastAsia="仿宋" w:hAnsi="仿宋" w:cs="仿宋" w:hint="eastAsia"/>
          <w:sz w:val="32"/>
          <w:szCs w:val="32"/>
        </w:rPr>
        <w:t>账</w:t>
      </w:r>
      <w:r>
        <w:rPr>
          <w:rFonts w:ascii="仿宋" w:eastAsia="仿宋" w:hAnsi="仿宋" w:cs="仿宋" w:hint="eastAsia"/>
          <w:sz w:val="32"/>
          <w:szCs w:val="32"/>
        </w:rPr>
        <w:t>，每年实现精准推送信息</w:t>
      </w:r>
      <w:r>
        <w:rPr>
          <w:rFonts w:ascii="仿宋" w:eastAsia="仿宋" w:hAnsi="仿宋" w:cs="仿宋" w:hint="eastAsia"/>
          <w:sz w:val="32"/>
          <w:szCs w:val="32"/>
        </w:rPr>
        <w:t>1</w:t>
      </w:r>
      <w:r>
        <w:rPr>
          <w:rFonts w:ascii="仿宋" w:eastAsia="仿宋" w:hAnsi="仿宋" w:cs="仿宋" w:hint="eastAsia"/>
          <w:sz w:val="32"/>
          <w:szCs w:val="32"/>
        </w:rPr>
        <w:t>000</w:t>
      </w:r>
      <w:r>
        <w:rPr>
          <w:rFonts w:ascii="仿宋" w:eastAsia="仿宋" w:hAnsi="仿宋" w:cs="仿宋" w:hint="eastAsia"/>
          <w:sz w:val="32"/>
          <w:szCs w:val="32"/>
        </w:rPr>
        <w:t>条以上</w:t>
      </w:r>
      <w:r>
        <w:rPr>
          <w:rFonts w:ascii="仿宋" w:eastAsia="仿宋" w:hAnsi="仿宋" w:cs="仿宋" w:hint="eastAsia"/>
          <w:sz w:val="32"/>
          <w:szCs w:val="32"/>
        </w:rPr>
        <w:t>；</w:t>
      </w:r>
      <w:r>
        <w:rPr>
          <w:rFonts w:ascii="仿宋" w:eastAsia="仿宋" w:hAnsi="仿宋" w:cs="仿宋" w:hint="eastAsia"/>
          <w:sz w:val="32"/>
          <w:szCs w:val="32"/>
        </w:rPr>
        <w:t>组织专利转化对接活动</w:t>
      </w:r>
      <w:r>
        <w:rPr>
          <w:rFonts w:ascii="仿宋" w:eastAsia="仿宋" w:hAnsi="仿宋" w:cs="仿宋" w:hint="eastAsia"/>
          <w:sz w:val="32"/>
          <w:szCs w:val="32"/>
        </w:rPr>
        <w:t>2-3</w:t>
      </w:r>
      <w:r>
        <w:rPr>
          <w:rFonts w:ascii="仿宋" w:eastAsia="仿宋" w:hAnsi="仿宋" w:cs="仿宋" w:hint="eastAsia"/>
          <w:sz w:val="32"/>
          <w:szCs w:val="32"/>
        </w:rPr>
        <w:t>次，提高对接精准度</w:t>
      </w:r>
      <w:r>
        <w:rPr>
          <w:rFonts w:ascii="仿宋" w:eastAsia="仿宋" w:hAnsi="仿宋" w:cs="仿宋" w:hint="eastAsia"/>
          <w:sz w:val="32"/>
          <w:szCs w:val="32"/>
        </w:rPr>
        <w:t>；</w:t>
      </w:r>
      <w:r>
        <w:rPr>
          <w:rFonts w:ascii="仿宋" w:eastAsia="仿宋" w:hAnsi="仿宋" w:cs="仿宋" w:hint="eastAsia"/>
          <w:sz w:val="32"/>
          <w:szCs w:val="32"/>
        </w:rPr>
        <w:t>每年促成企业接受高校院所转让、许可专利</w:t>
      </w:r>
      <w:r>
        <w:rPr>
          <w:rFonts w:ascii="仿宋" w:eastAsia="仿宋" w:hAnsi="仿宋" w:cs="仿宋" w:hint="eastAsia"/>
          <w:sz w:val="32"/>
          <w:szCs w:val="32"/>
        </w:rPr>
        <w:t>3</w:t>
      </w:r>
      <w:r>
        <w:rPr>
          <w:rFonts w:ascii="仿宋" w:eastAsia="仿宋" w:hAnsi="仿宋" w:cs="仿宋" w:hint="eastAsia"/>
          <w:sz w:val="32"/>
          <w:szCs w:val="32"/>
        </w:rPr>
        <w:t>件以上或者转让、许可专利金额超过</w:t>
      </w:r>
      <w:r>
        <w:rPr>
          <w:rFonts w:ascii="仿宋" w:eastAsia="仿宋" w:hAnsi="仿宋" w:cs="仿宋" w:hint="eastAsia"/>
          <w:sz w:val="32"/>
          <w:szCs w:val="32"/>
        </w:rPr>
        <w:t>1</w:t>
      </w:r>
      <w:r>
        <w:rPr>
          <w:rFonts w:ascii="仿宋" w:eastAsia="仿宋" w:hAnsi="仿宋" w:cs="仿宋" w:hint="eastAsia"/>
          <w:sz w:val="32"/>
          <w:szCs w:val="32"/>
        </w:rPr>
        <w:t>00</w:t>
      </w:r>
      <w:r>
        <w:rPr>
          <w:rFonts w:ascii="仿宋" w:eastAsia="仿宋" w:hAnsi="仿宋" w:cs="仿宋" w:hint="eastAsia"/>
          <w:sz w:val="32"/>
          <w:szCs w:val="32"/>
        </w:rPr>
        <w:t>万。为专利转化提供数据深加工、分级分类、专利开放许可信息发布、精准匹配、供需对接、交易促成、质押融资等</w:t>
      </w:r>
      <w:r>
        <w:rPr>
          <w:rFonts w:ascii="仿宋" w:eastAsia="仿宋" w:hAnsi="仿宋" w:cs="仿宋" w:hint="eastAsia"/>
          <w:sz w:val="32"/>
          <w:szCs w:val="32"/>
        </w:rPr>
        <w:t>；开</w:t>
      </w:r>
      <w:r>
        <w:rPr>
          <w:rFonts w:ascii="仿宋" w:eastAsia="仿宋" w:hAnsi="仿宋" w:cs="仿宋" w:hint="eastAsia"/>
          <w:sz w:val="32"/>
          <w:szCs w:val="32"/>
        </w:rPr>
        <w:t>展宣传培训工作，通过组织专利开放许可政策宣讲、专家座谈、实际操作培训、专利开放许可对接活动等方式</w:t>
      </w:r>
      <w:r>
        <w:rPr>
          <w:rFonts w:ascii="仿宋" w:eastAsia="仿宋" w:hAnsi="仿宋" w:cs="仿宋" w:hint="eastAsia"/>
          <w:sz w:val="32"/>
          <w:szCs w:val="32"/>
        </w:rPr>
        <w:t>,</w:t>
      </w:r>
      <w:r>
        <w:rPr>
          <w:rFonts w:ascii="仿宋" w:eastAsia="仿宋" w:hAnsi="仿宋" w:cs="仿宋" w:hint="eastAsia"/>
          <w:sz w:val="32"/>
          <w:szCs w:val="32"/>
        </w:rPr>
        <w:t>提高专利开放许可工作认知度。</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④</w:t>
      </w:r>
      <w:r>
        <w:rPr>
          <w:rFonts w:ascii="仿宋" w:eastAsia="仿宋" w:hAnsi="仿宋" w:cs="仿宋" w:hint="eastAsia"/>
          <w:sz w:val="32"/>
          <w:szCs w:val="32"/>
        </w:rPr>
        <w:t>企业建立</w:t>
      </w:r>
      <w:proofErr w:type="gramStart"/>
      <w:r>
        <w:rPr>
          <w:rFonts w:ascii="仿宋" w:eastAsia="仿宋" w:hAnsi="仿宋" w:cs="仿宋" w:hint="eastAsia"/>
          <w:sz w:val="32"/>
          <w:szCs w:val="32"/>
        </w:rPr>
        <w:t>专利台</w:t>
      </w:r>
      <w:proofErr w:type="gramEnd"/>
      <w:r>
        <w:rPr>
          <w:rFonts w:ascii="仿宋" w:eastAsia="仿宋" w:hAnsi="仿宋" w:cs="仿宋" w:hint="eastAsia"/>
          <w:sz w:val="32"/>
          <w:szCs w:val="32"/>
        </w:rPr>
        <w:t>账、专利技术</w:t>
      </w:r>
      <w:proofErr w:type="gramStart"/>
      <w:r>
        <w:rPr>
          <w:rFonts w:ascii="仿宋" w:eastAsia="仿宋" w:hAnsi="仿宋" w:cs="仿宋" w:hint="eastAsia"/>
          <w:sz w:val="32"/>
          <w:szCs w:val="32"/>
        </w:rPr>
        <w:t>需求台</w:t>
      </w:r>
      <w:proofErr w:type="gramEnd"/>
      <w:r>
        <w:rPr>
          <w:rFonts w:ascii="仿宋" w:eastAsia="仿宋" w:hAnsi="仿宋" w:cs="仿宋" w:hint="eastAsia"/>
          <w:sz w:val="32"/>
          <w:szCs w:val="32"/>
        </w:rPr>
        <w:t>账，积极参加宣传培训活动，参与</w:t>
      </w:r>
      <w:r>
        <w:rPr>
          <w:rFonts w:ascii="仿宋" w:eastAsia="仿宋" w:hAnsi="仿宋" w:cs="仿宋" w:hint="eastAsia"/>
          <w:sz w:val="32"/>
          <w:szCs w:val="32"/>
        </w:rPr>
        <w:t>专利技术供需对接推介活动</w:t>
      </w:r>
      <w:r>
        <w:rPr>
          <w:rFonts w:ascii="仿宋" w:eastAsia="仿宋" w:hAnsi="仿宋" w:cs="仿宋" w:hint="eastAsia"/>
          <w:sz w:val="32"/>
          <w:szCs w:val="32"/>
        </w:rPr>
        <w:t>，</w:t>
      </w:r>
      <w:r>
        <w:rPr>
          <w:rFonts w:ascii="仿宋" w:eastAsia="仿宋" w:hAnsi="仿宋" w:cs="仿宋" w:hint="eastAsia"/>
          <w:sz w:val="32"/>
          <w:szCs w:val="32"/>
        </w:rPr>
        <w:t>承接高校院所、大型国有企业的专利技术转让、许可</w:t>
      </w:r>
      <w:r>
        <w:rPr>
          <w:rFonts w:ascii="仿宋" w:eastAsia="仿宋" w:hAnsi="仿宋" w:cs="仿宋" w:hint="eastAsia"/>
          <w:sz w:val="32"/>
          <w:szCs w:val="32"/>
        </w:rPr>
        <w:t>；</w:t>
      </w:r>
      <w:r>
        <w:rPr>
          <w:rFonts w:ascii="仿宋" w:eastAsia="仿宋" w:hAnsi="仿宋" w:cs="仿宋" w:hint="eastAsia"/>
          <w:sz w:val="32"/>
          <w:szCs w:val="32"/>
        </w:rPr>
        <w:t>建立市场化的运营机制，畅通供需对接渠道，通过许可、转让、作价入股等方式，促进专利技术落地转化</w:t>
      </w:r>
      <w:r>
        <w:rPr>
          <w:rFonts w:ascii="仿宋" w:eastAsia="仿宋" w:hAnsi="仿宋" w:cs="仿宋" w:hint="eastAsia"/>
          <w:sz w:val="32"/>
          <w:szCs w:val="32"/>
        </w:rPr>
        <w:t>，</w:t>
      </w:r>
      <w:r>
        <w:rPr>
          <w:rFonts w:ascii="仿宋" w:eastAsia="仿宋" w:hAnsi="仿宋" w:cs="仿宋" w:hint="eastAsia"/>
          <w:sz w:val="32"/>
          <w:szCs w:val="32"/>
        </w:rPr>
        <w:t>每年</w:t>
      </w:r>
      <w:r>
        <w:rPr>
          <w:rFonts w:ascii="仿宋" w:eastAsia="仿宋" w:hAnsi="仿宋" w:cs="仿宋" w:hint="eastAsia"/>
          <w:sz w:val="32"/>
          <w:szCs w:val="32"/>
        </w:rPr>
        <w:t>承接的</w:t>
      </w:r>
      <w:r>
        <w:rPr>
          <w:rFonts w:ascii="仿宋" w:eastAsia="仿宋" w:hAnsi="仿宋" w:cs="仿宋" w:hint="eastAsia"/>
          <w:sz w:val="32"/>
          <w:szCs w:val="32"/>
        </w:rPr>
        <w:t>专利转化件数在</w:t>
      </w:r>
      <w:r>
        <w:rPr>
          <w:rFonts w:ascii="仿宋" w:eastAsia="仿宋" w:hAnsi="仿宋" w:cs="仿宋" w:hint="eastAsia"/>
          <w:sz w:val="32"/>
          <w:szCs w:val="32"/>
        </w:rPr>
        <w:t>2</w:t>
      </w:r>
      <w:r>
        <w:rPr>
          <w:rFonts w:ascii="仿宋" w:eastAsia="仿宋" w:hAnsi="仿宋" w:cs="仿宋" w:hint="eastAsia"/>
          <w:sz w:val="32"/>
          <w:szCs w:val="32"/>
        </w:rPr>
        <w:t>以上</w:t>
      </w:r>
      <w:r>
        <w:rPr>
          <w:rFonts w:ascii="仿宋" w:eastAsia="仿宋" w:hAnsi="仿宋" w:cs="仿宋" w:hint="eastAsia"/>
          <w:sz w:val="32"/>
          <w:szCs w:val="32"/>
        </w:rPr>
        <w:t>，成交金额</w:t>
      </w:r>
      <w:r>
        <w:rPr>
          <w:rFonts w:ascii="仿宋" w:eastAsia="仿宋" w:hAnsi="仿宋" w:cs="仿宋" w:hint="eastAsia"/>
          <w:sz w:val="32"/>
          <w:szCs w:val="32"/>
        </w:rPr>
        <w:t>200</w:t>
      </w:r>
      <w:r>
        <w:rPr>
          <w:rFonts w:ascii="仿宋" w:eastAsia="仿宋" w:hAnsi="仿宋" w:cs="仿宋" w:hint="eastAsia"/>
          <w:sz w:val="32"/>
          <w:szCs w:val="32"/>
        </w:rPr>
        <w:t>万元以上；</w:t>
      </w:r>
      <w:r>
        <w:rPr>
          <w:rFonts w:ascii="仿宋" w:eastAsia="仿宋" w:hAnsi="仿宋" w:cs="仿宋" w:hint="eastAsia"/>
          <w:sz w:val="32"/>
          <w:szCs w:val="32"/>
        </w:rPr>
        <w:t>在“国家专利密集型产品备案认定试点平台”上进行专利产品备案</w:t>
      </w:r>
      <w:r>
        <w:rPr>
          <w:rFonts w:ascii="仿宋" w:eastAsia="仿宋" w:hAnsi="仿宋" w:cs="仿宋" w:hint="eastAsia"/>
          <w:sz w:val="32"/>
          <w:szCs w:val="32"/>
        </w:rPr>
        <w:t>，</w:t>
      </w:r>
      <w:r>
        <w:rPr>
          <w:rFonts w:ascii="仿宋" w:eastAsia="仿宋" w:hAnsi="仿宋" w:cs="仿宋" w:hint="eastAsia"/>
          <w:sz w:val="32"/>
          <w:szCs w:val="32"/>
        </w:rPr>
        <w:t>做到应备尽备。</w:t>
      </w:r>
    </w:p>
    <w:p w:rsidR="00C773A5" w:rsidRDefault="007B0D92">
      <w:pPr>
        <w:pStyle w:val="2"/>
        <w:spacing w:line="600" w:lineRule="exact"/>
      </w:pPr>
      <w:r>
        <w:rPr>
          <w:rFonts w:ascii="仿宋" w:eastAsia="仿宋" w:hAnsi="仿宋" w:cs="仿宋"/>
          <w:b w:val="0"/>
          <w:bCs/>
          <w:sz w:val="32"/>
          <w:szCs w:val="32"/>
          <w:lang w:val="en"/>
        </w:rPr>
        <w:lastRenderedPageBreak/>
        <w:t>(3)</w:t>
      </w:r>
      <w:r>
        <w:rPr>
          <w:rFonts w:ascii="仿宋" w:eastAsia="仿宋" w:hAnsi="仿宋" w:cs="仿宋" w:hint="eastAsia"/>
          <w:b w:val="0"/>
          <w:bCs/>
          <w:sz w:val="32"/>
          <w:szCs w:val="32"/>
        </w:rPr>
        <w:t>主管</w:t>
      </w:r>
      <w:r>
        <w:rPr>
          <w:rFonts w:ascii="仿宋" w:eastAsia="仿宋" w:hAnsi="仿宋" w:cs="仿宋" w:hint="eastAsia"/>
          <w:b w:val="0"/>
          <w:bCs/>
          <w:sz w:val="32"/>
          <w:szCs w:val="32"/>
        </w:rPr>
        <w:t>科</w:t>
      </w:r>
      <w:r>
        <w:rPr>
          <w:rFonts w:ascii="仿宋" w:eastAsia="仿宋" w:hAnsi="仿宋" w:cs="仿宋" w:hint="eastAsia"/>
          <w:b w:val="0"/>
          <w:bCs/>
          <w:sz w:val="32"/>
          <w:szCs w:val="32"/>
        </w:rPr>
        <w:t>室：知识产权运用</w:t>
      </w:r>
      <w:r>
        <w:rPr>
          <w:rFonts w:ascii="仿宋" w:eastAsia="仿宋" w:hAnsi="仿宋" w:cs="仿宋" w:hint="eastAsia"/>
          <w:b w:val="0"/>
          <w:bCs/>
          <w:sz w:val="32"/>
          <w:szCs w:val="32"/>
        </w:rPr>
        <w:t>促进科</w:t>
      </w:r>
      <w:r>
        <w:rPr>
          <w:rFonts w:ascii="仿宋" w:eastAsia="仿宋" w:hAnsi="仿宋" w:cs="仿宋" w:hint="eastAsia"/>
          <w:b w:val="0"/>
          <w:bCs/>
          <w:sz w:val="32"/>
          <w:szCs w:val="32"/>
        </w:rPr>
        <w:t>。</w:t>
      </w:r>
    </w:p>
    <w:p w:rsidR="00C773A5" w:rsidRDefault="007B0D92">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（三）知识产权服务</w:t>
      </w:r>
      <w:r>
        <w:rPr>
          <w:rFonts w:ascii="仿宋" w:eastAsia="仿宋" w:hAnsi="仿宋" w:cs="仿宋" w:hint="eastAsia"/>
          <w:sz w:val="32"/>
          <w:szCs w:val="32"/>
        </w:rPr>
        <w:t>：按照《湖南省知识产权支撑型强省建设试点省实施方案》要求，大力发展知识产权分析评议、运营评估、投融资、信息服务等高端知识产权服务，搭建知识产权转化交易平台、专利信息公共服务平台，培育综合性知识产权中介服务机构。本年度专项支持方向主要包括：公共服务平台建设、知识产权优质服务机构建设、</w:t>
      </w:r>
      <w:r>
        <w:rPr>
          <w:rFonts w:ascii="仿宋" w:eastAsia="仿宋" w:hAnsi="仿宋" w:cs="仿宋" w:hint="eastAsia"/>
          <w:sz w:val="32"/>
          <w:szCs w:val="32"/>
        </w:rPr>
        <w:t>学校知识产权教育试点示范、重点专项项目</w:t>
      </w:r>
      <w:r>
        <w:rPr>
          <w:rFonts w:ascii="仿宋" w:eastAsia="仿宋" w:hAnsi="仿宋" w:cs="仿宋" w:hint="eastAsia"/>
          <w:sz w:val="32"/>
          <w:szCs w:val="32"/>
        </w:rPr>
        <w:t>。</w:t>
      </w:r>
    </w:p>
    <w:p w:rsidR="00C773A5" w:rsidRDefault="007B0D92">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1</w:t>
      </w:r>
      <w:r>
        <w:rPr>
          <w:rFonts w:ascii="仿宋" w:eastAsia="仿宋" w:hAnsi="仿宋" w:cs="仿宋" w:hint="eastAsia"/>
          <w:b/>
          <w:sz w:val="32"/>
          <w:szCs w:val="32"/>
        </w:rPr>
        <w:t>．</w:t>
      </w:r>
      <w:r>
        <w:rPr>
          <w:rFonts w:ascii="仿宋" w:eastAsia="仿宋" w:hAnsi="仿宋" w:cs="仿宋" w:hint="eastAsia"/>
          <w:b/>
          <w:sz w:val="32"/>
          <w:szCs w:val="32"/>
        </w:rPr>
        <w:t>知识产权综合服务平台</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为加快推进知识产权强</w:t>
      </w:r>
      <w:r>
        <w:rPr>
          <w:rFonts w:ascii="仿宋" w:eastAsia="仿宋" w:hAnsi="仿宋" w:cs="仿宋" w:hint="eastAsia"/>
          <w:sz w:val="32"/>
          <w:szCs w:val="32"/>
        </w:rPr>
        <w:t>市</w:t>
      </w:r>
      <w:r>
        <w:rPr>
          <w:rFonts w:ascii="仿宋" w:eastAsia="仿宋" w:hAnsi="仿宋" w:cs="仿宋" w:hint="eastAsia"/>
          <w:sz w:val="32"/>
          <w:szCs w:val="32"/>
        </w:rPr>
        <w:t>建设，建设“代办、信息、维权”服务三合一的知识产权综合服务中心，推动促进高质量发展。设立知识产权综合服务窗口，建成知识产权综合服务线上线下平台；建立企业联络员制度，定期对企业高管、研发人员进行知识产权培训；提供检索公共服务，实现企业全覆盖；对接专业服务机构，满足企业提供个性化服务需求。提供商业秘密保护维</w:t>
      </w:r>
      <w:proofErr w:type="gramStart"/>
      <w:r>
        <w:rPr>
          <w:rFonts w:ascii="仿宋" w:eastAsia="仿宋" w:hAnsi="仿宋" w:cs="仿宋" w:hint="eastAsia"/>
          <w:sz w:val="32"/>
          <w:szCs w:val="32"/>
        </w:rPr>
        <w:t>权咨询</w:t>
      </w:r>
      <w:proofErr w:type="gramEnd"/>
      <w:r>
        <w:rPr>
          <w:rFonts w:ascii="仿宋" w:eastAsia="仿宋" w:hAnsi="仿宋" w:cs="仿宋" w:hint="eastAsia"/>
          <w:sz w:val="32"/>
          <w:szCs w:val="32"/>
        </w:rPr>
        <w:t>服务，定期对企业开展商业秘密保护宣传培训。</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）支持范围：</w:t>
      </w:r>
      <w:r>
        <w:rPr>
          <w:rFonts w:ascii="仿宋" w:eastAsia="仿宋" w:hAnsi="仿宋" w:cs="仿宋" w:hint="eastAsia"/>
          <w:sz w:val="32"/>
          <w:szCs w:val="32"/>
        </w:rPr>
        <w:t>政府</w:t>
      </w:r>
      <w:r>
        <w:rPr>
          <w:rFonts w:ascii="仿宋_GB2312" w:eastAsia="仿宋_GB2312" w:hAnsi="Times New Roman" w:hint="eastAsia"/>
          <w:kern w:val="0"/>
          <w:sz w:val="32"/>
          <w:szCs w:val="32"/>
        </w:rPr>
        <w:t>授权</w:t>
      </w:r>
      <w:r>
        <w:rPr>
          <w:rFonts w:ascii="仿宋_GB2312" w:eastAsia="仿宋_GB2312" w:hint="eastAsia"/>
          <w:kern w:val="0"/>
          <w:sz w:val="32"/>
          <w:szCs w:val="32"/>
        </w:rPr>
        <w:t>的</w:t>
      </w:r>
      <w:r>
        <w:rPr>
          <w:rFonts w:ascii="仿宋_GB2312" w:eastAsia="仿宋_GB2312" w:hAnsi="Times New Roman" w:hint="eastAsia"/>
          <w:kern w:val="0"/>
          <w:sz w:val="32"/>
          <w:szCs w:val="32"/>
        </w:rPr>
        <w:t>运营机构</w:t>
      </w:r>
      <w:r>
        <w:rPr>
          <w:rFonts w:ascii="仿宋" w:eastAsia="仿宋" w:hAnsi="仿宋" w:cs="仿宋" w:hint="eastAsia"/>
          <w:sz w:val="32"/>
          <w:szCs w:val="32"/>
        </w:rPr>
        <w:t>。</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）申报要求：</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①重视知识产权工作，有相对独立、健全的知识产权工作机构、一定的专项工作经费和</w:t>
      </w:r>
      <w:r>
        <w:rPr>
          <w:rFonts w:ascii="仿宋" w:eastAsia="仿宋" w:hAnsi="仿宋" w:cs="仿宋" w:hint="eastAsia"/>
          <w:sz w:val="32"/>
          <w:szCs w:val="32"/>
        </w:rPr>
        <w:t>3</w:t>
      </w:r>
      <w:r>
        <w:rPr>
          <w:rFonts w:ascii="仿宋" w:eastAsia="仿宋" w:hAnsi="仿宋" w:cs="仿宋" w:hint="eastAsia"/>
          <w:sz w:val="32"/>
          <w:szCs w:val="32"/>
        </w:rPr>
        <w:t>名以上的专（兼）</w:t>
      </w:r>
      <w:proofErr w:type="gramStart"/>
      <w:r>
        <w:rPr>
          <w:rFonts w:ascii="仿宋" w:eastAsia="仿宋" w:hAnsi="仿宋" w:cs="仿宋" w:hint="eastAsia"/>
          <w:sz w:val="32"/>
          <w:szCs w:val="32"/>
        </w:rPr>
        <w:t>职管理</w:t>
      </w:r>
      <w:proofErr w:type="gramEnd"/>
      <w:r>
        <w:rPr>
          <w:rFonts w:ascii="仿宋" w:eastAsia="仿宋" w:hAnsi="仿宋" w:cs="仿宋" w:hint="eastAsia"/>
          <w:sz w:val="32"/>
          <w:szCs w:val="32"/>
        </w:rPr>
        <w:t>人</w:t>
      </w:r>
      <w:r>
        <w:rPr>
          <w:rFonts w:ascii="仿宋" w:eastAsia="仿宋" w:hAnsi="仿宋" w:cs="仿宋" w:hint="eastAsia"/>
          <w:sz w:val="32"/>
          <w:szCs w:val="32"/>
        </w:rPr>
        <w:t>员；</w:t>
      </w:r>
    </w:p>
    <w:p w:rsidR="00C773A5" w:rsidRDefault="007B0D92">
      <w:pPr>
        <w:spacing w:line="600" w:lineRule="exact"/>
        <w:ind w:firstLineChars="200" w:firstLine="640"/>
        <w:rPr>
          <w:rFonts w:ascii="仿宋" w:eastAsia="仿宋" w:hAnsi="仿宋" w:cs="仿宋"/>
          <w:kern w:val="0"/>
          <w:sz w:val="32"/>
          <w:szCs w:val="32"/>
        </w:rPr>
      </w:pPr>
      <w:r>
        <w:rPr>
          <w:rFonts w:ascii="仿宋" w:eastAsia="仿宋" w:hAnsi="仿宋" w:cs="仿宋" w:hint="eastAsia"/>
          <w:sz w:val="32"/>
          <w:szCs w:val="32"/>
        </w:rPr>
        <w:t>②有相对独立的办公用房，有成熟可行的方案；</w:t>
      </w:r>
      <w:r>
        <w:rPr>
          <w:rFonts w:ascii="仿宋" w:eastAsia="仿宋" w:hAnsi="仿宋" w:cs="仿宋" w:hint="eastAsia"/>
          <w:kern w:val="0"/>
          <w:sz w:val="32"/>
          <w:szCs w:val="32"/>
        </w:rPr>
        <w:t>配备对</w:t>
      </w:r>
      <w:r>
        <w:rPr>
          <w:rFonts w:ascii="仿宋" w:eastAsia="仿宋" w:hAnsi="仿宋" w:cs="仿宋" w:hint="eastAsia"/>
          <w:kern w:val="0"/>
          <w:sz w:val="32"/>
          <w:szCs w:val="32"/>
        </w:rPr>
        <w:lastRenderedPageBreak/>
        <w:t>外服务窗口，方便接受企（事）业单位和个人咨询服务。</w:t>
      </w:r>
    </w:p>
    <w:p w:rsidR="00C773A5" w:rsidRDefault="007B0D92">
      <w:pPr>
        <w:spacing w:line="600" w:lineRule="exact"/>
        <w:ind w:firstLineChars="200" w:firstLine="640"/>
        <w:rPr>
          <w:rFonts w:ascii="仿宋" w:eastAsia="仿宋" w:hAnsi="仿宋" w:cs="仿宋"/>
          <w:kern w:val="0"/>
          <w:sz w:val="32"/>
          <w:szCs w:val="32"/>
        </w:rPr>
      </w:pPr>
      <w:r>
        <w:rPr>
          <w:rFonts w:ascii="仿宋" w:eastAsia="仿宋" w:hAnsi="仿宋" w:cs="仿宋" w:hint="eastAsia"/>
          <w:sz w:val="32"/>
          <w:szCs w:val="32"/>
        </w:rPr>
        <w:t>③</w:t>
      </w:r>
      <w:r>
        <w:rPr>
          <w:rFonts w:ascii="仿宋" w:eastAsia="仿宋" w:hAnsi="仿宋" w:cs="仿宋" w:hint="eastAsia"/>
          <w:kern w:val="0"/>
          <w:sz w:val="32"/>
          <w:szCs w:val="32"/>
        </w:rPr>
        <w:t>平台须配备满足工作需要的办公设备，如电脑、打印机、电话、网络、办公桌椅等办公用品，网络设备应能满足装载和使用各类专业化信息服务系统的需要，并做到及时维护，保持良好使用状态。</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）主管</w:t>
      </w:r>
      <w:r>
        <w:rPr>
          <w:rFonts w:ascii="仿宋" w:eastAsia="仿宋" w:hAnsi="仿宋" w:cs="仿宋" w:hint="eastAsia"/>
          <w:sz w:val="32"/>
          <w:szCs w:val="32"/>
        </w:rPr>
        <w:t>科</w:t>
      </w:r>
      <w:r>
        <w:rPr>
          <w:rFonts w:ascii="仿宋" w:eastAsia="仿宋" w:hAnsi="仿宋" w:cs="仿宋" w:hint="eastAsia"/>
          <w:sz w:val="32"/>
          <w:szCs w:val="32"/>
        </w:rPr>
        <w:t>室：知识产权</w:t>
      </w:r>
      <w:r>
        <w:rPr>
          <w:rFonts w:ascii="仿宋" w:eastAsia="仿宋" w:hAnsi="仿宋" w:cs="仿宋" w:hint="eastAsia"/>
          <w:sz w:val="32"/>
          <w:szCs w:val="32"/>
        </w:rPr>
        <w:t>运用</w:t>
      </w:r>
      <w:r>
        <w:rPr>
          <w:rFonts w:ascii="仿宋" w:eastAsia="仿宋" w:hAnsi="仿宋" w:cs="仿宋" w:hint="eastAsia"/>
          <w:sz w:val="32"/>
          <w:szCs w:val="32"/>
        </w:rPr>
        <w:t>促进</w:t>
      </w:r>
      <w:r>
        <w:rPr>
          <w:rFonts w:ascii="仿宋" w:eastAsia="仿宋" w:hAnsi="仿宋" w:cs="仿宋" w:hint="eastAsia"/>
          <w:sz w:val="32"/>
          <w:szCs w:val="32"/>
        </w:rPr>
        <w:t>科</w:t>
      </w:r>
      <w:r>
        <w:rPr>
          <w:rFonts w:ascii="仿宋" w:eastAsia="仿宋" w:hAnsi="仿宋" w:cs="仿宋" w:hint="eastAsia"/>
          <w:sz w:val="32"/>
          <w:szCs w:val="32"/>
        </w:rPr>
        <w:t>。</w:t>
      </w:r>
    </w:p>
    <w:p w:rsidR="00C773A5" w:rsidRDefault="007B0D92">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2</w:t>
      </w:r>
      <w:r>
        <w:rPr>
          <w:rFonts w:ascii="仿宋" w:eastAsia="仿宋" w:hAnsi="仿宋" w:cs="仿宋" w:hint="eastAsia"/>
          <w:b/>
          <w:sz w:val="32"/>
          <w:szCs w:val="32"/>
        </w:rPr>
        <w:t>．知识产权优质服务机构建设</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为进一步推动我</w:t>
      </w:r>
      <w:r>
        <w:rPr>
          <w:rFonts w:ascii="仿宋" w:eastAsia="仿宋" w:hAnsi="仿宋" w:cs="仿宋" w:hint="eastAsia"/>
          <w:sz w:val="32"/>
          <w:szCs w:val="32"/>
        </w:rPr>
        <w:t>市</w:t>
      </w:r>
      <w:r>
        <w:rPr>
          <w:rFonts w:ascii="仿宋" w:eastAsia="仿宋" w:hAnsi="仿宋" w:cs="仿宋" w:hint="eastAsia"/>
          <w:sz w:val="32"/>
          <w:szCs w:val="32"/>
        </w:rPr>
        <w:t>知识产权服务行业规范、健康、持续发展，逐步形成布局合理、结构优化的知识产权服务机构网络，充分发挥知识产权服务保障功能。支持和引导具备条件的知识产权</w:t>
      </w:r>
      <w:r>
        <w:rPr>
          <w:rFonts w:ascii="仿宋" w:eastAsia="仿宋" w:hAnsi="仿宋" w:cs="仿宋" w:hint="eastAsia"/>
          <w:sz w:val="32"/>
          <w:szCs w:val="32"/>
        </w:rPr>
        <w:t>服务机构，通过规范服务行为、增强服务手段、拓展服务模式、担当社会责任，加快向特色化、专业化、规模化、品牌化发展的优质服务机构。</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）支持范围：</w:t>
      </w:r>
      <w:r>
        <w:rPr>
          <w:rFonts w:ascii="仿宋" w:eastAsia="仿宋" w:hAnsi="仿宋" w:cs="仿宋" w:hint="eastAsia"/>
          <w:sz w:val="32"/>
          <w:szCs w:val="32"/>
        </w:rPr>
        <w:t>市</w:t>
      </w:r>
      <w:r>
        <w:rPr>
          <w:rFonts w:ascii="仿宋" w:eastAsia="仿宋" w:hAnsi="仿宋" w:cs="仿宋" w:hint="eastAsia"/>
          <w:sz w:val="32"/>
          <w:szCs w:val="32"/>
        </w:rPr>
        <w:t>内具有公共服务职能的知识产权服务机构、依法设立的知识产权代理机构</w:t>
      </w:r>
      <w:r>
        <w:rPr>
          <w:rFonts w:ascii="仿宋" w:eastAsia="仿宋" w:hAnsi="仿宋" w:cs="仿宋" w:hint="eastAsia"/>
          <w:sz w:val="32"/>
          <w:szCs w:val="32"/>
        </w:rPr>
        <w:t>（分公司）</w:t>
      </w:r>
      <w:r>
        <w:rPr>
          <w:rFonts w:ascii="仿宋" w:eastAsia="仿宋" w:hAnsi="仿宋" w:cs="仿宋" w:hint="eastAsia"/>
          <w:sz w:val="32"/>
          <w:szCs w:val="32"/>
        </w:rPr>
        <w:t>、承办知识产权案件的律师事务所、专利导航服务基地、知识产权社会调解组织。</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）申报要求：</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①热忱公益服务，具有知识产权公共服务职能和支持知识产权服务体系；</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②规章制度较为健全，合法诚信经营；申报机构需设立</w:t>
      </w:r>
      <w:r>
        <w:rPr>
          <w:rFonts w:ascii="仿宋" w:eastAsia="仿宋" w:hAnsi="仿宋" w:cs="仿宋" w:hint="eastAsia"/>
          <w:sz w:val="32"/>
          <w:szCs w:val="32"/>
        </w:rPr>
        <w:t>3</w:t>
      </w:r>
      <w:r>
        <w:rPr>
          <w:rFonts w:ascii="仿宋" w:eastAsia="仿宋" w:hAnsi="仿宋" w:cs="仿宋" w:hint="eastAsia"/>
          <w:sz w:val="32"/>
          <w:szCs w:val="32"/>
        </w:rPr>
        <w:t>年以上并且近</w:t>
      </w:r>
      <w:r>
        <w:rPr>
          <w:rFonts w:ascii="仿宋" w:eastAsia="仿宋" w:hAnsi="仿宋" w:cs="仿宋" w:hint="eastAsia"/>
          <w:sz w:val="32"/>
          <w:szCs w:val="32"/>
        </w:rPr>
        <w:t>3</w:t>
      </w:r>
      <w:r>
        <w:rPr>
          <w:rFonts w:ascii="仿宋" w:eastAsia="仿宋" w:hAnsi="仿宋" w:cs="仿宋" w:hint="eastAsia"/>
          <w:sz w:val="32"/>
          <w:szCs w:val="32"/>
        </w:rPr>
        <w:t>年内未因所开展的业务受到行政处罚和行业惩戒，未被列入经营异常名录；</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③知识产权业务量或知识产权调解等业务居于行业合理区间，质量保持在较高水平，有典型案例和成功案例；</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④人员队伍规模和结构合理，建立了较为健全的人才培养体系；</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⑤在创新服务模式、开展特色业务等方面成绩突出，品牌或经营模式具有一定社会知名度；</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⑥对口园区开展服务的代理机构优先考虑。</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）主管</w:t>
      </w:r>
      <w:r>
        <w:rPr>
          <w:rFonts w:ascii="仿宋" w:eastAsia="仿宋" w:hAnsi="仿宋" w:cs="仿宋" w:hint="eastAsia"/>
          <w:sz w:val="32"/>
          <w:szCs w:val="32"/>
        </w:rPr>
        <w:t>科</w:t>
      </w:r>
      <w:r>
        <w:rPr>
          <w:rFonts w:ascii="仿宋" w:eastAsia="仿宋" w:hAnsi="仿宋" w:cs="仿宋" w:hint="eastAsia"/>
          <w:sz w:val="32"/>
          <w:szCs w:val="32"/>
        </w:rPr>
        <w:t>室：知识产权</w:t>
      </w:r>
      <w:r>
        <w:rPr>
          <w:rFonts w:ascii="仿宋" w:eastAsia="仿宋" w:hAnsi="仿宋" w:cs="仿宋" w:hint="eastAsia"/>
          <w:sz w:val="32"/>
          <w:szCs w:val="32"/>
        </w:rPr>
        <w:t>运用</w:t>
      </w:r>
      <w:r>
        <w:rPr>
          <w:rFonts w:ascii="仿宋" w:eastAsia="仿宋" w:hAnsi="仿宋" w:cs="仿宋" w:hint="eastAsia"/>
          <w:sz w:val="32"/>
          <w:szCs w:val="32"/>
        </w:rPr>
        <w:t>促进</w:t>
      </w:r>
      <w:r>
        <w:rPr>
          <w:rFonts w:ascii="仿宋" w:eastAsia="仿宋" w:hAnsi="仿宋" w:cs="仿宋" w:hint="eastAsia"/>
          <w:sz w:val="32"/>
          <w:szCs w:val="32"/>
        </w:rPr>
        <w:t>科</w:t>
      </w:r>
      <w:r>
        <w:rPr>
          <w:rFonts w:ascii="仿宋" w:eastAsia="仿宋" w:hAnsi="仿宋" w:cs="仿宋" w:hint="eastAsia"/>
          <w:sz w:val="32"/>
          <w:szCs w:val="32"/>
        </w:rPr>
        <w:t>。</w:t>
      </w:r>
    </w:p>
    <w:p w:rsidR="00C773A5" w:rsidRDefault="007B0D92">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3</w:t>
      </w:r>
      <w:r>
        <w:rPr>
          <w:rFonts w:ascii="仿宋" w:eastAsia="仿宋" w:hAnsi="仿宋" w:cs="仿宋" w:hint="eastAsia"/>
          <w:b/>
          <w:sz w:val="32"/>
          <w:szCs w:val="32"/>
        </w:rPr>
        <w:t>．</w:t>
      </w:r>
      <w:r>
        <w:rPr>
          <w:rFonts w:ascii="仿宋" w:eastAsia="仿宋" w:hAnsi="仿宋" w:cs="仿宋" w:hint="eastAsia"/>
          <w:b/>
          <w:sz w:val="32"/>
          <w:szCs w:val="32"/>
        </w:rPr>
        <w:t>学校知识产权教育试点示范</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开展知识产权人才的培养，开展中小学</w:t>
      </w:r>
      <w:r>
        <w:rPr>
          <w:rFonts w:ascii="仿宋" w:eastAsia="仿宋" w:hAnsi="仿宋" w:cs="仿宋" w:hint="eastAsia"/>
          <w:sz w:val="32"/>
          <w:szCs w:val="32"/>
        </w:rPr>
        <w:t>知识产权教育试点示范工作，</w:t>
      </w:r>
      <w:r>
        <w:rPr>
          <w:rFonts w:ascii="仿宋" w:eastAsia="仿宋" w:hAnsi="仿宋" w:cs="仿宋" w:hint="eastAsia"/>
          <w:sz w:val="32"/>
          <w:szCs w:val="32"/>
        </w:rPr>
        <w:t>重点</w:t>
      </w:r>
      <w:r>
        <w:rPr>
          <w:rFonts w:ascii="仿宋" w:eastAsia="仿宋" w:hAnsi="仿宋" w:cs="仿宋" w:hint="eastAsia"/>
          <w:sz w:val="32"/>
          <w:szCs w:val="32"/>
        </w:rPr>
        <w:t>培养</w:t>
      </w:r>
      <w:r>
        <w:rPr>
          <w:rFonts w:ascii="仿宋" w:eastAsia="仿宋" w:hAnsi="仿宋" w:cs="仿宋" w:hint="eastAsia"/>
          <w:sz w:val="32"/>
          <w:szCs w:val="32"/>
        </w:rPr>
        <w:t>学生</w:t>
      </w:r>
      <w:r>
        <w:rPr>
          <w:rFonts w:ascii="仿宋" w:eastAsia="仿宋" w:hAnsi="仿宋" w:cs="仿宋" w:hint="eastAsia"/>
          <w:sz w:val="32"/>
          <w:szCs w:val="32"/>
        </w:rPr>
        <w:t>知识产权</w:t>
      </w:r>
      <w:r>
        <w:rPr>
          <w:rFonts w:ascii="仿宋" w:eastAsia="仿宋" w:hAnsi="仿宋" w:cs="仿宋" w:hint="eastAsia"/>
          <w:sz w:val="32"/>
          <w:szCs w:val="32"/>
        </w:rPr>
        <w:t>意识、发明创造意识。</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）支持范围：</w:t>
      </w:r>
      <w:r>
        <w:rPr>
          <w:rFonts w:ascii="仿宋" w:eastAsia="仿宋" w:hAnsi="仿宋" w:cs="仿宋" w:hint="eastAsia"/>
          <w:sz w:val="32"/>
          <w:szCs w:val="32"/>
        </w:rPr>
        <w:t>本市</w:t>
      </w:r>
      <w:r>
        <w:rPr>
          <w:rFonts w:ascii="仿宋" w:eastAsia="仿宋" w:hAnsi="仿宋" w:cs="仿宋" w:hint="eastAsia"/>
          <w:sz w:val="32"/>
          <w:szCs w:val="32"/>
        </w:rPr>
        <w:t>中小学校。</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）申报要求：</w:t>
      </w:r>
    </w:p>
    <w:p w:rsidR="00C773A5" w:rsidRDefault="007B0D92">
      <w:pPr>
        <w:suppressAutoHyphens/>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①</w:t>
      </w:r>
      <w:r>
        <w:rPr>
          <w:rFonts w:ascii="仿宋" w:eastAsia="仿宋" w:hAnsi="仿宋" w:cs="仿宋" w:hint="eastAsia"/>
          <w:sz w:val="32"/>
          <w:szCs w:val="32"/>
        </w:rPr>
        <w:t>建立了知识产权人才培养制度，具备知识产权教育培训的师资力量、专业人员、配套设施、教学案例</w:t>
      </w:r>
      <w:r>
        <w:rPr>
          <w:rFonts w:ascii="仿宋" w:eastAsia="仿宋" w:hAnsi="仿宋" w:cs="仿宋" w:hint="eastAsia"/>
          <w:sz w:val="32"/>
          <w:szCs w:val="32"/>
        </w:rPr>
        <w:t>；开展了</w:t>
      </w:r>
      <w:r>
        <w:rPr>
          <w:rFonts w:ascii="仿宋" w:eastAsia="仿宋" w:hAnsi="仿宋" w:cs="仿宋" w:hint="eastAsia"/>
          <w:sz w:val="32"/>
          <w:szCs w:val="32"/>
        </w:rPr>
        <w:t>知识产权普及教育，开设了知识产权教育课程</w:t>
      </w:r>
      <w:r>
        <w:rPr>
          <w:rFonts w:ascii="仿宋" w:eastAsia="仿宋" w:hAnsi="仿宋" w:cs="仿宋" w:hint="eastAsia"/>
          <w:sz w:val="32"/>
          <w:szCs w:val="32"/>
        </w:rPr>
        <w:t>；</w:t>
      </w:r>
      <w:r>
        <w:rPr>
          <w:rFonts w:ascii="仿宋" w:eastAsia="仿宋" w:hAnsi="仿宋" w:cs="仿宋" w:hint="eastAsia"/>
          <w:sz w:val="32"/>
          <w:szCs w:val="32"/>
        </w:rPr>
        <w:t>有专人负责人才培训工作，有明确培训计划，可以较好地完成知识产权局交办的培训任务</w:t>
      </w:r>
      <w:r>
        <w:rPr>
          <w:rFonts w:ascii="仿宋" w:eastAsia="仿宋" w:hAnsi="仿宋" w:cs="仿宋" w:hint="eastAsia"/>
          <w:sz w:val="32"/>
          <w:szCs w:val="32"/>
        </w:rPr>
        <w:t>。</w:t>
      </w:r>
    </w:p>
    <w:p w:rsidR="00C773A5" w:rsidRDefault="007B0D92">
      <w:pPr>
        <w:suppressAutoHyphens/>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②</w:t>
      </w:r>
      <w:r>
        <w:rPr>
          <w:rFonts w:ascii="仿宋" w:eastAsia="仿宋" w:hAnsi="仿宋" w:cs="仿宋" w:hint="eastAsia"/>
          <w:sz w:val="32"/>
          <w:szCs w:val="32"/>
        </w:rPr>
        <w:t>推进知识产权教育试点示范工作，加大学校知识产权教育、培训和宣传普及力度，促进学校知识产权人才队伍建设。</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）主管</w:t>
      </w:r>
      <w:r>
        <w:rPr>
          <w:rFonts w:ascii="仿宋" w:eastAsia="仿宋" w:hAnsi="仿宋" w:cs="仿宋" w:hint="eastAsia"/>
          <w:sz w:val="32"/>
          <w:szCs w:val="32"/>
        </w:rPr>
        <w:t>科</w:t>
      </w:r>
      <w:r>
        <w:rPr>
          <w:rFonts w:ascii="仿宋" w:eastAsia="仿宋" w:hAnsi="仿宋" w:cs="仿宋" w:hint="eastAsia"/>
          <w:sz w:val="32"/>
          <w:szCs w:val="32"/>
        </w:rPr>
        <w:t>室：知识产权</w:t>
      </w:r>
      <w:r>
        <w:rPr>
          <w:rFonts w:ascii="仿宋" w:eastAsia="仿宋" w:hAnsi="仿宋" w:cs="仿宋" w:hint="eastAsia"/>
          <w:sz w:val="32"/>
          <w:szCs w:val="32"/>
        </w:rPr>
        <w:t>运用</w:t>
      </w:r>
      <w:r>
        <w:rPr>
          <w:rFonts w:ascii="仿宋" w:eastAsia="仿宋" w:hAnsi="仿宋" w:cs="仿宋" w:hint="eastAsia"/>
          <w:sz w:val="32"/>
          <w:szCs w:val="32"/>
        </w:rPr>
        <w:t>促进</w:t>
      </w:r>
      <w:r>
        <w:rPr>
          <w:rFonts w:ascii="仿宋" w:eastAsia="仿宋" w:hAnsi="仿宋" w:cs="仿宋" w:hint="eastAsia"/>
          <w:sz w:val="32"/>
          <w:szCs w:val="32"/>
        </w:rPr>
        <w:t>科</w:t>
      </w:r>
      <w:r>
        <w:rPr>
          <w:rFonts w:ascii="仿宋" w:eastAsia="仿宋" w:hAnsi="仿宋" w:cs="仿宋" w:hint="eastAsia"/>
          <w:sz w:val="32"/>
          <w:szCs w:val="32"/>
        </w:rPr>
        <w:t>。</w:t>
      </w:r>
    </w:p>
    <w:p w:rsidR="00C773A5" w:rsidRDefault="00C773A5">
      <w:pPr>
        <w:pStyle w:val="2"/>
      </w:pPr>
    </w:p>
    <w:p w:rsidR="00C773A5" w:rsidRDefault="007B0D92">
      <w:pPr>
        <w:spacing w:line="600" w:lineRule="exact"/>
        <w:ind w:firstLineChars="200" w:firstLine="643"/>
        <w:rPr>
          <w:rFonts w:ascii="仿宋" w:eastAsia="仿宋" w:hAnsi="仿宋" w:cs="仿宋"/>
          <w:b/>
          <w:bCs/>
          <w:sz w:val="32"/>
          <w:szCs w:val="32"/>
        </w:rPr>
      </w:pPr>
      <w:r>
        <w:rPr>
          <w:rFonts w:ascii="仿宋" w:eastAsia="仿宋" w:hAnsi="仿宋" w:cs="仿宋" w:hint="eastAsia"/>
          <w:b/>
          <w:sz w:val="32"/>
          <w:szCs w:val="32"/>
        </w:rPr>
        <w:lastRenderedPageBreak/>
        <w:t>4</w:t>
      </w:r>
      <w:r>
        <w:rPr>
          <w:rFonts w:ascii="仿宋" w:eastAsia="仿宋" w:hAnsi="仿宋" w:cs="仿宋" w:hint="eastAsia"/>
          <w:b/>
          <w:sz w:val="32"/>
          <w:szCs w:val="32"/>
        </w:rPr>
        <w:t>．</w:t>
      </w:r>
      <w:r>
        <w:rPr>
          <w:rFonts w:ascii="仿宋" w:eastAsia="仿宋" w:hAnsi="仿宋" w:cs="仿宋" w:hint="eastAsia"/>
          <w:b/>
          <w:bCs/>
          <w:sz w:val="32"/>
          <w:szCs w:val="32"/>
        </w:rPr>
        <w:t>重点专项项目</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）支持范围：</w:t>
      </w:r>
      <w:r>
        <w:rPr>
          <w:rFonts w:ascii="仿宋" w:eastAsia="仿宋" w:hAnsi="仿宋" w:cs="仿宋" w:hint="eastAsia"/>
          <w:sz w:val="32"/>
          <w:szCs w:val="32"/>
        </w:rPr>
        <w:t>本市</w:t>
      </w:r>
      <w:r>
        <w:rPr>
          <w:rFonts w:ascii="仿宋" w:eastAsia="仿宋" w:hAnsi="仿宋" w:cs="仿宋" w:hint="eastAsia"/>
          <w:sz w:val="32"/>
          <w:szCs w:val="32"/>
        </w:rPr>
        <w:t>注册的企业</w:t>
      </w:r>
      <w:r>
        <w:rPr>
          <w:rFonts w:ascii="仿宋" w:eastAsia="仿宋" w:hAnsi="仿宋" w:cs="仿宋" w:hint="eastAsia"/>
          <w:sz w:val="32"/>
          <w:szCs w:val="32"/>
        </w:rPr>
        <w:t>。</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）申报要求：</w:t>
      </w:r>
    </w:p>
    <w:p w:rsidR="00C773A5" w:rsidRDefault="007B0D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①</w:t>
      </w:r>
      <w:r>
        <w:rPr>
          <w:rFonts w:ascii="仿宋" w:eastAsia="仿宋" w:hAnsi="仿宋" w:cs="仿宋" w:hint="eastAsia"/>
          <w:sz w:val="32"/>
          <w:szCs w:val="32"/>
        </w:rPr>
        <w:t>完成省、市政府交办的重点工作。</w:t>
      </w:r>
    </w:p>
    <w:p w:rsidR="00C773A5" w:rsidRDefault="007B0D92">
      <w:pPr>
        <w:spacing w:line="600" w:lineRule="exact"/>
        <w:ind w:firstLineChars="200" w:firstLine="640"/>
        <w:rPr>
          <w:rFonts w:ascii="仿宋" w:eastAsia="仿宋" w:hAnsi="仿宋" w:cs="仿宋"/>
          <w:kern w:val="0"/>
          <w:sz w:val="32"/>
          <w:szCs w:val="32"/>
        </w:rPr>
      </w:pPr>
      <w:r>
        <w:rPr>
          <w:rFonts w:ascii="仿宋" w:eastAsia="仿宋" w:hAnsi="仿宋" w:cs="仿宋" w:hint="eastAsia"/>
          <w:sz w:val="32"/>
          <w:szCs w:val="32"/>
        </w:rPr>
        <w:t>②</w:t>
      </w:r>
      <w:r>
        <w:rPr>
          <w:rFonts w:ascii="仿宋" w:eastAsia="仿宋" w:hAnsi="仿宋" w:cs="仿宋" w:hint="eastAsia"/>
          <w:kern w:val="0"/>
          <w:sz w:val="32"/>
          <w:szCs w:val="32"/>
        </w:rPr>
        <w:t>具有较好的</w:t>
      </w:r>
      <w:r>
        <w:rPr>
          <w:rFonts w:ascii="仿宋" w:eastAsia="仿宋" w:hAnsi="仿宋" w:cs="仿宋" w:hint="eastAsia"/>
          <w:kern w:val="0"/>
          <w:sz w:val="32"/>
          <w:szCs w:val="32"/>
        </w:rPr>
        <w:t>知识产权</w:t>
      </w:r>
      <w:r>
        <w:rPr>
          <w:rFonts w:ascii="仿宋" w:eastAsia="仿宋" w:hAnsi="仿宋" w:cs="仿宋" w:hint="eastAsia"/>
          <w:kern w:val="0"/>
          <w:sz w:val="32"/>
          <w:szCs w:val="32"/>
        </w:rPr>
        <w:t>工作基础，可代为管理企事业单位的知识产权相关业务，包括申请确权、权利维持、转让许可、维权援助、分析评估、质押融资等，完成交办的绩效评价工作。</w:t>
      </w:r>
    </w:p>
    <w:p w:rsidR="00C773A5" w:rsidRDefault="007B0D92">
      <w:pPr>
        <w:numPr>
          <w:ilvl w:val="0"/>
          <w:numId w:val="4"/>
        </w:num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主管</w:t>
      </w:r>
      <w:r>
        <w:rPr>
          <w:rFonts w:ascii="仿宋" w:eastAsia="仿宋" w:hAnsi="仿宋" w:cs="仿宋" w:hint="eastAsia"/>
          <w:sz w:val="32"/>
          <w:szCs w:val="32"/>
        </w:rPr>
        <w:t>科</w:t>
      </w:r>
      <w:r>
        <w:rPr>
          <w:rFonts w:ascii="仿宋" w:eastAsia="仿宋" w:hAnsi="仿宋" w:cs="仿宋" w:hint="eastAsia"/>
          <w:sz w:val="32"/>
          <w:szCs w:val="32"/>
        </w:rPr>
        <w:t>室：知识产权运用</w:t>
      </w:r>
      <w:r>
        <w:rPr>
          <w:rFonts w:ascii="仿宋" w:eastAsia="仿宋" w:hAnsi="仿宋" w:cs="仿宋" w:hint="eastAsia"/>
          <w:sz w:val="32"/>
          <w:szCs w:val="32"/>
        </w:rPr>
        <w:t>促进科</w:t>
      </w:r>
      <w:r>
        <w:rPr>
          <w:rFonts w:ascii="仿宋" w:eastAsia="仿宋" w:hAnsi="仿宋" w:cs="仿宋" w:hint="eastAsia"/>
          <w:sz w:val="32"/>
          <w:szCs w:val="32"/>
        </w:rPr>
        <w:t>。</w:t>
      </w:r>
    </w:p>
    <w:p w:rsidR="00C773A5" w:rsidRDefault="00C773A5">
      <w:pPr>
        <w:pStyle w:val="2"/>
        <w:ind w:firstLine="0"/>
      </w:pPr>
    </w:p>
    <w:p w:rsidR="00C773A5" w:rsidRDefault="00C773A5">
      <w:pPr>
        <w:pStyle w:val="2"/>
        <w:ind w:firstLine="0"/>
      </w:pPr>
    </w:p>
    <w:p w:rsidR="00C773A5" w:rsidRDefault="00C773A5">
      <w:pPr>
        <w:pStyle w:val="2"/>
        <w:ind w:firstLine="0"/>
      </w:pPr>
    </w:p>
    <w:p w:rsidR="00C773A5" w:rsidRDefault="00C773A5">
      <w:pPr>
        <w:pStyle w:val="2"/>
        <w:ind w:firstLine="0"/>
      </w:pPr>
    </w:p>
    <w:p w:rsidR="00C773A5" w:rsidRDefault="00C773A5">
      <w:pPr>
        <w:pStyle w:val="2"/>
        <w:ind w:firstLine="0"/>
      </w:pPr>
    </w:p>
    <w:p w:rsidR="00C773A5" w:rsidRDefault="00C773A5">
      <w:pPr>
        <w:pStyle w:val="2"/>
        <w:ind w:firstLine="0"/>
      </w:pPr>
    </w:p>
    <w:p w:rsidR="00C773A5" w:rsidRDefault="00C773A5">
      <w:pPr>
        <w:pStyle w:val="2"/>
        <w:ind w:firstLine="0"/>
      </w:pPr>
    </w:p>
    <w:p w:rsidR="00C773A5" w:rsidRDefault="00C773A5">
      <w:pPr>
        <w:pStyle w:val="2"/>
        <w:ind w:firstLine="0"/>
      </w:pPr>
    </w:p>
    <w:p w:rsidR="00C773A5" w:rsidRDefault="00C773A5">
      <w:pPr>
        <w:pStyle w:val="2"/>
        <w:ind w:firstLine="0"/>
      </w:pPr>
    </w:p>
    <w:p w:rsidR="00C773A5" w:rsidRDefault="00C773A5">
      <w:pPr>
        <w:pStyle w:val="2"/>
        <w:ind w:firstLine="0"/>
      </w:pPr>
    </w:p>
    <w:p w:rsidR="00C773A5" w:rsidRDefault="00C773A5">
      <w:pPr>
        <w:pStyle w:val="2"/>
        <w:ind w:firstLine="0"/>
      </w:pPr>
    </w:p>
    <w:p w:rsidR="00C773A5" w:rsidRDefault="00C773A5">
      <w:pPr>
        <w:rPr>
          <w:rFonts w:ascii="仿宋" w:eastAsia="仿宋" w:hAnsi="仿宋" w:cs="仿宋"/>
          <w:sz w:val="32"/>
          <w:szCs w:val="32"/>
        </w:rPr>
      </w:pPr>
    </w:p>
    <w:p w:rsidR="00C773A5" w:rsidRDefault="00C773A5">
      <w:pPr>
        <w:rPr>
          <w:lang w:val="en"/>
        </w:rPr>
      </w:pPr>
    </w:p>
    <w:sectPr w:rsidR="00C773A5">
      <w:footerReference w:type="default" r:id="rId8"/>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D92" w:rsidRDefault="007B0D92">
      <w:r>
        <w:separator/>
      </w:r>
    </w:p>
  </w:endnote>
  <w:endnote w:type="continuationSeparator" w:id="0">
    <w:p w:rsidR="007B0D92" w:rsidRDefault="007B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00"/>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方正仿宋_GBK">
    <w:altName w:val="微软雅黑"/>
    <w:charset w:val="86"/>
    <w:family w:val="script"/>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3A5" w:rsidRDefault="007B0D92">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773A5" w:rsidRDefault="007B0D92">
                          <w:pPr>
                            <w:pStyle w:val="a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C773A5" w:rsidRDefault="007B0D92">
                    <w:pPr>
                      <w:pStyle w:val="a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D92" w:rsidRDefault="007B0D92">
      <w:r>
        <w:separator/>
      </w:r>
    </w:p>
  </w:footnote>
  <w:footnote w:type="continuationSeparator" w:id="0">
    <w:p w:rsidR="007B0D92" w:rsidRDefault="007B0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BDBBE2"/>
    <w:multiLevelType w:val="singleLevel"/>
    <w:tmpl w:val="ABBDBBE2"/>
    <w:lvl w:ilvl="0">
      <w:start w:val="3"/>
      <w:numFmt w:val="decimal"/>
      <w:suff w:val="nothing"/>
      <w:lvlText w:val="（%1）"/>
      <w:lvlJc w:val="left"/>
    </w:lvl>
  </w:abstractNum>
  <w:abstractNum w:abstractNumId="1" w15:restartNumberingAfterBreak="0">
    <w:nsid w:val="C0E475E9"/>
    <w:multiLevelType w:val="singleLevel"/>
    <w:tmpl w:val="C0E475E9"/>
    <w:lvl w:ilvl="0">
      <w:start w:val="3"/>
      <w:numFmt w:val="decimal"/>
      <w:lvlText w:val="(%1)"/>
      <w:lvlJc w:val="left"/>
      <w:pPr>
        <w:tabs>
          <w:tab w:val="left" w:pos="312"/>
        </w:tabs>
      </w:pPr>
    </w:lvl>
  </w:abstractNum>
  <w:abstractNum w:abstractNumId="2" w15:restartNumberingAfterBreak="0">
    <w:nsid w:val="CEF858EB"/>
    <w:multiLevelType w:val="singleLevel"/>
    <w:tmpl w:val="CEF858EB"/>
    <w:lvl w:ilvl="0">
      <w:start w:val="1"/>
      <w:numFmt w:val="decimal"/>
      <w:suff w:val="nothing"/>
      <w:lvlText w:val="（%1）"/>
      <w:lvlJc w:val="left"/>
    </w:lvl>
  </w:abstractNum>
  <w:abstractNum w:abstractNumId="3" w15:restartNumberingAfterBreak="0">
    <w:nsid w:val="7E7E86E2"/>
    <w:multiLevelType w:val="singleLevel"/>
    <w:tmpl w:val="7E7E86E2"/>
    <w:lvl w:ilvl="0">
      <w:start w:val="3"/>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ZiNjcxZDcwZjBiMWFlNmNhYzVhYTliNzIxZjAyZmUifQ=="/>
  </w:docVars>
  <w:rsids>
    <w:rsidRoot w:val="00C773A5"/>
    <w:rsid w:val="FBF5BC90"/>
    <w:rsid w:val="FDD51226"/>
    <w:rsid w:val="FDFBE8B1"/>
    <w:rsid w:val="FEF77CEF"/>
    <w:rsid w:val="FEF9DCF4"/>
    <w:rsid w:val="FF562572"/>
    <w:rsid w:val="FF591335"/>
    <w:rsid w:val="007B0D92"/>
    <w:rsid w:val="00C773A5"/>
    <w:rsid w:val="00E82C0C"/>
    <w:rsid w:val="016E482C"/>
    <w:rsid w:val="17FEE438"/>
    <w:rsid w:val="1F87CF45"/>
    <w:rsid w:val="2D696B50"/>
    <w:rsid w:val="2FFFD131"/>
    <w:rsid w:val="55452773"/>
    <w:rsid w:val="6FBB377B"/>
    <w:rsid w:val="6FBFCA40"/>
    <w:rsid w:val="7481484F"/>
    <w:rsid w:val="7957F363"/>
    <w:rsid w:val="7D712DCE"/>
    <w:rsid w:val="7FC62A78"/>
    <w:rsid w:val="DFF9192C"/>
    <w:rsid w:val="EDFB2B3C"/>
    <w:rsid w:val="EF1FF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C11A6F-87AB-41F1-8CEB-825E5F28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640"/>
    </w:pPr>
  </w:style>
  <w:style w:type="paragraph" w:styleId="a3">
    <w:name w:val="Body Text Indent"/>
    <w:basedOn w:val="a"/>
    <w:qFormat/>
    <w:pPr>
      <w:spacing w:line="540" w:lineRule="exact"/>
      <w:ind w:firstLine="540"/>
    </w:pPr>
    <w:rPr>
      <w:rFonts w:ascii="楷体_GB2312" w:eastAsia="楷体_GB2312"/>
      <w:b/>
      <w:szCs w:val="20"/>
    </w:r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qFormat/>
    <w:pPr>
      <w:spacing w:beforeAutospacing="1" w:afterAutospacing="1"/>
      <w:jc w:val="left"/>
    </w:pPr>
    <w:rPr>
      <w:kern w:val="0"/>
      <w:sz w:val="24"/>
    </w:rPr>
  </w:style>
  <w:style w:type="character" w:styleId="a6">
    <w:name w:val="Strong"/>
    <w:basedOn w:val="a0"/>
    <w:qFormat/>
    <w:rPr>
      <w:b/>
    </w:rPr>
  </w:style>
  <w:style w:type="character" w:styleId="a7">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2023-02-25T00:45:00Z</cp:lastPrinted>
  <dcterms:created xsi:type="dcterms:W3CDTF">2022-12-29T00:19:00Z</dcterms:created>
  <dcterms:modified xsi:type="dcterms:W3CDTF">2024-12-11T02:41:00Z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345ACB51F6574960B467659163866D49</vt:lpwstr>
  </property>
</Properties>
</file>