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AD2B1C">
      <w:pPr>
        <w:spacing w:line="560" w:lineRule="exact"/>
        <w:jc w:val="center"/>
        <w:rPr>
          <w:rFonts w:ascii="Times New Roman" w:hAnsi="Times New Roman" w:eastAsia="方正小标宋简体" w:cs="Times New Roman"/>
          <w:sz w:val="48"/>
        </w:rPr>
      </w:pPr>
    </w:p>
    <w:p w14:paraId="389D66EE">
      <w:pPr>
        <w:spacing w:line="560" w:lineRule="exact"/>
        <w:jc w:val="center"/>
        <w:rPr>
          <w:rFonts w:ascii="Times New Roman" w:hAnsi="Times New Roman" w:eastAsia="方正小标宋简体" w:cs="Times New Roman"/>
          <w:sz w:val="48"/>
        </w:rPr>
      </w:pPr>
    </w:p>
    <w:p w14:paraId="08C6A272">
      <w:pPr>
        <w:spacing w:line="560" w:lineRule="exact"/>
        <w:jc w:val="center"/>
        <w:rPr>
          <w:rFonts w:ascii="Times New Roman" w:hAnsi="Times New Roman" w:eastAsia="方正小标宋简体" w:cs="Times New Roman"/>
          <w:sz w:val="48"/>
        </w:rPr>
      </w:pPr>
    </w:p>
    <w:p w14:paraId="0B993078">
      <w:pPr>
        <w:spacing w:line="560" w:lineRule="exact"/>
        <w:jc w:val="center"/>
        <w:rPr>
          <w:rFonts w:ascii="Times New Roman" w:hAnsi="Times New Roman" w:eastAsia="方正小标宋简体" w:cs="Times New Roman"/>
          <w:sz w:val="48"/>
        </w:rPr>
      </w:pPr>
      <w:r>
        <w:rPr>
          <w:rFonts w:ascii="Times New Roman" w:hAnsi="Times New Roman" w:eastAsia="方正小标宋简体" w:cs="Times New Roman"/>
          <w:sz w:val="48"/>
        </w:rPr>
        <w:t>湖南省网络原创视听节目大赛申报系统</w:t>
      </w:r>
    </w:p>
    <w:p w14:paraId="2EAF90D5">
      <w:pPr>
        <w:jc w:val="center"/>
        <w:rPr>
          <w:rFonts w:ascii="Times New Roman" w:hAnsi="Times New Roman" w:eastAsia="华文中宋" w:cs="Times New Roman"/>
          <w:bCs/>
          <w:sz w:val="44"/>
          <w:szCs w:val="44"/>
        </w:rPr>
      </w:pPr>
    </w:p>
    <w:p w14:paraId="5E694DA5">
      <w:pPr>
        <w:jc w:val="center"/>
        <w:rPr>
          <w:rFonts w:ascii="Times New Roman" w:hAnsi="Times New Roman" w:eastAsia="华文中宋" w:cs="Times New Roman"/>
          <w:bCs/>
          <w:sz w:val="44"/>
          <w:szCs w:val="44"/>
        </w:rPr>
      </w:pPr>
    </w:p>
    <w:p w14:paraId="4F36B169">
      <w:pPr>
        <w:jc w:val="center"/>
        <w:rPr>
          <w:rFonts w:ascii="Times New Roman" w:hAnsi="Times New Roman" w:eastAsia="华文中宋" w:cs="Times New Roman"/>
          <w:bCs/>
          <w:sz w:val="84"/>
          <w:szCs w:val="84"/>
        </w:rPr>
      </w:pPr>
      <w:r>
        <w:rPr>
          <w:rFonts w:ascii="Times New Roman" w:hAnsi="Times New Roman" w:eastAsia="华文中宋" w:cs="Times New Roman"/>
          <w:bCs/>
          <w:sz w:val="84"/>
          <w:szCs w:val="84"/>
        </w:rPr>
        <w:t>使用说明</w:t>
      </w:r>
    </w:p>
    <w:p w14:paraId="388766A2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08A3DC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C4FD102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7868EB7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7B9F053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0B5F352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6F39C995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D42FCE5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21E12F0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2E537A0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06EBE66A">
      <w:pPr>
        <w:jc w:val="center"/>
        <w:rPr>
          <w:rFonts w:ascii="黑体" w:hAnsi="黑体" w:eastAsia="黑体" w:cs="Times New Roman"/>
          <w:bCs/>
          <w:sz w:val="40"/>
          <w:szCs w:val="44"/>
        </w:rPr>
      </w:pPr>
      <w:r>
        <w:rPr>
          <w:rFonts w:ascii="黑体" w:hAnsi="黑体" w:eastAsia="黑体" w:cs="Times New Roman"/>
          <w:bCs/>
          <w:sz w:val="40"/>
          <w:szCs w:val="44"/>
        </w:rPr>
        <w:t>大赛组委会办公室</w:t>
      </w:r>
    </w:p>
    <w:p w14:paraId="5CCFB8B4">
      <w:pPr>
        <w:widowControl/>
        <w:jc w:val="center"/>
        <w:rPr>
          <w:rFonts w:ascii="Times New Roman" w:hAnsi="Times New Roman" w:cs="Times New Roman"/>
          <w:b/>
          <w:sz w:val="44"/>
          <w:szCs w:val="44"/>
          <w:lang w:val="zh-CN"/>
        </w:rPr>
      </w:pPr>
      <w:r>
        <w:rPr>
          <w:rFonts w:ascii="Times New Roman" w:hAnsi="Times New Roman" w:eastAsia="华文中宋" w:cs="Times New Roman"/>
          <w:bCs/>
          <w:sz w:val="36"/>
          <w:szCs w:val="36"/>
        </w:rPr>
        <w:t>2023年5月</w:t>
      </w:r>
    </w:p>
    <w:p w14:paraId="630E6AAA">
      <w:pPr>
        <w:rPr>
          <w:rFonts w:ascii="Times New Roman" w:hAnsi="Times New Roman" w:cs="Times New Roman"/>
          <w:b/>
          <w:sz w:val="44"/>
          <w:szCs w:val="44"/>
          <w:lang w:val="zh-CN"/>
        </w:rPr>
      </w:pPr>
    </w:p>
    <w:p w14:paraId="31E7F082">
      <w:pPr>
        <w:rPr>
          <w:rFonts w:ascii="Times New Roman" w:hAnsi="Times New Roman" w:cs="Times New Roman"/>
          <w:b/>
          <w:sz w:val="44"/>
          <w:szCs w:val="44"/>
          <w:lang w:val="zh-CN"/>
        </w:rPr>
      </w:pPr>
    </w:p>
    <w:p w14:paraId="1497366F">
      <w:pPr>
        <w:jc w:val="center"/>
        <w:rPr>
          <w:rFonts w:ascii="Times New Roman" w:hAnsi="Times New Roman" w:cs="Times New Roman"/>
          <w:b/>
          <w:sz w:val="84"/>
          <w:szCs w:val="84"/>
          <w:lang w:val="zh-CN"/>
        </w:rPr>
      </w:pPr>
      <w:r>
        <w:rPr>
          <w:rFonts w:ascii="Times New Roman" w:hAnsi="Times New Roman" w:cs="Times New Roman"/>
          <w:b/>
          <w:sz w:val="44"/>
          <w:szCs w:val="44"/>
          <w:lang w:val="zh-CN"/>
        </w:rPr>
        <w:t>目   录</w:t>
      </w:r>
    </w:p>
    <w:p w14:paraId="2A0DDA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977A3F">
      <w:pPr>
        <w:pStyle w:val="5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TOC \o "1-6" \h \z \u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"_Toc59523860" </w:instrText>
      </w:r>
      <w:r>
        <w:fldChar w:fldCharType="separate"/>
      </w:r>
      <w:r>
        <w:rPr>
          <w:rStyle w:val="9"/>
          <w:rFonts w:ascii="黑体" w:hAnsi="黑体" w:eastAsia="黑体"/>
          <w:sz w:val="28"/>
          <w:szCs w:val="28"/>
        </w:rPr>
        <w:t>一、登录大赛申报系统</w:t>
      </w:r>
      <w:r>
        <w:rPr>
          <w:rFonts w:ascii="Times New Roman" w:hAnsi="Times New Roman" w:eastAsia="仿宋_GB2312"/>
          <w:sz w:val="28"/>
          <w:szCs w:val="28"/>
        </w:rPr>
        <w:tab/>
      </w:r>
      <w:r>
        <w:rPr>
          <w:rFonts w:ascii="Times New Roman" w:hAnsi="Times New Roman" w:eastAsia="仿宋_GB2312"/>
          <w:sz w:val="28"/>
          <w:szCs w:val="28"/>
        </w:rPr>
        <w:fldChar w:fldCharType="begin"/>
      </w:r>
      <w:r>
        <w:rPr>
          <w:rFonts w:ascii="Times New Roman" w:hAnsi="Times New Roman" w:eastAsia="仿宋_GB2312"/>
          <w:sz w:val="28"/>
          <w:szCs w:val="28"/>
        </w:rPr>
        <w:instrText xml:space="preserve"> PAGEREF _Toc59523860 \h </w:instrText>
      </w:r>
      <w:r>
        <w:rPr>
          <w:rFonts w:ascii="Times New Roman" w:hAnsi="Times New Roman" w:eastAsia="仿宋_GB2312"/>
          <w:sz w:val="28"/>
          <w:szCs w:val="28"/>
        </w:rPr>
        <w:fldChar w:fldCharType="separate"/>
      </w:r>
      <w:r>
        <w:rPr>
          <w:rFonts w:ascii="Times New Roman" w:hAnsi="Times New Roman" w:eastAsia="仿宋_GB2312"/>
          <w:sz w:val="28"/>
          <w:szCs w:val="28"/>
        </w:rPr>
        <w:t>1</w:t>
      </w:r>
      <w:r>
        <w:rPr>
          <w:rFonts w:ascii="Times New Roman" w:hAnsi="Times New Roman" w:eastAsia="仿宋_GB2312"/>
          <w:sz w:val="28"/>
          <w:szCs w:val="28"/>
        </w:rPr>
        <w:fldChar w:fldCharType="end"/>
      </w:r>
      <w:r>
        <w:rPr>
          <w:rFonts w:ascii="Times New Roman" w:hAnsi="Times New Roman" w:eastAsia="仿宋_GB2312"/>
          <w:sz w:val="28"/>
          <w:szCs w:val="28"/>
        </w:rPr>
        <w:fldChar w:fldCharType="end"/>
      </w:r>
    </w:p>
    <w:p w14:paraId="2A10FFC6">
      <w:pPr>
        <w:pStyle w:val="5"/>
        <w:rPr>
          <w:rFonts w:ascii="Times New Roman" w:hAnsi="Times New Roman" w:eastAsia="仿宋_GB2312"/>
          <w:sz w:val="28"/>
          <w:szCs w:val="28"/>
        </w:rPr>
      </w:pPr>
      <w:r>
        <w:fldChar w:fldCharType="begin"/>
      </w:r>
      <w:r>
        <w:instrText xml:space="preserve"> HYPERLINK \l "_Toc59523868" </w:instrText>
      </w:r>
      <w:r>
        <w:fldChar w:fldCharType="separate"/>
      </w:r>
      <w:r>
        <w:rPr>
          <w:rStyle w:val="9"/>
          <w:rFonts w:ascii="黑体" w:hAnsi="黑体" w:eastAsia="黑体"/>
          <w:sz w:val="28"/>
          <w:szCs w:val="28"/>
        </w:rPr>
        <w:t>二、填报参赛信息</w:t>
      </w:r>
      <w:r>
        <w:rPr>
          <w:rFonts w:ascii="Times New Roman" w:hAnsi="Times New Roman" w:eastAsia="仿宋_GB2312"/>
          <w:sz w:val="28"/>
          <w:szCs w:val="28"/>
        </w:rPr>
        <w:tab/>
      </w:r>
      <w:r>
        <w:rPr>
          <w:rFonts w:ascii="Times New Roman" w:hAnsi="Times New Roman" w:eastAsia="仿宋_GB2312"/>
          <w:sz w:val="28"/>
          <w:szCs w:val="28"/>
        </w:rPr>
        <w:t>4</w:t>
      </w:r>
      <w:r>
        <w:rPr>
          <w:rFonts w:ascii="Times New Roman" w:hAnsi="Times New Roman" w:eastAsia="仿宋_GB2312"/>
          <w:sz w:val="28"/>
          <w:szCs w:val="28"/>
        </w:rPr>
        <w:fldChar w:fldCharType="end"/>
      </w:r>
    </w:p>
    <w:p w14:paraId="7C8A978A">
      <w:pPr>
        <w:ind w:firstLine="42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fldChar w:fldCharType="begin"/>
      </w:r>
      <w:r>
        <w:instrText xml:space="preserve"> HYPERLINK \l "_Toc59523869" </w:instrText>
      </w:r>
      <w:r>
        <w:fldChar w:fldCharType="separate"/>
      </w:r>
      <w:r>
        <w:rPr>
          <w:rFonts w:ascii="Times New Roman" w:hAnsi="Times New Roman" w:eastAsia="仿宋_GB2312" w:cs="Times New Roman"/>
          <w:sz w:val="28"/>
        </w:rPr>
        <w:t>1.填报“类别”“区域”等基本参赛信息····································</w:t>
      </w:r>
      <w:r>
        <w:rPr>
          <w:rFonts w:ascii="Times New Roman" w:hAnsi="Times New Roman" w:eastAsia="仿宋_GB2312" w:cs="Times New Roman"/>
          <w:sz w:val="28"/>
          <w:szCs w:val="28"/>
        </w:rPr>
        <w:t>4</w:t>
      </w:r>
      <w:r>
        <w:rPr>
          <w:rFonts w:ascii="Times New Roman" w:hAnsi="Times New Roman" w:eastAsia="仿宋_GB2312" w:cs="Times New Roman"/>
          <w:sz w:val="28"/>
          <w:szCs w:val="28"/>
        </w:rPr>
        <w:fldChar w:fldCharType="end"/>
      </w:r>
    </w:p>
    <w:p w14:paraId="47459D1B">
      <w:pPr>
        <w:ind w:firstLine="420" w:firstLineChars="15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2.填报《参赛作品申报登记表》··········································8</w:t>
      </w:r>
    </w:p>
    <w:p w14:paraId="786B540D">
      <w:pPr>
        <w:ind w:firstLine="420" w:firstLineChars="15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3.填报《版权承诺书》······················································9</w:t>
      </w:r>
    </w:p>
    <w:p w14:paraId="6A027555">
      <w:pPr>
        <w:ind w:firstLine="420" w:firstLineChars="15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4.提交参赛文件·····························································10</w:t>
      </w:r>
    </w:p>
    <w:p w14:paraId="2DB6E8D0">
      <w:pPr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三、</w:t>
      </w:r>
      <w:r>
        <w:rPr>
          <w:rFonts w:ascii="黑体" w:hAnsi="黑体" w:eastAsia="黑体" w:cs="Times New Roman"/>
          <w:sz w:val="28"/>
          <w:szCs w:val="28"/>
        </w:rPr>
        <w:t>提交申报</w:t>
      </w:r>
      <w:r>
        <w:rPr>
          <w:rFonts w:ascii="Times New Roman" w:hAnsi="Times New Roman" w:eastAsia="仿宋_GB2312" w:cs="Times New Roman"/>
          <w:sz w:val="28"/>
          <w:szCs w:val="28"/>
        </w:rPr>
        <w:t>····································································11</w:t>
      </w:r>
    </w:p>
    <w:p w14:paraId="3FE29086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3C37137C">
      <w:pPr>
        <w:widowControl/>
        <w:rPr>
          <w:rFonts w:ascii="Times New Roman" w:hAnsi="Times New Roman" w:cs="Times New Roman"/>
          <w:sz w:val="28"/>
          <w:szCs w:val="28"/>
        </w:rPr>
      </w:pPr>
    </w:p>
    <w:p w14:paraId="391D5A7C">
      <w:pPr>
        <w:widowControl/>
        <w:rPr>
          <w:rFonts w:ascii="Times New Roman" w:hAnsi="Times New Roman" w:cs="Times New Roman"/>
          <w:sz w:val="28"/>
          <w:szCs w:val="28"/>
        </w:rPr>
      </w:pPr>
    </w:p>
    <w:p w14:paraId="34C95DFB">
      <w:pPr>
        <w:widowControl/>
        <w:rPr>
          <w:rFonts w:ascii="Times New Roman" w:hAnsi="Times New Roman" w:cs="Times New Roman"/>
          <w:sz w:val="28"/>
          <w:szCs w:val="28"/>
        </w:rPr>
      </w:pPr>
    </w:p>
    <w:p w14:paraId="7F9C291B">
      <w:pPr>
        <w:widowControl/>
        <w:rPr>
          <w:rFonts w:ascii="Times New Roman" w:hAnsi="Times New Roman" w:cs="Times New Roman"/>
          <w:sz w:val="28"/>
          <w:szCs w:val="28"/>
        </w:rPr>
      </w:pPr>
    </w:p>
    <w:p w14:paraId="69A83A11">
      <w:pPr>
        <w:widowControl/>
        <w:rPr>
          <w:rFonts w:ascii="Times New Roman" w:hAnsi="Times New Roman" w:cs="Times New Roman"/>
          <w:sz w:val="28"/>
          <w:szCs w:val="28"/>
        </w:rPr>
      </w:pPr>
    </w:p>
    <w:p w14:paraId="0153D4B5">
      <w:pPr>
        <w:widowControl/>
        <w:rPr>
          <w:rFonts w:ascii="Times New Roman" w:hAnsi="Times New Roman" w:cs="Times New Roman"/>
          <w:sz w:val="28"/>
          <w:szCs w:val="28"/>
        </w:rPr>
      </w:pPr>
    </w:p>
    <w:p w14:paraId="6C86A6F9">
      <w:pPr>
        <w:widowControl/>
        <w:rPr>
          <w:rFonts w:ascii="Times New Roman" w:hAnsi="Times New Roman" w:cs="Times New Roman"/>
          <w:sz w:val="28"/>
          <w:szCs w:val="28"/>
        </w:rPr>
      </w:pPr>
    </w:p>
    <w:p w14:paraId="71840116">
      <w:pPr>
        <w:widowControl/>
        <w:rPr>
          <w:rFonts w:ascii="Times New Roman" w:hAnsi="Times New Roman" w:cs="Times New Roman"/>
          <w:sz w:val="28"/>
          <w:szCs w:val="28"/>
        </w:rPr>
      </w:pPr>
    </w:p>
    <w:p w14:paraId="78EE2539">
      <w:pPr>
        <w:widowControl/>
        <w:rPr>
          <w:rFonts w:ascii="Times New Roman" w:hAnsi="Times New Roman" w:cs="Times New Roman"/>
          <w:sz w:val="28"/>
          <w:szCs w:val="28"/>
        </w:rPr>
      </w:pPr>
    </w:p>
    <w:p w14:paraId="5868BB9F">
      <w:pPr>
        <w:widowControl/>
        <w:rPr>
          <w:rFonts w:ascii="Times New Roman" w:hAnsi="Times New Roman" w:cs="Times New Roman"/>
          <w:sz w:val="28"/>
          <w:szCs w:val="28"/>
        </w:rPr>
      </w:pPr>
    </w:p>
    <w:p w14:paraId="7053D6B3">
      <w:pPr>
        <w:widowControl/>
        <w:rPr>
          <w:rFonts w:ascii="Times New Roman" w:hAnsi="Times New Roman" w:cs="Times New Roman"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54DB5C05">
      <w:pPr>
        <w:widowControl/>
        <w:jc w:val="center"/>
        <w:rPr>
          <w:rFonts w:ascii="Times New Roman" w:hAnsi="Times New Roman" w:eastAsia="方正小标宋简体" w:cs="Times New Roman"/>
          <w:sz w:val="44"/>
        </w:rPr>
      </w:pPr>
      <w:r>
        <w:rPr>
          <w:rFonts w:ascii="Times New Roman" w:hAnsi="Times New Roman" w:eastAsia="方正小标宋简体" w:cs="Times New Roman"/>
          <w:sz w:val="44"/>
        </w:rPr>
        <w:t>湖南省网络原创视听节目大赛申报系统</w:t>
      </w:r>
    </w:p>
    <w:p w14:paraId="64A8A95E">
      <w:pPr>
        <w:spacing w:line="560" w:lineRule="exact"/>
        <w:jc w:val="center"/>
        <w:rPr>
          <w:rFonts w:ascii="Times New Roman" w:hAnsi="Times New Roman" w:eastAsia="方正小标宋简体" w:cs="Times New Roman"/>
        </w:rPr>
      </w:pPr>
      <w:r>
        <w:rPr>
          <w:rFonts w:ascii="Times New Roman" w:hAnsi="Times New Roman" w:eastAsia="方正小标宋简体" w:cs="Times New Roman"/>
          <w:sz w:val="44"/>
        </w:rPr>
        <w:t>使用说明</w:t>
      </w:r>
    </w:p>
    <w:p w14:paraId="39E42920">
      <w:pPr>
        <w:rPr>
          <w:rFonts w:ascii="Times New Roman" w:hAnsi="Times New Roman" w:cs="Times New Roman"/>
        </w:rPr>
      </w:pPr>
    </w:p>
    <w:p w14:paraId="5661BA63">
      <w:pPr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申报参赛作品共分3步：</w:t>
      </w:r>
    </w:p>
    <w:p w14:paraId="60C82A25">
      <w:pPr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第一步 登录大赛申报系统</w:t>
      </w:r>
    </w:p>
    <w:p w14:paraId="2B9216D4">
      <w:pPr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第二步 填报参赛信息</w:t>
      </w:r>
    </w:p>
    <w:p w14:paraId="008F8EAC">
      <w:pPr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第三步 提交申报</w:t>
      </w:r>
    </w:p>
    <w:p w14:paraId="2FCEFCDF">
      <w:pPr>
        <w:rPr>
          <w:rFonts w:ascii="Times New Roman" w:hAnsi="Times New Roman" w:eastAsia="仿宋_GB2312" w:cs="Times New Roman"/>
          <w:sz w:val="32"/>
        </w:rPr>
      </w:pPr>
    </w:p>
    <w:p w14:paraId="28DB4DDA">
      <w:pPr>
        <w:rPr>
          <w:rFonts w:ascii="Times New Roman" w:hAnsi="Times New Roman" w:eastAsia="黑体" w:cs="Times New Roman"/>
          <w:sz w:val="32"/>
        </w:rPr>
      </w:pPr>
      <w:r>
        <w:rPr>
          <w:rFonts w:ascii="Times New Roman" w:hAnsi="Times New Roman" w:eastAsia="黑体" w:cs="Times New Roman"/>
          <w:sz w:val="32"/>
        </w:rPr>
        <w:t>第一步 登录大赛申报系统</w:t>
      </w:r>
    </w:p>
    <w:p w14:paraId="41D32652">
      <w:pPr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输入网址</w:t>
      </w:r>
      <w:bookmarkStart w:id="0" w:name="_GoBack"/>
      <w:bookmarkEnd w:id="0"/>
      <w:r>
        <w:rPr>
          <w:rFonts w:ascii="Times New Roman" w:hAnsi="Times New Roman" w:eastAsia="仿宋_GB2312" w:cs="Times New Roman"/>
          <w:sz w:val="32"/>
        </w:rPr>
        <w:t>就可以登录了。</w:t>
      </w:r>
    </w:p>
    <w:p w14:paraId="55A08BC0">
      <w:pPr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74310" cy="2966085"/>
            <wp:effectExtent l="0" t="0" r="2540" b="5715"/>
            <wp:docPr id="18" name="图片 18" descr="C:/Users/dell/AppData/Local/Temp/picturecompress_20220328092232/output_2.pn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dell/AppData/Local/Temp/picturecompress_20220328092232/output_2.pngoutput_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2D3A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首次登录“湖南省网络原创视听节目大赛申报系统”，需要注册账号。账号统一使用手机号进行注册，填写手机号、密码后，点击注册，提示“注册成功”，点击“确定”，即可进入系统。</w:t>
      </w:r>
    </w:p>
    <w:p w14:paraId="614D204E">
      <w:p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28005" cy="3165475"/>
            <wp:effectExtent l="0" t="0" r="0" b="0"/>
            <wp:docPr id="11" name="图片 11" descr="C:/Users/dell/AppData/Local/Temp/picturecompress_20220328092232/output_4.pn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dell/AppData/Local/Temp/picturecompress_20220328092232/output_4.pngoutput_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0149" cy="316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8D57">
      <w:pPr>
        <w:rPr>
          <w:rFonts w:ascii="Times New Roman" w:hAnsi="Times New Roman" w:eastAsia="仿宋_GB2312" w:cs="Times New Roman"/>
          <w:sz w:val="32"/>
        </w:rPr>
      </w:pPr>
    </w:p>
    <w:p w14:paraId="586920E8">
      <w:pPr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登录系统后，进入主页面，可以看到填报的基本信息。</w:t>
      </w:r>
    </w:p>
    <w:p w14:paraId="011A572C">
      <w:pPr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没有申报记录的：</w:t>
      </w:r>
    </w:p>
    <w:p w14:paraId="3773E480">
      <w:pPr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drawing>
          <wp:inline distT="0" distB="0" distL="0" distR="0">
            <wp:extent cx="5274310" cy="3835400"/>
            <wp:effectExtent l="0" t="0" r="2540" b="0"/>
            <wp:docPr id="8" name="图片 8" descr="C:\Users\Admin\Documents\WeChat Files\wxid_q7x00z2q6b4412\FileStorage\Temp\1683336978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ocuments\WeChat Files\wxid_q7x00z2q6b4412\FileStorage\Temp\16833369789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2252">
      <w:pPr>
        <w:rPr>
          <w:rFonts w:ascii="Times New Roman" w:hAnsi="Times New Roman" w:eastAsia="仿宋_GB2312" w:cs="Times New Roman"/>
          <w:sz w:val="32"/>
        </w:rPr>
      </w:pPr>
    </w:p>
    <w:p w14:paraId="7A74DEA3">
      <w:pPr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点击“新增”，即可进入参赛信息填报页面</w:t>
      </w:r>
    </w:p>
    <w:p w14:paraId="68EAB10F">
      <w:pPr>
        <w:jc w:val="left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634355" cy="6600825"/>
            <wp:effectExtent l="0" t="0" r="4445" b="0"/>
            <wp:docPr id="10" name="图片 10" descr="C:\Users\Admin\Documents\WeChat Files\wxid_q7x00z2q6b4412\FileStorage\Temp\1683338389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\Documents\WeChat Files\wxid_q7x00z2q6b4412\FileStorage\Temp\16833383898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9047" cy="66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93C40">
      <w:pPr>
        <w:rPr>
          <w:rFonts w:ascii="Times New Roman" w:hAnsi="Times New Roman" w:eastAsia="仿宋_GB2312" w:cs="Times New Roman"/>
          <w:sz w:val="32"/>
        </w:rPr>
      </w:pPr>
    </w:p>
    <w:p w14:paraId="0783B23D">
      <w:pPr>
        <w:rPr>
          <w:rFonts w:ascii="Times New Roman" w:hAnsi="Times New Roman" w:eastAsia="仿宋_GB2312" w:cs="Times New Roman"/>
          <w:sz w:val="32"/>
        </w:rPr>
      </w:pPr>
    </w:p>
    <w:p w14:paraId="1C7395C9">
      <w:pPr>
        <w:rPr>
          <w:rFonts w:ascii="Times New Roman" w:hAnsi="Times New Roman" w:eastAsia="仿宋_GB2312" w:cs="Times New Roman"/>
          <w:sz w:val="32"/>
        </w:rPr>
      </w:pPr>
    </w:p>
    <w:p w14:paraId="02DD9A26">
      <w:pPr>
        <w:rPr>
          <w:rFonts w:ascii="Times New Roman" w:hAnsi="Times New Roman" w:eastAsia="仿宋_GB2312" w:cs="Times New Roman"/>
          <w:sz w:val="32"/>
        </w:rPr>
      </w:pPr>
    </w:p>
    <w:p w14:paraId="7B6F3275">
      <w:pPr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已有申报信息的</w:t>
      </w:r>
    </w:p>
    <w:p w14:paraId="57E62A4D">
      <w:pPr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3763010"/>
            <wp:effectExtent l="0" t="0" r="2540" b="8890"/>
            <wp:docPr id="9" name="图片 9" descr="C:\Users\Admin\Documents\WeChat Files\wxid_q7x00z2q6b4412\FileStorage\Temp\1683337290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Documents\WeChat Files\wxid_q7x00z2q6b4412\FileStorage\Temp\16833372904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7A20D">
      <w:pPr>
        <w:numPr>
          <w:ilvl w:val="0"/>
          <w:numId w:val="1"/>
        </w:numPr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bCs/>
          <w:sz w:val="32"/>
        </w:rPr>
        <w:t>点击 “编辑”按钮，进入信息填报页面，显示的是最后一次保存的内容，可进行修改</w:t>
      </w:r>
    </w:p>
    <w:p w14:paraId="75966E33">
      <w:pPr>
        <w:numPr>
          <w:ilvl w:val="0"/>
          <w:numId w:val="1"/>
        </w:numPr>
        <w:rPr>
          <w:rFonts w:ascii="Times New Roman" w:hAnsi="Times New Roman" w:eastAsia="仿宋_GB2312" w:cs="Times New Roman"/>
          <w:bCs/>
          <w:sz w:val="32"/>
        </w:rPr>
      </w:pPr>
      <w:r>
        <w:rPr>
          <w:rFonts w:ascii="Times New Roman" w:hAnsi="Times New Roman" w:eastAsia="仿宋_GB2312" w:cs="Times New Roman"/>
          <w:bCs/>
          <w:sz w:val="32"/>
        </w:rPr>
        <w:t>点击 “查看”按钮，可查看已确认提交的申报内容，不可修改</w:t>
      </w:r>
    </w:p>
    <w:p w14:paraId="7F013C49">
      <w:pPr>
        <w:rPr>
          <w:rFonts w:ascii="Times New Roman" w:hAnsi="Times New Roman" w:eastAsia="仿宋_GB2312" w:cs="Times New Roman"/>
          <w:sz w:val="32"/>
        </w:rPr>
      </w:pPr>
    </w:p>
    <w:p w14:paraId="0F8912E7">
      <w:pPr>
        <w:rPr>
          <w:rFonts w:ascii="Times New Roman" w:hAnsi="Times New Roman" w:eastAsia="黑体" w:cs="Times New Roman"/>
          <w:sz w:val="32"/>
        </w:rPr>
      </w:pPr>
      <w:r>
        <w:rPr>
          <w:rFonts w:ascii="Times New Roman" w:hAnsi="Times New Roman" w:eastAsia="黑体" w:cs="Times New Roman"/>
          <w:sz w:val="32"/>
        </w:rPr>
        <w:t>第二步 填报参赛信息</w:t>
      </w:r>
    </w:p>
    <w:p w14:paraId="09029D1A">
      <w:pPr>
        <w:rPr>
          <w:rFonts w:ascii="Times New Roman" w:hAnsi="Times New Roman" w:eastAsia="仿宋_GB2312" w:cs="Times New Roman"/>
          <w:b/>
          <w:sz w:val="32"/>
        </w:rPr>
      </w:pPr>
      <w:r>
        <w:rPr>
          <w:rFonts w:ascii="Times New Roman" w:hAnsi="Times New Roman" w:eastAsia="仿宋_GB2312" w:cs="Times New Roman"/>
          <w:b/>
          <w:sz w:val="32"/>
        </w:rPr>
        <w:t>1.填报“类别”“区域”等基本参赛信息</w:t>
      </w:r>
    </w:p>
    <w:p w14:paraId="52410B3F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74310" cy="547370"/>
            <wp:effectExtent l="0" t="0" r="2540" b="5080"/>
            <wp:docPr id="3" name="图片 3" descr="C:/Users/dell/AppData/Local/Temp/picturecompress_20220328092232/output_10.pngoutpu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dell/AppData/Local/Temp/picturecompress_20220328092232/output_10.pngoutput_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t>新用户登录“类别”默认为“剧情类单元”，点击下拉框可选“非剧情类单元”、“大学生原创单元”，“参赛作品登记表”会根据“类别”选择自动切换。</w:t>
      </w:r>
    </w:p>
    <w:p w14:paraId="1826EAFC">
      <w:pPr>
        <w:rPr>
          <w:rFonts w:ascii="Times New Roman" w:hAnsi="Times New Roman" w:eastAsia="仿宋_GB2312" w:cs="Times New Roman"/>
          <w:b/>
          <w:color w:val="FF0000"/>
          <w:sz w:val="32"/>
          <w:szCs w:val="32"/>
        </w:rPr>
      </w:pPr>
      <w:r>
        <w:rPr>
          <w:rFonts w:ascii="Times New Roman" w:hAnsi="Times New Roman" w:eastAsia="仿宋_GB2312" w:cs="Times New Roman"/>
          <w:b/>
          <w:color w:val="FF0000"/>
          <w:sz w:val="32"/>
          <w:szCs w:val="32"/>
        </w:rPr>
        <w:t>剧情类单元</w:t>
      </w:r>
    </w:p>
    <w:p w14:paraId="0C5AE4ED">
      <w:p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829300" cy="6829425"/>
            <wp:effectExtent l="0" t="0" r="0" b="0"/>
            <wp:docPr id="12" name="图片 12" descr="C:\Users\Admin\Documents\WeChat Files\wxid_q7x00z2q6b4412\FileStorage\Temp\1683338389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\Documents\WeChat Files\wxid_q7x00z2q6b4412\FileStorage\Temp\16833383898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2477" cy="683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1D051">
      <w:p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</w:p>
    <w:p w14:paraId="2DFB73A6">
      <w:p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</w:p>
    <w:p w14:paraId="356B6838">
      <w:p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</w:p>
    <w:p w14:paraId="3FF79332">
      <w:p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</w:p>
    <w:p w14:paraId="0C37AC6F">
      <w:pPr>
        <w:spacing w:line="360" w:lineRule="auto"/>
        <w:rPr>
          <w:rFonts w:ascii="Times New Roman" w:hAnsi="Times New Roman" w:eastAsia="仿宋_GB2312" w:cs="Times New Roman"/>
          <w:b/>
          <w:color w:val="FF0000"/>
          <w:sz w:val="32"/>
          <w:szCs w:val="32"/>
        </w:rPr>
      </w:pPr>
      <w:r>
        <w:rPr>
          <w:rFonts w:ascii="Times New Roman" w:hAnsi="Times New Roman" w:eastAsia="仿宋_GB2312" w:cs="Times New Roman"/>
          <w:b/>
          <w:color w:val="FF0000"/>
          <w:sz w:val="32"/>
          <w:szCs w:val="32"/>
        </w:rPr>
        <w:t>非剧情类单元</w:t>
      </w:r>
    </w:p>
    <w:p w14:paraId="53AD569D">
      <w:p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24"/>
        </w:rPr>
        <w:drawing>
          <wp:inline distT="0" distB="0" distL="0" distR="0">
            <wp:extent cx="6210935" cy="7228840"/>
            <wp:effectExtent l="0" t="0" r="0" b="0"/>
            <wp:docPr id="13" name="图片 13" descr="C:\Users\Admin\Documents\WeChat Files\wxid_q7x00z2q6b4412\FileStorage\Temp\1683338514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\Documents\WeChat Files\wxid_q7x00z2q6b4412\FileStorage\Temp\168333851475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5684" cy="72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2590">
      <w:p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</w:p>
    <w:p w14:paraId="37DFA4F2">
      <w:p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</w:p>
    <w:p w14:paraId="21372932">
      <w:p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</w:p>
    <w:p w14:paraId="3F468E9D">
      <w:pPr>
        <w:spacing w:line="360" w:lineRule="auto"/>
        <w:rPr>
          <w:rFonts w:ascii="Times New Roman" w:hAnsi="Times New Roman" w:eastAsia="仿宋_GB2312" w:cs="Times New Roman"/>
          <w:b/>
          <w:color w:val="FF0000"/>
          <w:sz w:val="32"/>
          <w:szCs w:val="32"/>
        </w:rPr>
      </w:pPr>
      <w:r>
        <w:rPr>
          <w:rFonts w:ascii="Times New Roman" w:hAnsi="Times New Roman" w:eastAsia="仿宋_GB2312" w:cs="Times New Roman"/>
          <w:b/>
          <w:color w:val="FF0000"/>
          <w:sz w:val="32"/>
          <w:szCs w:val="32"/>
        </w:rPr>
        <w:t>大学生原创作品单元</w:t>
      </w:r>
    </w:p>
    <w:p w14:paraId="2E5EDD32">
      <w:p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24"/>
        </w:rPr>
        <w:drawing>
          <wp:inline distT="0" distB="0" distL="0" distR="0">
            <wp:extent cx="5274310" cy="6479540"/>
            <wp:effectExtent l="0" t="0" r="2540" b="0"/>
            <wp:docPr id="14" name="图片 14" descr="C:\Users\Admin\Documents\WeChat Files\wxid_q7x00z2q6b4412\FileStorage\Temp\1683338580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Documents\WeChat Files\wxid_q7x00z2q6b4412\FileStorage\Temp\168333858012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2349">
      <w:p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“区域”选择：分两级下拉框，默认二级下拉框不可用</w:t>
      </w:r>
    </w:p>
    <w:p w14:paraId="3AFE6A61">
      <w:pPr>
        <w:spacing w:line="360" w:lineRule="auto"/>
        <w:ind w:firstLine="960" w:firstLineChars="3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“区域”一级下拉框：可选“省直”“市州” “高校”“外省”。</w:t>
      </w:r>
    </w:p>
    <w:p w14:paraId="0B9B7489">
      <w:pPr>
        <w:spacing w:line="360" w:lineRule="auto"/>
        <w:ind w:firstLine="960" w:firstLineChars="3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“区域”二级下拉框：</w:t>
      </w:r>
    </w:p>
    <w:p w14:paraId="5303DA56">
      <w:pPr>
        <w:numPr>
          <w:ilvl w:val="0"/>
          <w:numId w:val="2"/>
        </w:num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选择“市州”时激活，可选十四个市州选项。</w:t>
      </w:r>
    </w:p>
    <w:p w14:paraId="62971187">
      <w:pPr>
        <w:spacing w:line="360" w:lineRule="auto"/>
        <w:ind w:left="8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2697480"/>
            <wp:effectExtent l="0" t="0" r="2540" b="7620"/>
            <wp:docPr id="15" name="图片 15" descr="C:\Users\Admin\Documents\WeChat Files\wxid_q7x00z2q6b4412\FileStorage\Temp\1683338637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\Documents\WeChat Files\wxid_q7x00z2q6b4412\FileStorage\Temp\168333863772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A9F89">
      <w:p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</w:p>
    <w:p w14:paraId="5FF36390">
      <w:pPr>
        <w:spacing w:line="360" w:lineRule="auto"/>
        <w:ind w:firstLine="643" w:firstLineChars="200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2.填报《参赛作品申报登记表》</w:t>
      </w:r>
    </w:p>
    <w:p w14:paraId="42BE142E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填写《参赛作品申报登记表》前，请认真阅读每个文本框里的提示信息，确保每项内容填写无误。填写完毕后，点击保存，系统会对所填内容进行筛查，确保内容填写完整。</w:t>
      </w:r>
    </w:p>
    <w:p w14:paraId="567A9DA5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1321435"/>
            <wp:effectExtent l="0" t="0" r="2540" b="0"/>
            <wp:docPr id="16" name="图片 16" descr="C:\Users\Admin\Documents\WeChat Files\wxid_q7x00z2q6b4412\FileStorage\Temp\1683338902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\Documents\WeChat Files\wxid_q7x00z2q6b4412\FileStorage\Temp\168333890213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38A0D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参赛作品申报登记表确认无误后，可下载打印，也可在线打印。打印后加盖报送单位公章（以单位名义报送的）或手写签名（以个人名义报送的），大学生原创作品单元应由所在学校或学院盖章。</w:t>
      </w:r>
    </w:p>
    <w:p w14:paraId="562E4F51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734695"/>
            <wp:effectExtent l="0" t="0" r="2540" b="8255"/>
            <wp:docPr id="17" name="图片 17" descr="C:\Users\Admin\Documents\WeChat Files\wxid_q7x00z2q6b4412\FileStorage\Temp\168333930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Documents\WeChat Files\wxid_q7x00z2q6b4412\FileStorage\Temp\168333930438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698A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032DA054">
      <w:pPr>
        <w:spacing w:line="360" w:lineRule="auto"/>
        <w:ind w:firstLine="643" w:firstLineChars="200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3.填报《版权承诺书》</w:t>
      </w:r>
    </w:p>
    <w:p w14:paraId="798351B5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4496435"/>
            <wp:effectExtent l="0" t="0" r="2540" b="0"/>
            <wp:docPr id="19" name="图片 19" descr="C:\Users\Admin\Documents\WeChat Files\wxid_q7x00z2q6b4412\FileStorage\Temp\1683340261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\Documents\WeChat Files\wxid_q7x00z2q6b4412\FileStorage\Temp\168334026167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0531A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填报《版权承诺书》前，请认真阅读每项填写内容处的提示信息。在线填写作品名称、版权联系人及联系电话、地址后，点击保存。确认无误后，可下载打印，也可在线打印。打印后在“</w:t>
      </w:r>
      <w:r>
        <w:rPr>
          <w:rFonts w:ascii="Times New Roman" w:hAnsi="Times New Roman" w:eastAsia="仿宋_GB2312" w:cs="Times New Roman"/>
          <w:b/>
          <w:sz w:val="32"/>
          <w:szCs w:val="32"/>
        </w:rPr>
        <w:t>承诺单位/人</w:t>
      </w:r>
      <w:r>
        <w:rPr>
          <w:rFonts w:ascii="Times New Roman" w:hAnsi="Times New Roman" w:eastAsia="仿宋_GB2312" w:cs="Times New Roman"/>
          <w:sz w:val="32"/>
          <w:szCs w:val="32"/>
        </w:rPr>
        <w:t>”处填写版权单位名称并加盖单位公章（版权方为单位的，）或手写签名（版权方为个人的）。版权方为多个单位的，每个单位都需要盖章；版权方为多位自然人的，每位权利人都需要签名。“</w:t>
      </w:r>
      <w:r>
        <w:rPr>
          <w:rFonts w:ascii="Times New Roman" w:hAnsi="Times New Roman" w:eastAsia="仿宋_GB2312" w:cs="Times New Roman"/>
          <w:b/>
          <w:sz w:val="32"/>
          <w:szCs w:val="32"/>
        </w:rPr>
        <w:t>承诺单位/人</w:t>
      </w:r>
      <w:r>
        <w:rPr>
          <w:rFonts w:ascii="Times New Roman" w:hAnsi="Times New Roman" w:eastAsia="仿宋_GB2312" w:cs="Times New Roman"/>
          <w:sz w:val="32"/>
          <w:szCs w:val="32"/>
        </w:rPr>
        <w:t>”必须与《参赛作品申报登记表》中填报的“</w:t>
      </w:r>
      <w:r>
        <w:rPr>
          <w:rFonts w:ascii="Times New Roman" w:hAnsi="Times New Roman" w:eastAsia="仿宋_GB2312" w:cs="Times New Roman"/>
          <w:b/>
          <w:sz w:val="32"/>
          <w:szCs w:val="32"/>
        </w:rPr>
        <w:t>版权所属单位/个人</w:t>
      </w:r>
      <w:r>
        <w:rPr>
          <w:rFonts w:ascii="Times New Roman" w:hAnsi="Times New Roman" w:eastAsia="仿宋_GB2312" w:cs="Times New Roman"/>
          <w:sz w:val="32"/>
          <w:szCs w:val="32"/>
        </w:rPr>
        <w:t>”完全一致。</w:t>
      </w:r>
    </w:p>
    <w:p w14:paraId="57F908E8">
      <w:pPr>
        <w:spacing w:line="360" w:lineRule="auto"/>
        <w:ind w:firstLine="643" w:firstLineChars="200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4.提交参赛文件</w:t>
      </w:r>
    </w:p>
    <w:p w14:paraId="6B5F808F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2805430"/>
            <wp:effectExtent l="0" t="0" r="2540" b="0"/>
            <wp:docPr id="20" name="图片 20" descr="C:\Users\Admin\Documents\WeChat Files\wxid_q7x00z2q6b4412\FileStorage\Temp\1683341427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Documents\WeChat Files\wxid_q7x00z2q6b4412\FileStorage\Temp\168334142742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B9C42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参赛文件包括《参赛作品申报登记表》《版权承诺书》、视频文件，请按系统要求的格式标准准备。所有参赛文件可放入一个文件夹，文件夹命名格式为“</w:t>
      </w:r>
      <w:r>
        <w:rPr>
          <w:rFonts w:ascii="Times New Roman" w:hAnsi="Times New Roman" w:eastAsia="仿宋_GB2312" w:cs="Times New Roman"/>
          <w:b/>
          <w:sz w:val="32"/>
          <w:szCs w:val="32"/>
        </w:rPr>
        <w:t>作品类别+作品名称</w:t>
      </w:r>
      <w:r>
        <w:rPr>
          <w:rFonts w:ascii="Times New Roman" w:hAnsi="Times New Roman" w:eastAsia="仿宋_GB2312" w:cs="Times New Roman"/>
          <w:sz w:val="32"/>
          <w:szCs w:val="32"/>
        </w:rPr>
        <w:t>”。将参赛文件上传至百度网盘，在线填写网盘地址、提取码后点击提交。请将网盘文件分享有效期设置为“</w:t>
      </w:r>
      <w:r>
        <w:rPr>
          <w:rFonts w:ascii="Times New Roman" w:hAnsi="Times New Roman" w:eastAsia="仿宋_GB2312" w:cs="Times New Roman"/>
          <w:b/>
          <w:sz w:val="32"/>
          <w:szCs w:val="32"/>
        </w:rPr>
        <w:t>永久</w:t>
      </w:r>
      <w:r>
        <w:rPr>
          <w:rFonts w:ascii="Times New Roman" w:hAnsi="Times New Roman" w:eastAsia="仿宋_GB2312" w:cs="Times New Roman"/>
          <w:sz w:val="32"/>
          <w:szCs w:val="32"/>
        </w:rPr>
        <w:t>”。</w:t>
      </w:r>
    </w:p>
    <w:p w14:paraId="40A56070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184CAE73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73AD2FE9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02504F53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6B1A6DBA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781958B4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5BF67DFB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 xml:space="preserve">第三步 </w:t>
      </w:r>
      <w:r>
        <w:rPr>
          <w:rFonts w:ascii="Times New Roman" w:hAnsi="Times New Roman" w:eastAsia="黑体" w:cs="Times New Roman"/>
          <w:sz w:val="32"/>
        </w:rPr>
        <w:t>提交申报</w:t>
      </w:r>
    </w:p>
    <w:p w14:paraId="5F6FF366">
      <w:pPr>
        <w:spacing w:line="360" w:lineRule="auto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2689860"/>
            <wp:effectExtent l="0" t="0" r="2540" b="0"/>
            <wp:docPr id="21" name="图片 21" descr="C:\Users\Admin\Documents\WeChat Files\wxid_q7x00z2q6b4412\FileStorage\Temp\1683341819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\Documents\WeChat Files\wxid_q7x00z2q6b4412\FileStorage\Temp\168334181947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5D5FB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为提高作品报送的可靠性，系统提供了4次确认的机会，参赛者须一一确认《参赛作品申报登记表》《版权承诺书》、视频文件都已上传。</w:t>
      </w:r>
    </w:p>
    <w:p w14:paraId="4931D08D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在《参赛作品申报登记表》《版权承诺书》、视频文件没有确认全部上传时，“确认登记”按钮为不可用状态，所有申报材料还可以进行修改。</w:t>
      </w:r>
    </w:p>
    <w:p w14:paraId="3FF55025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在《参赛作品申报登记表》《版权承诺书》、视频文件全部确认全部上传时，可点击“确认登记”按钮，确认报名登记。</w:t>
      </w:r>
    </w:p>
    <w:p w14:paraId="6EA6D776">
      <w:pPr>
        <w:spacing w:line="360" w:lineRule="auto"/>
        <w:ind w:firstLine="42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4310" cy="2296160"/>
            <wp:effectExtent l="0" t="0" r="2540" b="8890"/>
            <wp:docPr id="25" name="图片 2" descr="C:/Users/dell/AppData/Local/Temp/picturecompress_20220328092232/output_19.pngoutput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C:/Users/dell/AppData/Local/Temp/picturecompress_20220328092232/output_19.pngoutput_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t>点击后将弹窗提示：</w:t>
      </w:r>
    </w:p>
    <w:p w14:paraId="35FBE9ED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676265" cy="3129915"/>
            <wp:effectExtent l="0" t="0" r="8255" b="9525"/>
            <wp:docPr id="26" name="图片 3" descr="C:/Users/dell/AppData/Local/Temp/picturecompress_20220328092232/output_20.pngoutput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C:/Users/dell/AppData/Local/Temp/picturecompress_20220328092232/output_20.pngoutput_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E7A4">
      <w:p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点击确定：</w:t>
      </w:r>
    </w:p>
    <w:p w14:paraId="4EA5EC2A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716780" cy="2156460"/>
            <wp:effectExtent l="0" t="0" r="7620" b="7620"/>
            <wp:docPr id="27" name="图片 4" descr="C:/Users/dell/AppData/Local/Temp/picturecompress_20220328092232/output_21.pngoutput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C:/Users/dell/AppData/Local/Temp/picturecompress_20220328092232/output_21.pngoutput_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4FAC2">
      <w:pPr>
        <w:spacing w:line="360" w:lineRule="auto"/>
        <w:jc w:val="center"/>
        <w:rPr>
          <w:rFonts w:ascii="Times New Roman" w:hAnsi="Times New Roman" w:cs="Times New Roman"/>
        </w:rPr>
      </w:pPr>
    </w:p>
    <w:p w14:paraId="096D1103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“确认登记”后，用户再次登录只能查看最终的报名登记信息，不可进行任何修改或重复上传操作。</w:t>
      </w:r>
    </w:p>
    <w:p w14:paraId="79F6A9A1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2463800"/>
            <wp:effectExtent l="0" t="0" r="2540" b="0"/>
            <wp:docPr id="22" name="图片 22" descr="C:\Users\Admin\Documents\WeChat Files\wxid_q7x00z2q6b4412\FileStorage\Temp\1683343546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\Documents\WeChat Files\wxid_q7x00z2q6b4412\FileStorage\Temp\168334354607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15019">
      <w:pPr>
        <w:spacing w:line="360" w:lineRule="auto"/>
        <w:ind w:firstLine="800" w:firstLineChars="200"/>
        <w:rPr>
          <w:rFonts w:ascii="Times New Roman" w:hAnsi="Times New Roman" w:eastAsia="仿宋_GB2312" w:cs="Times New Roman"/>
          <w:sz w:val="40"/>
          <w:szCs w:val="32"/>
        </w:rPr>
      </w:pPr>
    </w:p>
    <w:p w14:paraId="2B85B7B3">
      <w:pPr>
        <w:spacing w:line="480" w:lineRule="auto"/>
        <w:ind w:firstLine="800" w:firstLineChars="200"/>
        <w:rPr>
          <w:rFonts w:ascii="Times New Roman" w:hAnsi="Times New Roman" w:eastAsia="仿宋_GB2312" w:cs="Times New Roman"/>
          <w:sz w:val="40"/>
          <w:szCs w:val="32"/>
        </w:rPr>
      </w:pPr>
      <w:r>
        <w:rPr>
          <w:rFonts w:ascii="Times New Roman" w:hAnsi="Times New Roman" w:eastAsia="仿宋_GB2312" w:cs="Times New Roman"/>
          <w:sz w:val="40"/>
          <w:szCs w:val="32"/>
        </w:rPr>
        <w:t>大赛申报系统技术支持：黄宁宁</w:t>
      </w:r>
    </w:p>
    <w:p w14:paraId="411707E9">
      <w:pPr>
        <w:spacing w:line="480" w:lineRule="auto"/>
        <w:ind w:firstLine="80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40"/>
          <w:szCs w:val="32"/>
        </w:rPr>
        <w:t>电话：13874154860</w:t>
      </w:r>
    </w:p>
    <w:p w14:paraId="7C06266C"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2B2579F3">
      <w:pPr>
        <w:spacing w:line="360" w:lineRule="auto"/>
        <w:rPr>
          <w:rFonts w:ascii="Times New Roman" w:hAnsi="Times New Roman" w:eastAsia="仿宋_GB2312" w:cs="Times New Roman"/>
          <w:sz w:val="32"/>
          <w:szCs w:val="32"/>
        </w:rPr>
      </w:pPr>
    </w:p>
    <w:p w14:paraId="62CC4B21">
      <w:pPr>
        <w:rPr>
          <w:rFonts w:ascii="Times New Roman" w:hAnsi="Times New Roman" w:eastAsia="仿宋_GB2312" w:cs="Times New Roman"/>
          <w:sz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1455023"/>
      <w:docPartObj>
        <w:docPartGallery w:val="AutoText"/>
      </w:docPartObj>
    </w:sdtPr>
    <w:sdtContent>
      <w:p w14:paraId="673F2DBB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58464F46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4ECC54"/>
    <w:multiLevelType w:val="singleLevel"/>
    <w:tmpl w:val="434ECC54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</w:abstractNum>
  <w:abstractNum w:abstractNumId="1">
    <w:nsid w:val="55F4E569"/>
    <w:multiLevelType w:val="singleLevel"/>
    <w:tmpl w:val="55F4E56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5E9"/>
    <w:rsid w:val="00021EB0"/>
    <w:rsid w:val="00095878"/>
    <w:rsid w:val="00103979"/>
    <w:rsid w:val="002152B4"/>
    <w:rsid w:val="002C529E"/>
    <w:rsid w:val="003208AC"/>
    <w:rsid w:val="00355235"/>
    <w:rsid w:val="00674790"/>
    <w:rsid w:val="00687BF9"/>
    <w:rsid w:val="006A377D"/>
    <w:rsid w:val="006A5A91"/>
    <w:rsid w:val="00741F99"/>
    <w:rsid w:val="007B5A03"/>
    <w:rsid w:val="008477C7"/>
    <w:rsid w:val="00860106"/>
    <w:rsid w:val="0089402A"/>
    <w:rsid w:val="008A3E0C"/>
    <w:rsid w:val="008F129A"/>
    <w:rsid w:val="00904286"/>
    <w:rsid w:val="00921A0B"/>
    <w:rsid w:val="00953074"/>
    <w:rsid w:val="00963839"/>
    <w:rsid w:val="00965BD3"/>
    <w:rsid w:val="00986BEB"/>
    <w:rsid w:val="00A3689E"/>
    <w:rsid w:val="00B055E9"/>
    <w:rsid w:val="00B5335A"/>
    <w:rsid w:val="00BB2DB2"/>
    <w:rsid w:val="00D15182"/>
    <w:rsid w:val="00F4471A"/>
    <w:rsid w:val="00F86644"/>
    <w:rsid w:val="00FA0B34"/>
    <w:rsid w:val="00FD1D68"/>
    <w:rsid w:val="6C96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unhideWhenUsed/>
    <w:qFormat/>
    <w:uiPriority w:val="39"/>
    <w:pPr>
      <w:ind w:left="840" w:leftChars="400"/>
    </w:pPr>
    <w:rPr>
      <w:rFonts w:ascii="Calibri" w:hAnsi="Calibri" w:eastAsia="宋体" w:cs="Times New Roman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  <w:pPr>
      <w:tabs>
        <w:tab w:val="left" w:pos="1260"/>
        <w:tab w:val="right" w:leader="dot" w:pos="8296"/>
      </w:tabs>
      <w:spacing w:line="360" w:lineRule="auto"/>
    </w:pPr>
    <w:rPr>
      <w:rFonts w:ascii="Calibri" w:hAnsi="Calibri" w:eastAsia="宋体" w:cs="Times New Roman"/>
    </w:rPr>
  </w:style>
  <w:style w:type="paragraph" w:styleId="6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ascii="Calibri" w:hAnsi="Calibri" w:eastAsia="宋体" w:cs="Times New Roman"/>
      <w:kern w:val="0"/>
      <w:sz w:val="22"/>
    </w:rPr>
  </w:style>
  <w:style w:type="character" w:styleId="9">
    <w:name w:val="Hyperlink"/>
    <w:unhideWhenUsed/>
    <w:qFormat/>
    <w:uiPriority w:val="99"/>
    <w:rPr>
      <w:color w:val="0563C1"/>
      <w:u w:val="single"/>
    </w:rPr>
  </w:style>
  <w:style w:type="character" w:customStyle="1" w:styleId="10">
    <w:name w:val="页眉 字符"/>
    <w:basedOn w:val="8"/>
    <w:link w:val="4"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1393</Words>
  <Characters>1706</Characters>
  <Lines>14</Lines>
  <Paragraphs>4</Paragraphs>
  <TotalTime>223</TotalTime>
  <ScaleCrop>false</ScaleCrop>
  <LinksUpToDate>false</LinksUpToDate>
  <CharactersWithSpaces>1720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2023-04-12T07:30:00Z</dcterms:created>
  <dc:creator>罗海燕 </dc:creator>
  <cp:lastModifiedBy>邓婷</cp:lastModifiedBy>
  <dcterms:modified xsi:type="dcterms:W3CDTF">2025-08-11T02:12:57Z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eyJoZGlkIjoiYzcyNDI3NjdjZTYxODY2MDcwNjk4OTAxM2VlY2VhOGIiLCJ1c2VySWQiOiIxMDY5MjgzMDcxIn0=</vt:lpwstr>
  </property>
  <property fmtid="{D5CDD505-2E9C-101B-9397-08002B2CF9AE}" pid="3" name="KSOProductBuildVer">
    <vt:lpwstr>2052-12.1.0.21915</vt:lpwstr>
  </property>
  <property fmtid="{D5CDD505-2E9C-101B-9397-08002B2CF9AE}" pid="4" name="ICV">
    <vt:lpwstr>B41E455937ED4E30B2DD0030108F59E4_12</vt:lpwstr>
  </property>
</Properties>
</file>