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7"/>
        <w:ind w:left="10055" w:right="10054"/>
        <w:jc w:val="center"/>
      </w:pPr>
      <w:r>
        <w:rPr/>
        <w:pict>
          <v:rect style="position:absolute;margin-left:8.253467pt;margin-top:351.897827pt;width:1060.195344pt;height:489.955764pt;mso-position-horizontal-relative:page;mso-position-vertical-relative:page;z-index:-16234496" filled="true" fillcolor="#ffffff" stroked="false">
            <v:fill type="solid"/>
            <w10:wrap type="none"/>
          </v:rect>
        </w:pict>
      </w:r>
      <w:r>
        <w:rPr/>
        <w:t>省级部门（单位）整体绩效目标申报表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0055" w:right="10054"/>
        <w:jc w:val="center"/>
      </w:pPr>
      <w:r>
        <w:rPr/>
        <w:t>(2023</w:t>
      </w:r>
      <w:r>
        <w:rPr>
          <w:spacing w:val="10"/>
        </w:rPr>
        <w:t> 年度)</w:t>
      </w: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30" w:type="dxa"/>
        <w:tblBorders>
          <w:top w:val="single" w:sz="18" w:space="0" w:color="ECECEC"/>
          <w:left w:val="single" w:sz="18" w:space="0" w:color="ECECEC"/>
          <w:bottom w:val="single" w:sz="18" w:space="0" w:color="ECECEC"/>
          <w:right w:val="single" w:sz="18" w:space="0" w:color="ECECEC"/>
          <w:insideH w:val="single" w:sz="18" w:space="0" w:color="ECECEC"/>
          <w:insideV w:val="single" w:sz="18" w:space="0" w:color="ECECE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6"/>
        <w:gridCol w:w="120"/>
        <w:gridCol w:w="2206"/>
        <w:gridCol w:w="2491"/>
        <w:gridCol w:w="1891"/>
        <w:gridCol w:w="1621"/>
        <w:gridCol w:w="1171"/>
        <w:gridCol w:w="721"/>
        <w:gridCol w:w="6288"/>
        <w:gridCol w:w="2371"/>
        <w:gridCol w:w="2281"/>
      </w:tblGrid>
      <w:tr>
        <w:trPr>
          <w:trHeight w:val="590" w:hRule="atLeast"/>
        </w:trPr>
        <w:tc>
          <w:tcPr>
            <w:tcW w:w="2446" w:type="dxa"/>
            <w:gridSpan w:val="2"/>
            <w:tcBorders>
              <w:left w:val="single" w:sz="8" w:space="0" w:color="E3E3E3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164"/>
              <w:ind w:left="357"/>
              <w:rPr>
                <w:sz w:val="21"/>
              </w:rPr>
            </w:pPr>
            <w:r>
              <w:rPr>
                <w:color w:val="585858"/>
                <w:sz w:val="21"/>
              </w:rPr>
              <w:t>部门（单位）名称</w:t>
            </w:r>
          </w:p>
        </w:tc>
        <w:tc>
          <w:tcPr>
            <w:tcW w:w="18760" w:type="dxa"/>
            <w:gridSpan w:val="8"/>
            <w:tcBorders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164"/>
              <w:ind w:left="125"/>
              <w:rPr>
                <w:sz w:val="21"/>
              </w:rPr>
            </w:pPr>
            <w:r>
              <w:rPr>
                <w:color w:val="585858"/>
                <w:sz w:val="21"/>
              </w:rPr>
              <w:t>衡阳市乡村振兴局</w:t>
            </w:r>
          </w:p>
        </w:tc>
        <w:tc>
          <w:tcPr>
            <w:tcW w:w="2281" w:type="dxa"/>
            <w:tcBorders>
              <w:top w:val="single" w:sz="8" w:space="0" w:color="E3E3E3"/>
              <w:left w:val="single" w:sz="8" w:space="0" w:color="BFC3CC"/>
              <w:bottom w:val="nil"/>
              <w:right w:val="single" w:sz="8" w:space="0" w:color="E3E3E3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23487" w:type="dxa"/>
            <w:gridSpan w:val="11"/>
            <w:tcBorders>
              <w:top w:val="nil"/>
              <w:left w:val="single" w:sz="8" w:space="0" w:color="E3E3E3"/>
              <w:bottom w:val="nil"/>
              <w:right w:val="single" w:sz="8" w:space="0" w:color="E3E3E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85" w:hRule="atLeast"/>
        </w:trPr>
        <w:tc>
          <w:tcPr>
            <w:tcW w:w="2446" w:type="dxa"/>
            <w:gridSpan w:val="2"/>
            <w:tcBorders>
              <w:top w:val="single" w:sz="8" w:space="0" w:color="ECECEC"/>
              <w:left w:val="single" w:sz="8" w:space="0" w:color="E3E3E3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1"/>
              <w:ind w:left="567"/>
              <w:rPr>
                <w:sz w:val="21"/>
              </w:rPr>
            </w:pPr>
            <w:r>
              <w:rPr>
                <w:color w:val="585858"/>
                <w:sz w:val="21"/>
              </w:rPr>
              <w:t>年度履职目标</w:t>
            </w:r>
          </w:p>
        </w:tc>
        <w:tc>
          <w:tcPr>
            <w:tcW w:w="18760" w:type="dxa"/>
            <w:gridSpan w:val="8"/>
            <w:tcBorders>
              <w:top w:val="single" w:sz="8" w:space="0" w:color="ECECE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BFC3CC"/>
              <w:bottom w:val="nil"/>
              <w:right w:val="single" w:sz="8" w:space="0" w:color="E3E3E3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5" w:hRule="atLeast"/>
        </w:trPr>
        <w:tc>
          <w:tcPr>
            <w:tcW w:w="2446" w:type="dxa"/>
            <w:gridSpan w:val="2"/>
            <w:tcBorders>
              <w:top w:val="single" w:sz="8" w:space="0" w:color="BFC3CC"/>
              <w:left w:val="single" w:sz="8" w:space="0" w:color="E3E3E3"/>
              <w:bottom w:val="single" w:sz="8" w:space="0" w:color="ECECE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0" w:type="dxa"/>
            <w:gridSpan w:val="5"/>
            <w:tcBorders>
              <w:top w:val="single" w:sz="8" w:space="0" w:color="BFC3CC"/>
              <w:left w:val="single" w:sz="8" w:space="0" w:color="BFC3CC"/>
              <w:bottom w:val="single" w:sz="8" w:space="0" w:color="ECECEC"/>
              <w:right w:val="single" w:sz="8" w:space="0" w:color="BFC3CC"/>
            </w:tcBorders>
          </w:tcPr>
          <w:p>
            <w:pPr>
              <w:pStyle w:val="TableParagraph"/>
              <w:spacing w:line="215" w:lineRule="exact"/>
              <w:ind w:left="1098" w:right="1562"/>
              <w:jc w:val="center"/>
              <w:rPr>
                <w:sz w:val="21"/>
              </w:rPr>
            </w:pPr>
            <w:r>
              <w:rPr>
                <w:color w:val="AB3334"/>
                <w:spacing w:val="15"/>
                <w:sz w:val="21"/>
              </w:rPr>
              <w:t>*</w:t>
            </w:r>
            <w:r>
              <w:rPr>
                <w:color w:val="252525"/>
                <w:spacing w:val="11"/>
                <w:sz w:val="21"/>
              </w:rPr>
              <w:t>任务名称</w:t>
            </w:r>
          </w:p>
        </w:tc>
        <w:tc>
          <w:tcPr>
            <w:tcW w:w="9380" w:type="dxa"/>
            <w:gridSpan w:val="3"/>
            <w:tcBorders>
              <w:top w:val="single" w:sz="8" w:space="0" w:color="BFC3CC"/>
              <w:left w:val="single" w:sz="8" w:space="0" w:color="BFC3CC"/>
              <w:bottom w:val="single" w:sz="8" w:space="0" w:color="ECECEC"/>
              <w:right w:val="single" w:sz="8" w:space="0" w:color="BFC3CC"/>
            </w:tcBorders>
          </w:tcPr>
          <w:p>
            <w:pPr>
              <w:pStyle w:val="TableParagraph"/>
              <w:spacing w:line="215" w:lineRule="exact"/>
              <w:ind w:left="3925" w:right="4391"/>
              <w:jc w:val="center"/>
              <w:rPr>
                <w:sz w:val="21"/>
              </w:rPr>
            </w:pPr>
            <w:r>
              <w:rPr>
                <w:color w:val="AB3334"/>
                <w:spacing w:val="15"/>
                <w:sz w:val="21"/>
              </w:rPr>
              <w:t>*</w:t>
            </w:r>
            <w:r>
              <w:rPr>
                <w:color w:val="252525"/>
                <w:spacing w:val="11"/>
                <w:sz w:val="21"/>
              </w:rPr>
              <w:t>主要内容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BFC3CC"/>
              <w:bottom w:val="nil"/>
              <w:right w:val="single" w:sz="8" w:space="0" w:color="E3E3E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2446" w:type="dxa"/>
            <w:gridSpan w:val="2"/>
            <w:tcBorders>
              <w:top w:val="single" w:sz="8" w:space="0" w:color="ECECEC"/>
              <w:left w:val="single" w:sz="8" w:space="0" w:color="E3E3E3"/>
              <w:bottom w:val="double" w:sz="3" w:space="0" w:color="ECECEC"/>
              <w:right w:val="single" w:sz="8" w:space="0" w:color="BFC3CC"/>
            </w:tcBorders>
          </w:tcPr>
          <w:p>
            <w:pPr>
              <w:pStyle w:val="TableParagraph"/>
              <w:spacing w:before="169"/>
              <w:ind w:left="530"/>
              <w:rPr>
                <w:sz w:val="21"/>
              </w:rPr>
            </w:pPr>
            <w:r>
              <w:rPr>
                <w:color w:val="585858"/>
                <w:sz w:val="21"/>
              </w:rPr>
              <w:t>年度主要任务</w:t>
            </w:r>
          </w:p>
        </w:tc>
        <w:tc>
          <w:tcPr>
            <w:tcW w:w="9380" w:type="dxa"/>
            <w:gridSpan w:val="5"/>
            <w:tcBorders>
              <w:top w:val="single" w:sz="8" w:space="0" w:color="ECECEC"/>
              <w:left w:val="single" w:sz="8" w:space="0" w:color="BFC3CC"/>
              <w:bottom w:val="double" w:sz="3" w:space="0" w:color="ECECE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0" w:type="dxa"/>
            <w:gridSpan w:val="3"/>
            <w:tcBorders>
              <w:top w:val="single" w:sz="8" w:space="0" w:color="ECECEC"/>
              <w:left w:val="single" w:sz="8" w:space="0" w:color="BFC3CC"/>
              <w:bottom w:val="double" w:sz="3" w:space="0" w:color="ECECE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8" w:space="0" w:color="BFC3CC"/>
              <w:bottom w:val="nil"/>
              <w:right w:val="single" w:sz="8" w:space="0" w:color="E3E3E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2446" w:type="dxa"/>
            <w:gridSpan w:val="2"/>
            <w:vMerge w:val="restart"/>
            <w:tcBorders>
              <w:top w:val="double" w:sz="3" w:space="0" w:color="ECECEC"/>
              <w:left w:val="single" w:sz="8" w:space="0" w:color="E3E3E3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777"/>
              <w:rPr>
                <w:sz w:val="21"/>
              </w:rPr>
            </w:pPr>
            <w:r>
              <w:rPr>
                <w:color w:val="585858"/>
                <w:sz w:val="21"/>
              </w:rPr>
              <w:t>预算情况</w:t>
            </w:r>
          </w:p>
        </w:tc>
        <w:tc>
          <w:tcPr>
            <w:tcW w:w="9380" w:type="dxa"/>
            <w:gridSpan w:val="5"/>
            <w:tcBorders>
              <w:top w:val="double" w:sz="3" w:space="0" w:color="ECECE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36"/>
              <w:ind w:left="1353" w:right="1562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部门预算总额（万元）</w:t>
            </w:r>
          </w:p>
        </w:tc>
        <w:tc>
          <w:tcPr>
            <w:tcW w:w="9380" w:type="dxa"/>
            <w:gridSpan w:val="3"/>
            <w:tcBorders>
              <w:top w:val="double" w:sz="3" w:space="0" w:color="ECECE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36"/>
              <w:ind w:right="211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0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BFC3CC"/>
              <w:bottom w:val="nil"/>
              <w:right w:val="single" w:sz="8" w:space="0" w:color="E3E3E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446" w:type="dxa"/>
            <w:gridSpan w:val="2"/>
            <w:vMerge/>
            <w:tcBorders>
              <w:top w:val="nil"/>
              <w:left w:val="single" w:sz="8" w:space="0" w:color="E3E3E3"/>
              <w:bottom w:val="single" w:sz="8" w:space="0" w:color="BFC3CC"/>
              <w:right w:val="single" w:sz="8" w:space="0" w:color="BFC3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0" w:type="dxa"/>
            <w:gridSpan w:val="5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33"/>
              <w:ind w:left="1353" w:right="1562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1、资金来源：（1）财政性资金</w:t>
            </w:r>
          </w:p>
        </w:tc>
        <w:tc>
          <w:tcPr>
            <w:tcW w:w="9380" w:type="dxa"/>
            <w:gridSpan w:val="3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33"/>
              <w:ind w:right="211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0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BFC3CC"/>
              <w:bottom w:val="nil"/>
              <w:right w:val="single" w:sz="8" w:space="0" w:color="E3E3E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446" w:type="dxa"/>
            <w:gridSpan w:val="2"/>
            <w:vMerge/>
            <w:tcBorders>
              <w:top w:val="nil"/>
              <w:left w:val="single" w:sz="8" w:space="0" w:color="E3E3E3"/>
              <w:bottom w:val="single" w:sz="8" w:space="0" w:color="BFC3CC"/>
              <w:right w:val="single" w:sz="8" w:space="0" w:color="BFC3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0" w:type="dxa"/>
            <w:gridSpan w:val="5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33"/>
              <w:ind w:left="1353" w:right="1562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                        （2）其他资金</w:t>
            </w:r>
          </w:p>
        </w:tc>
        <w:tc>
          <w:tcPr>
            <w:tcW w:w="9380" w:type="dxa"/>
            <w:gridSpan w:val="3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33"/>
              <w:ind w:right="211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0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BFC3CC"/>
              <w:bottom w:val="nil"/>
              <w:right w:val="single" w:sz="8" w:space="0" w:color="E3E3E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446" w:type="dxa"/>
            <w:gridSpan w:val="2"/>
            <w:vMerge/>
            <w:tcBorders>
              <w:top w:val="nil"/>
              <w:left w:val="single" w:sz="8" w:space="0" w:color="E3E3E3"/>
              <w:bottom w:val="single" w:sz="8" w:space="0" w:color="BFC3CC"/>
              <w:right w:val="single" w:sz="8" w:space="0" w:color="BFC3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0" w:type="dxa"/>
            <w:gridSpan w:val="5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33"/>
              <w:ind w:left="1353" w:right="1562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2、资金结构：（1）基本支出</w:t>
            </w:r>
          </w:p>
        </w:tc>
        <w:tc>
          <w:tcPr>
            <w:tcW w:w="9380" w:type="dxa"/>
            <w:gridSpan w:val="3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33"/>
              <w:ind w:right="211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0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BFC3CC"/>
              <w:bottom w:val="nil"/>
              <w:right w:val="single" w:sz="8" w:space="0" w:color="E3E3E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446" w:type="dxa"/>
            <w:gridSpan w:val="2"/>
            <w:vMerge/>
            <w:tcBorders>
              <w:top w:val="nil"/>
              <w:left w:val="single" w:sz="8" w:space="0" w:color="E3E3E3"/>
              <w:bottom w:val="single" w:sz="8" w:space="0" w:color="BFC3CC"/>
              <w:right w:val="single" w:sz="8" w:space="0" w:color="BFC3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0" w:type="dxa"/>
            <w:gridSpan w:val="5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33"/>
              <w:ind w:left="1353" w:right="1562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                        （2）项目支出</w:t>
            </w:r>
          </w:p>
        </w:tc>
        <w:tc>
          <w:tcPr>
            <w:tcW w:w="9380" w:type="dxa"/>
            <w:gridSpan w:val="3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33"/>
              <w:ind w:right="211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0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BFC3CC"/>
              <w:bottom w:val="nil"/>
              <w:right w:val="single" w:sz="8" w:space="0" w:color="E3E3E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2326" w:type="dxa"/>
            <w:tcBorders>
              <w:top w:val="single" w:sz="8" w:space="0" w:color="BFC3CC"/>
              <w:left w:val="single" w:sz="8" w:space="0" w:color="E3E3E3"/>
              <w:bottom w:val="single" w:sz="8" w:space="0" w:color="ECECEC"/>
              <w:right w:val="single" w:sz="8" w:space="0" w:color="BFC3CC"/>
            </w:tcBorders>
          </w:tcPr>
          <w:p>
            <w:pPr>
              <w:pStyle w:val="TableParagraph"/>
              <w:spacing w:line="215" w:lineRule="exact"/>
              <w:ind w:left="665"/>
              <w:rPr>
                <w:sz w:val="21"/>
              </w:rPr>
            </w:pPr>
            <w:r>
              <w:rPr>
                <w:color w:val="252525"/>
                <w:spacing w:val="11"/>
                <w:sz w:val="21"/>
              </w:rPr>
              <w:t>一级指标</w:t>
            </w:r>
          </w:p>
        </w:tc>
        <w:tc>
          <w:tcPr>
            <w:tcW w:w="2326" w:type="dxa"/>
            <w:gridSpan w:val="2"/>
            <w:tcBorders>
              <w:top w:val="single" w:sz="8" w:space="0" w:color="BFC3CC"/>
              <w:left w:val="single" w:sz="8" w:space="0" w:color="BFC3CC"/>
              <w:bottom w:val="single" w:sz="8" w:space="0" w:color="ECECEC"/>
              <w:right w:val="single" w:sz="8" w:space="0" w:color="BFC3CC"/>
            </w:tcBorders>
          </w:tcPr>
          <w:p>
            <w:pPr>
              <w:pStyle w:val="TableParagraph"/>
              <w:spacing w:line="215" w:lineRule="exact"/>
              <w:ind w:left="665"/>
              <w:rPr>
                <w:sz w:val="21"/>
              </w:rPr>
            </w:pPr>
            <w:r>
              <w:rPr>
                <w:color w:val="252525"/>
                <w:spacing w:val="11"/>
                <w:sz w:val="21"/>
              </w:rPr>
              <w:t>二级指标</w:t>
            </w:r>
          </w:p>
        </w:tc>
        <w:tc>
          <w:tcPr>
            <w:tcW w:w="2491" w:type="dxa"/>
            <w:tcBorders>
              <w:top w:val="single" w:sz="8" w:space="0" w:color="BFC3CC"/>
              <w:left w:val="single" w:sz="8" w:space="0" w:color="BFC3CC"/>
              <w:bottom w:val="single" w:sz="8" w:space="0" w:color="ECECEC"/>
              <w:right w:val="single" w:sz="8" w:space="0" w:color="BFC3CC"/>
            </w:tcBorders>
          </w:tcPr>
          <w:p>
            <w:pPr>
              <w:pStyle w:val="TableParagraph"/>
              <w:spacing w:line="215" w:lineRule="exact"/>
              <w:ind w:left="211" w:right="314"/>
              <w:jc w:val="center"/>
              <w:rPr>
                <w:sz w:val="21"/>
              </w:rPr>
            </w:pPr>
            <w:r>
              <w:rPr>
                <w:color w:val="AB3334"/>
                <w:spacing w:val="15"/>
                <w:sz w:val="21"/>
              </w:rPr>
              <w:t>*</w:t>
            </w:r>
            <w:r>
              <w:rPr>
                <w:color w:val="252525"/>
                <w:spacing w:val="11"/>
                <w:sz w:val="21"/>
              </w:rPr>
              <w:t>三级指标</w:t>
            </w:r>
          </w:p>
        </w:tc>
        <w:tc>
          <w:tcPr>
            <w:tcW w:w="1891" w:type="dxa"/>
            <w:tcBorders>
              <w:top w:val="single" w:sz="8" w:space="0" w:color="BFC3CC"/>
              <w:left w:val="single" w:sz="8" w:space="0" w:color="BFC3CC"/>
              <w:bottom w:val="single" w:sz="8" w:space="0" w:color="ECECEC"/>
              <w:right w:val="single" w:sz="8" w:space="0" w:color="BFC3CC"/>
            </w:tcBorders>
          </w:tcPr>
          <w:p>
            <w:pPr>
              <w:pStyle w:val="TableParagraph"/>
              <w:spacing w:line="215" w:lineRule="exact"/>
              <w:ind w:left="264" w:right="337"/>
              <w:jc w:val="center"/>
              <w:rPr>
                <w:sz w:val="21"/>
              </w:rPr>
            </w:pPr>
            <w:r>
              <w:rPr>
                <w:color w:val="AB3334"/>
                <w:spacing w:val="15"/>
                <w:sz w:val="21"/>
              </w:rPr>
              <w:t>*</w:t>
            </w:r>
            <w:r>
              <w:rPr>
                <w:color w:val="252525"/>
                <w:spacing w:val="12"/>
                <w:sz w:val="21"/>
              </w:rPr>
              <w:t>指标值类型</w:t>
            </w:r>
          </w:p>
        </w:tc>
        <w:tc>
          <w:tcPr>
            <w:tcW w:w="1621" w:type="dxa"/>
            <w:tcBorders>
              <w:top w:val="single" w:sz="8" w:space="0" w:color="BFC3CC"/>
              <w:left w:val="single" w:sz="8" w:space="0" w:color="BFC3CC"/>
              <w:bottom w:val="single" w:sz="8" w:space="0" w:color="ECECEC"/>
              <w:right w:val="single" w:sz="8" w:space="0" w:color="BFC3CC"/>
            </w:tcBorders>
          </w:tcPr>
          <w:p>
            <w:pPr>
              <w:pStyle w:val="TableParagraph"/>
              <w:spacing w:line="215" w:lineRule="exact"/>
              <w:ind w:left="354" w:right="427"/>
              <w:jc w:val="center"/>
              <w:rPr>
                <w:sz w:val="21"/>
              </w:rPr>
            </w:pPr>
            <w:r>
              <w:rPr>
                <w:color w:val="AB3334"/>
                <w:spacing w:val="15"/>
                <w:sz w:val="21"/>
              </w:rPr>
              <w:t>*</w:t>
            </w:r>
            <w:r>
              <w:rPr>
                <w:color w:val="252525"/>
                <w:spacing w:val="10"/>
                <w:sz w:val="21"/>
              </w:rPr>
              <w:t>指标值</w:t>
            </w:r>
          </w:p>
        </w:tc>
        <w:tc>
          <w:tcPr>
            <w:tcW w:w="1892" w:type="dxa"/>
            <w:gridSpan w:val="2"/>
            <w:tcBorders>
              <w:top w:val="single" w:sz="8" w:space="0" w:color="BFC3CC"/>
              <w:left w:val="single" w:sz="8" w:space="0" w:color="BFC3CC"/>
              <w:bottom w:val="single" w:sz="8" w:space="0" w:color="ECECEC"/>
              <w:right w:val="single" w:sz="8" w:space="0" w:color="BFC3CC"/>
            </w:tcBorders>
          </w:tcPr>
          <w:p>
            <w:pPr>
              <w:pStyle w:val="TableParagraph"/>
              <w:spacing w:line="215" w:lineRule="exact"/>
              <w:ind w:left="222"/>
              <w:rPr>
                <w:sz w:val="21"/>
              </w:rPr>
            </w:pPr>
            <w:r>
              <w:rPr>
                <w:color w:val="AB3334"/>
                <w:spacing w:val="15"/>
                <w:sz w:val="21"/>
              </w:rPr>
              <w:t>*</w:t>
            </w:r>
            <w:r>
              <w:rPr>
                <w:color w:val="252525"/>
                <w:spacing w:val="12"/>
                <w:sz w:val="21"/>
              </w:rPr>
              <w:t>评/扣分标准</w:t>
            </w:r>
          </w:p>
        </w:tc>
        <w:tc>
          <w:tcPr>
            <w:tcW w:w="6288" w:type="dxa"/>
            <w:tcBorders>
              <w:top w:val="single" w:sz="8" w:space="0" w:color="BFC3CC"/>
              <w:left w:val="single" w:sz="8" w:space="0" w:color="BFC3CC"/>
              <w:bottom w:val="single" w:sz="8" w:space="0" w:color="ECECEC"/>
              <w:right w:val="single" w:sz="8" w:space="0" w:color="BFC3CC"/>
            </w:tcBorders>
          </w:tcPr>
          <w:p>
            <w:pPr>
              <w:pStyle w:val="TableParagraph"/>
              <w:spacing w:line="215" w:lineRule="exact"/>
              <w:ind w:left="2348" w:right="2649"/>
              <w:jc w:val="center"/>
              <w:rPr>
                <w:sz w:val="21"/>
              </w:rPr>
            </w:pPr>
            <w:r>
              <w:rPr>
                <w:color w:val="AB3334"/>
                <w:spacing w:val="15"/>
                <w:sz w:val="21"/>
              </w:rPr>
              <w:t>*</w:t>
            </w:r>
            <w:r>
              <w:rPr>
                <w:color w:val="252525"/>
                <w:spacing w:val="12"/>
                <w:sz w:val="21"/>
              </w:rPr>
              <w:t>指标值说明</w:t>
            </w:r>
          </w:p>
        </w:tc>
        <w:tc>
          <w:tcPr>
            <w:tcW w:w="2371" w:type="dxa"/>
            <w:tcBorders>
              <w:top w:val="single" w:sz="8" w:space="0" w:color="BFC3CC"/>
              <w:left w:val="single" w:sz="8" w:space="0" w:color="BFC3CC"/>
              <w:bottom w:val="single" w:sz="8" w:space="0" w:color="ECECEC"/>
              <w:right w:val="single" w:sz="8" w:space="0" w:color="BFC3CC"/>
            </w:tcBorders>
          </w:tcPr>
          <w:p>
            <w:pPr>
              <w:pStyle w:val="TableParagraph"/>
              <w:spacing w:line="215" w:lineRule="exact"/>
              <w:ind w:left="877" w:right="999"/>
              <w:jc w:val="center"/>
              <w:rPr>
                <w:sz w:val="21"/>
              </w:rPr>
            </w:pPr>
            <w:r>
              <w:rPr>
                <w:color w:val="252525"/>
                <w:spacing w:val="7"/>
                <w:sz w:val="21"/>
              </w:rPr>
              <w:t>备注</w:t>
            </w:r>
          </w:p>
        </w:tc>
        <w:tc>
          <w:tcPr>
            <w:tcW w:w="2281" w:type="dxa"/>
            <w:vMerge/>
            <w:tcBorders>
              <w:top w:val="nil"/>
              <w:left w:val="single" w:sz="8" w:space="0" w:color="BFC3CC"/>
              <w:bottom w:val="nil"/>
              <w:right w:val="single" w:sz="8" w:space="0" w:color="E3E3E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326" w:type="dxa"/>
            <w:vMerge w:val="restart"/>
            <w:tcBorders>
              <w:top w:val="single" w:sz="8" w:space="0" w:color="ECECEC"/>
              <w:left w:val="single" w:sz="8" w:space="0" w:color="E3E3E3"/>
              <w:bottom w:val="nil"/>
              <w:right w:val="single" w:sz="8" w:space="0" w:color="BFC3CC"/>
            </w:tcBorders>
          </w:tcPr>
          <w:p>
            <w:pPr>
              <w:pStyle w:val="TableParagraph"/>
              <w:spacing w:before="33"/>
              <w:ind w:left="485"/>
              <w:rPr>
                <w:sz w:val="21"/>
              </w:rPr>
            </w:pPr>
            <w:r>
              <w:rPr>
                <w:color w:val="585858"/>
                <w:sz w:val="21"/>
              </w:rPr>
              <w:t>投入管理指标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8" w:space="0" w:color="ECECE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485"/>
              <w:rPr>
                <w:sz w:val="21"/>
              </w:rPr>
            </w:pPr>
            <w:r>
              <w:rPr>
                <w:color w:val="585858"/>
                <w:sz w:val="21"/>
              </w:rPr>
              <w:t>工作目标管理</w:t>
            </w:r>
          </w:p>
        </w:tc>
        <w:tc>
          <w:tcPr>
            <w:tcW w:w="2491" w:type="dxa"/>
            <w:tcBorders>
              <w:top w:val="single" w:sz="8" w:space="0" w:color="ECECE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8" w:space="0" w:color="ECECE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8" w:space="0" w:color="ECECE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gridSpan w:val="2"/>
            <w:tcBorders>
              <w:top w:val="single" w:sz="8" w:space="0" w:color="ECECE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33"/>
              <w:ind w:right="60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-</w:t>
            </w:r>
          </w:p>
        </w:tc>
        <w:tc>
          <w:tcPr>
            <w:tcW w:w="6288" w:type="dxa"/>
            <w:tcBorders>
              <w:top w:val="single" w:sz="8" w:space="0" w:color="ECECE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top w:val="single" w:sz="8" w:space="0" w:color="ECECE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8" w:space="0" w:color="BFC3CC"/>
              <w:bottom w:val="nil"/>
              <w:right w:val="single" w:sz="8" w:space="0" w:color="E3E3E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5" w:hRule="atLeast"/>
        </w:trPr>
        <w:tc>
          <w:tcPr>
            <w:tcW w:w="2326" w:type="dxa"/>
            <w:vMerge/>
            <w:tcBorders>
              <w:top w:val="nil"/>
              <w:left w:val="single" w:sz="8" w:space="0" w:color="E3E3E3"/>
              <w:bottom w:val="nil"/>
              <w:right w:val="single" w:sz="8" w:space="0" w:color="BFC3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gridSpan w:val="2"/>
            <w:vMerge/>
            <w:tcBorders>
              <w:top w:val="nil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26" w:right="314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年度履职目标相关性</w:t>
            </w:r>
          </w:p>
        </w:tc>
        <w:tc>
          <w:tcPr>
            <w:tcW w:w="189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64" w:right="322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定性</w:t>
            </w:r>
          </w:p>
        </w:tc>
        <w:tc>
          <w:tcPr>
            <w:tcW w:w="162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54" w:right="412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相关</w:t>
            </w:r>
          </w:p>
        </w:tc>
        <w:tc>
          <w:tcPr>
            <w:tcW w:w="1892" w:type="dxa"/>
            <w:gridSpan w:val="2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right="60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-</w:t>
            </w:r>
          </w:p>
        </w:tc>
        <w:tc>
          <w:tcPr>
            <w:tcW w:w="6288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line="295" w:lineRule="auto" w:before="33"/>
              <w:ind w:left="123" w:right="470"/>
              <w:jc w:val="both"/>
              <w:rPr>
                <w:sz w:val="21"/>
              </w:rPr>
            </w:pPr>
            <w:r>
              <w:rPr>
                <w:color w:val="585858"/>
                <w:spacing w:val="-1"/>
                <w:sz w:val="21"/>
              </w:rPr>
              <w:t>1.</w:t>
            </w:r>
            <w:r>
              <w:rPr>
                <w:color w:val="585858"/>
                <w:sz w:val="21"/>
              </w:rPr>
              <w:t>年度履职目标是否符合国家、省委省政府战略部署和发展规</w:t>
            </w:r>
            <w:r>
              <w:rPr>
                <w:color w:val="585858"/>
                <w:spacing w:val="-1"/>
                <w:sz w:val="21"/>
              </w:rPr>
              <w:t>划，与国家、省宏观政策、行业政策一致</w:t>
            </w:r>
            <w:r>
              <w:rPr>
                <w:color w:val="585858"/>
                <w:sz w:val="21"/>
              </w:rPr>
              <w:t>；2.年度履职目标是</w:t>
            </w:r>
            <w:r>
              <w:rPr>
                <w:color w:val="585858"/>
                <w:spacing w:val="-1"/>
                <w:sz w:val="21"/>
              </w:rPr>
              <w:t>否与部门职责、工作规划和重点工作相关</w:t>
            </w:r>
            <w:r>
              <w:rPr>
                <w:color w:val="585858"/>
                <w:sz w:val="21"/>
              </w:rPr>
              <w:t>；3.确定的预算项目</w:t>
            </w:r>
            <w:r>
              <w:rPr>
                <w:color w:val="585858"/>
                <w:spacing w:val="-1"/>
                <w:sz w:val="21"/>
              </w:rPr>
              <w:t>是否合理，是否与工作目标密切相关</w:t>
            </w:r>
            <w:r>
              <w:rPr>
                <w:color w:val="585858"/>
                <w:sz w:val="21"/>
              </w:rPr>
              <w:t>；4.工作任务和项目预算</w:t>
            </w:r>
          </w:p>
          <w:p>
            <w:pPr>
              <w:pStyle w:val="TableParagraph"/>
              <w:spacing w:line="266" w:lineRule="exact"/>
              <w:ind w:left="123"/>
              <w:rPr>
                <w:sz w:val="21"/>
              </w:rPr>
            </w:pPr>
            <w:r>
              <w:rPr>
                <w:color w:val="585858"/>
                <w:sz w:val="21"/>
              </w:rPr>
              <w:t>安排是否合理。</w:t>
            </w:r>
          </w:p>
        </w:tc>
        <w:tc>
          <w:tcPr>
            <w:tcW w:w="237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8" w:space="0" w:color="BFC3CC"/>
              <w:bottom w:val="nil"/>
              <w:right w:val="single" w:sz="8" w:space="0" w:color="E3E3E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5" w:hRule="atLeast"/>
        </w:trPr>
        <w:tc>
          <w:tcPr>
            <w:tcW w:w="2326" w:type="dxa"/>
            <w:vMerge/>
            <w:tcBorders>
              <w:top w:val="nil"/>
              <w:left w:val="single" w:sz="8" w:space="0" w:color="E3E3E3"/>
              <w:bottom w:val="nil"/>
              <w:right w:val="single" w:sz="8" w:space="0" w:color="BFC3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gridSpan w:val="2"/>
            <w:vMerge/>
            <w:tcBorders>
              <w:top w:val="nil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26" w:right="314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工作任务科学性</w:t>
            </w:r>
          </w:p>
        </w:tc>
        <w:tc>
          <w:tcPr>
            <w:tcW w:w="189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64" w:right="322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定性</w:t>
            </w:r>
          </w:p>
        </w:tc>
        <w:tc>
          <w:tcPr>
            <w:tcW w:w="162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54" w:right="412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科学</w:t>
            </w:r>
          </w:p>
        </w:tc>
        <w:tc>
          <w:tcPr>
            <w:tcW w:w="1892" w:type="dxa"/>
            <w:gridSpan w:val="2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right="60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-</w:t>
            </w:r>
          </w:p>
        </w:tc>
        <w:tc>
          <w:tcPr>
            <w:tcW w:w="6288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line="295" w:lineRule="auto" w:before="33"/>
              <w:ind w:left="123" w:right="470"/>
              <w:jc w:val="both"/>
              <w:rPr>
                <w:sz w:val="21"/>
              </w:rPr>
            </w:pPr>
            <w:r>
              <w:rPr>
                <w:color w:val="585858"/>
                <w:spacing w:val="-1"/>
                <w:sz w:val="21"/>
              </w:rPr>
              <w:t>1.</w:t>
            </w:r>
            <w:r>
              <w:rPr>
                <w:color w:val="585858"/>
                <w:sz w:val="21"/>
              </w:rPr>
              <w:t>工作任务是否有明确的绩效目标，绩效目标是否与部门年度</w:t>
            </w:r>
            <w:r>
              <w:rPr>
                <w:color w:val="585858"/>
                <w:spacing w:val="-1"/>
                <w:sz w:val="21"/>
              </w:rPr>
              <w:t>履职目标一致，是否能体现工作任务的产出和效果</w:t>
            </w:r>
            <w:r>
              <w:rPr>
                <w:color w:val="585858"/>
                <w:sz w:val="21"/>
              </w:rPr>
              <w:t>；2.工作任</w:t>
            </w:r>
            <w:r>
              <w:rPr>
                <w:color w:val="585858"/>
                <w:spacing w:val="-1"/>
                <w:sz w:val="21"/>
              </w:rPr>
              <w:t>务对应的预算项目是否有明确的绩效目标，绩效目标是否与部门职责目标、工作任务目标一致，是否能体现预算项目的产出</w:t>
            </w:r>
          </w:p>
          <w:p>
            <w:pPr>
              <w:pStyle w:val="TableParagraph"/>
              <w:spacing w:line="266" w:lineRule="exact"/>
              <w:ind w:left="123"/>
              <w:rPr>
                <w:sz w:val="21"/>
              </w:rPr>
            </w:pPr>
            <w:r>
              <w:rPr>
                <w:color w:val="585858"/>
                <w:sz w:val="21"/>
              </w:rPr>
              <w:t>和效果</w:t>
            </w:r>
          </w:p>
        </w:tc>
        <w:tc>
          <w:tcPr>
            <w:tcW w:w="237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8" w:space="0" w:color="BFC3CC"/>
              <w:bottom w:val="nil"/>
              <w:right w:val="single" w:sz="8" w:space="0" w:color="E3E3E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5" w:hRule="atLeast"/>
        </w:trPr>
        <w:tc>
          <w:tcPr>
            <w:tcW w:w="2326" w:type="dxa"/>
            <w:vMerge/>
            <w:tcBorders>
              <w:top w:val="nil"/>
              <w:left w:val="single" w:sz="8" w:space="0" w:color="E3E3E3"/>
              <w:bottom w:val="nil"/>
              <w:right w:val="single" w:sz="8" w:space="0" w:color="BFC3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gridSpan w:val="2"/>
            <w:vMerge/>
            <w:tcBorders>
              <w:top w:val="nil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26" w:right="314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绩效指标合理性</w:t>
            </w:r>
          </w:p>
        </w:tc>
        <w:tc>
          <w:tcPr>
            <w:tcW w:w="189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64" w:right="322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定性</w:t>
            </w:r>
          </w:p>
        </w:tc>
        <w:tc>
          <w:tcPr>
            <w:tcW w:w="162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54" w:right="412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合理</w:t>
            </w:r>
          </w:p>
        </w:tc>
        <w:tc>
          <w:tcPr>
            <w:tcW w:w="1892" w:type="dxa"/>
            <w:gridSpan w:val="2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right="60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-</w:t>
            </w:r>
          </w:p>
        </w:tc>
        <w:tc>
          <w:tcPr>
            <w:tcW w:w="6288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line="295" w:lineRule="auto" w:before="33"/>
              <w:ind w:left="123" w:right="470"/>
              <w:jc w:val="both"/>
              <w:rPr>
                <w:sz w:val="21"/>
              </w:rPr>
            </w:pPr>
            <w:r>
              <w:rPr>
                <w:color w:val="585858"/>
                <w:spacing w:val="-1"/>
                <w:sz w:val="21"/>
              </w:rPr>
              <w:t>1.</w:t>
            </w:r>
            <w:r>
              <w:rPr>
                <w:color w:val="585858"/>
                <w:sz w:val="21"/>
              </w:rPr>
              <w:t>工作任务、预算项目绩效指标设置是否准确反映部门绩效完</w:t>
            </w:r>
            <w:r>
              <w:rPr>
                <w:color w:val="585858"/>
                <w:spacing w:val="-1"/>
                <w:sz w:val="21"/>
              </w:rPr>
              <w:t>成情况</w:t>
            </w:r>
            <w:r>
              <w:rPr>
                <w:color w:val="585858"/>
                <w:sz w:val="21"/>
              </w:rPr>
              <w:t>；2.工作任务、预算项目绩效指标是否清晰、细化、可</w:t>
            </w:r>
            <w:r>
              <w:rPr>
                <w:color w:val="585858"/>
                <w:spacing w:val="-1"/>
                <w:sz w:val="21"/>
              </w:rPr>
              <w:t>评价、可衡量</w:t>
            </w:r>
            <w:r>
              <w:rPr>
                <w:color w:val="585858"/>
                <w:sz w:val="21"/>
              </w:rPr>
              <w:t>；3.工作任务、预算项目绩效指标的评价标准是否清晰、可衡量；4.是否与部门年度的任务数或计划数相对</w:t>
            </w:r>
          </w:p>
          <w:p>
            <w:pPr>
              <w:pStyle w:val="TableParagraph"/>
              <w:spacing w:line="266" w:lineRule="exact"/>
              <w:ind w:left="123"/>
              <w:rPr>
                <w:sz w:val="21"/>
              </w:rPr>
            </w:pPr>
            <w:r>
              <w:rPr>
                <w:color w:val="585858"/>
                <w:sz w:val="21"/>
              </w:rPr>
              <w:t>应。</w:t>
            </w:r>
          </w:p>
        </w:tc>
        <w:tc>
          <w:tcPr>
            <w:tcW w:w="237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8" w:space="0" w:color="BFC3CC"/>
              <w:bottom w:val="nil"/>
              <w:right w:val="single" w:sz="8" w:space="0" w:color="E3E3E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326" w:type="dxa"/>
            <w:vMerge/>
            <w:tcBorders>
              <w:top w:val="nil"/>
              <w:left w:val="single" w:sz="8" w:space="0" w:color="E3E3E3"/>
              <w:bottom w:val="nil"/>
              <w:right w:val="single" w:sz="8" w:space="0" w:color="BFC3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gridSpan w:val="2"/>
            <w:vMerge w:val="restart"/>
            <w:tcBorders>
              <w:top w:val="single" w:sz="8" w:space="0" w:color="BFC3CC"/>
              <w:left w:val="single" w:sz="8" w:space="0" w:color="BFC3CC"/>
              <w:bottom w:val="nil"/>
              <w:right w:val="single" w:sz="8" w:space="0" w:color="BFC3CC"/>
            </w:tcBorders>
          </w:tcPr>
          <w:p>
            <w:pPr>
              <w:pStyle w:val="TableParagraph"/>
              <w:spacing w:before="33"/>
              <w:ind w:left="380"/>
              <w:rPr>
                <w:sz w:val="21"/>
              </w:rPr>
            </w:pPr>
            <w:r>
              <w:rPr>
                <w:color w:val="585858"/>
                <w:sz w:val="21"/>
              </w:rPr>
              <w:t>预算和财务管理</w:t>
            </w:r>
          </w:p>
        </w:tc>
        <w:tc>
          <w:tcPr>
            <w:tcW w:w="249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gridSpan w:val="2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33"/>
              <w:ind w:right="60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-</w:t>
            </w:r>
          </w:p>
        </w:tc>
        <w:tc>
          <w:tcPr>
            <w:tcW w:w="6288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8" w:space="0" w:color="BFC3CC"/>
              <w:bottom w:val="nil"/>
              <w:right w:val="single" w:sz="8" w:space="0" w:color="E3E3E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5" w:hRule="atLeast"/>
        </w:trPr>
        <w:tc>
          <w:tcPr>
            <w:tcW w:w="2326" w:type="dxa"/>
            <w:vMerge/>
            <w:tcBorders>
              <w:top w:val="nil"/>
              <w:left w:val="single" w:sz="8" w:space="0" w:color="E3E3E3"/>
              <w:bottom w:val="nil"/>
              <w:right w:val="single" w:sz="8" w:space="0" w:color="BFC3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gridSpan w:val="2"/>
            <w:vMerge/>
            <w:tcBorders>
              <w:top w:val="nil"/>
              <w:left w:val="single" w:sz="8" w:space="0" w:color="BFC3CC"/>
              <w:bottom w:val="nil"/>
              <w:right w:val="single" w:sz="8" w:space="0" w:color="BFC3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226" w:right="314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预算编制完整性</w:t>
            </w:r>
          </w:p>
        </w:tc>
        <w:tc>
          <w:tcPr>
            <w:tcW w:w="189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264" w:right="322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定性</w:t>
            </w:r>
          </w:p>
        </w:tc>
        <w:tc>
          <w:tcPr>
            <w:tcW w:w="162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354" w:right="412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完整</w:t>
            </w:r>
          </w:p>
        </w:tc>
        <w:tc>
          <w:tcPr>
            <w:tcW w:w="1892" w:type="dxa"/>
            <w:gridSpan w:val="2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60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-</w:t>
            </w:r>
          </w:p>
        </w:tc>
        <w:tc>
          <w:tcPr>
            <w:tcW w:w="6288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33"/>
              <w:ind w:left="123"/>
              <w:rPr>
                <w:sz w:val="21"/>
              </w:rPr>
            </w:pPr>
            <w:r>
              <w:rPr>
                <w:color w:val="585858"/>
                <w:sz w:val="21"/>
              </w:rPr>
              <w:t>1.部门所有收入是否全部纳入部门预算；2.部门支出预算是否</w:t>
            </w:r>
          </w:p>
          <w:p>
            <w:pPr>
              <w:pStyle w:val="TableParagraph"/>
              <w:spacing w:before="62"/>
              <w:ind w:left="123"/>
              <w:rPr>
                <w:sz w:val="21"/>
              </w:rPr>
            </w:pPr>
            <w:r>
              <w:rPr>
                <w:color w:val="585858"/>
                <w:sz w:val="21"/>
              </w:rPr>
              <w:t>统筹各类资金来源，全部纳入部门预算管理。</w:t>
            </w:r>
          </w:p>
        </w:tc>
        <w:tc>
          <w:tcPr>
            <w:tcW w:w="237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8" w:space="0" w:color="BFC3CC"/>
              <w:bottom w:val="nil"/>
              <w:right w:val="single" w:sz="8" w:space="0" w:color="E3E3E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5" w:hRule="atLeast"/>
        </w:trPr>
        <w:tc>
          <w:tcPr>
            <w:tcW w:w="2326" w:type="dxa"/>
            <w:vMerge/>
            <w:tcBorders>
              <w:top w:val="nil"/>
              <w:left w:val="single" w:sz="8" w:space="0" w:color="E3E3E3"/>
              <w:bottom w:val="nil"/>
              <w:right w:val="single" w:sz="8" w:space="0" w:color="BFC3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gridSpan w:val="2"/>
            <w:vMerge/>
            <w:tcBorders>
              <w:top w:val="nil"/>
              <w:left w:val="single" w:sz="8" w:space="0" w:color="BFC3CC"/>
              <w:bottom w:val="nil"/>
              <w:right w:val="single" w:sz="8" w:space="0" w:color="BFC3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226" w:right="314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专项资金细化率</w:t>
            </w:r>
          </w:p>
        </w:tc>
        <w:tc>
          <w:tcPr>
            <w:tcW w:w="189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58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≥</w:t>
            </w:r>
          </w:p>
        </w:tc>
        <w:tc>
          <w:tcPr>
            <w:tcW w:w="162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gridSpan w:val="2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60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%</w:t>
            </w:r>
          </w:p>
        </w:tc>
        <w:tc>
          <w:tcPr>
            <w:tcW w:w="6288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33"/>
              <w:ind w:left="123"/>
              <w:rPr>
                <w:sz w:val="21"/>
              </w:rPr>
            </w:pPr>
            <w:r>
              <w:rPr>
                <w:color w:val="585858"/>
                <w:sz w:val="21"/>
              </w:rPr>
              <w:t>专项资金细化率=（已细化到具体市县和承担单位的资金数/部</w:t>
            </w:r>
          </w:p>
          <w:p>
            <w:pPr>
              <w:pStyle w:val="TableParagraph"/>
              <w:spacing w:before="62"/>
              <w:ind w:left="123"/>
              <w:rPr>
                <w:sz w:val="21"/>
              </w:rPr>
            </w:pPr>
            <w:r>
              <w:rPr>
                <w:color w:val="585858"/>
                <w:sz w:val="21"/>
              </w:rPr>
              <w:t>门参与分配资金总数）×100%。</w:t>
            </w:r>
          </w:p>
        </w:tc>
        <w:tc>
          <w:tcPr>
            <w:tcW w:w="237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8" w:space="0" w:color="BFC3CC"/>
              <w:bottom w:val="nil"/>
              <w:right w:val="single" w:sz="8" w:space="0" w:color="E3E3E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5" w:hRule="atLeast"/>
        </w:trPr>
        <w:tc>
          <w:tcPr>
            <w:tcW w:w="2326" w:type="dxa"/>
            <w:vMerge/>
            <w:tcBorders>
              <w:top w:val="nil"/>
              <w:left w:val="single" w:sz="8" w:space="0" w:color="E3E3E3"/>
              <w:bottom w:val="nil"/>
              <w:right w:val="single" w:sz="8" w:space="0" w:color="BFC3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gridSpan w:val="2"/>
            <w:vMerge/>
            <w:tcBorders>
              <w:top w:val="nil"/>
              <w:left w:val="single" w:sz="8" w:space="0" w:color="BFC3CC"/>
              <w:bottom w:val="nil"/>
              <w:right w:val="single" w:sz="8" w:space="0" w:color="BFC3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226" w:right="314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预算执行率</w:t>
            </w:r>
          </w:p>
        </w:tc>
        <w:tc>
          <w:tcPr>
            <w:tcW w:w="189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right="58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≥</w:t>
            </w:r>
          </w:p>
        </w:tc>
        <w:tc>
          <w:tcPr>
            <w:tcW w:w="162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gridSpan w:val="2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right="60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%</w:t>
            </w:r>
          </w:p>
        </w:tc>
        <w:tc>
          <w:tcPr>
            <w:tcW w:w="6288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line="295" w:lineRule="auto" w:before="33"/>
              <w:ind w:left="123" w:right="470"/>
              <w:rPr>
                <w:sz w:val="21"/>
              </w:rPr>
            </w:pPr>
            <w:r>
              <w:rPr>
                <w:color w:val="585858"/>
                <w:spacing w:val="-1"/>
                <w:sz w:val="21"/>
              </w:rPr>
              <w:t>预算执行率</w:t>
            </w:r>
            <w:r>
              <w:rPr>
                <w:color w:val="585858"/>
                <w:sz w:val="21"/>
              </w:rPr>
              <w:t>=（预算完成数/预算数）×100%。预算完成数指部</w:t>
            </w:r>
            <w:r>
              <w:rPr>
                <w:color w:val="585858"/>
                <w:spacing w:val="-1"/>
                <w:sz w:val="21"/>
              </w:rPr>
              <w:t>门实际执行的预算数；预算数指财政部门批复的本年度部门的</w:t>
            </w:r>
          </w:p>
          <w:p>
            <w:pPr>
              <w:pStyle w:val="TableParagraph"/>
              <w:spacing w:line="267" w:lineRule="exact"/>
              <w:ind w:left="123"/>
              <w:rPr>
                <w:sz w:val="21"/>
              </w:rPr>
            </w:pPr>
            <w:r>
              <w:rPr>
                <w:color w:val="585858"/>
                <w:sz w:val="21"/>
              </w:rPr>
              <w:t>（调整）预算数。</w:t>
            </w:r>
          </w:p>
        </w:tc>
        <w:tc>
          <w:tcPr>
            <w:tcW w:w="237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8" w:space="0" w:color="BFC3CC"/>
              <w:bottom w:val="nil"/>
              <w:right w:val="single" w:sz="8" w:space="0" w:color="E3E3E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5" w:hRule="atLeast"/>
        </w:trPr>
        <w:tc>
          <w:tcPr>
            <w:tcW w:w="2326" w:type="dxa"/>
            <w:vMerge/>
            <w:tcBorders>
              <w:top w:val="nil"/>
              <w:left w:val="single" w:sz="8" w:space="0" w:color="E3E3E3"/>
              <w:bottom w:val="nil"/>
              <w:right w:val="single" w:sz="8" w:space="0" w:color="BFC3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gridSpan w:val="2"/>
            <w:vMerge/>
            <w:tcBorders>
              <w:top w:val="nil"/>
              <w:left w:val="single" w:sz="8" w:space="0" w:color="BFC3CC"/>
              <w:bottom w:val="nil"/>
              <w:right w:val="single" w:sz="8" w:space="0" w:color="BFC3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26" w:right="314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预算调整率</w:t>
            </w:r>
          </w:p>
        </w:tc>
        <w:tc>
          <w:tcPr>
            <w:tcW w:w="189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58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≤</w:t>
            </w:r>
          </w:p>
        </w:tc>
        <w:tc>
          <w:tcPr>
            <w:tcW w:w="162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gridSpan w:val="2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60"/>
              <w:jc w:val="center"/>
              <w:rPr>
                <w:sz w:val="21"/>
              </w:rPr>
            </w:pPr>
            <w:r>
              <w:rPr>
                <w:color w:val="585858"/>
                <w:sz w:val="21"/>
              </w:rPr>
              <w:t>%</w:t>
            </w:r>
          </w:p>
        </w:tc>
        <w:tc>
          <w:tcPr>
            <w:tcW w:w="6288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spacing w:before="33"/>
              <w:ind w:left="123"/>
              <w:rPr>
                <w:sz w:val="21"/>
              </w:rPr>
            </w:pPr>
            <w:r>
              <w:rPr>
                <w:color w:val="585858"/>
                <w:sz w:val="21"/>
              </w:rPr>
              <w:t>预算调整率=（预算调整数-年初预算数）/年初预算数</w:t>
            </w:r>
          </w:p>
          <w:p>
            <w:pPr>
              <w:pStyle w:val="TableParagraph"/>
              <w:spacing w:line="330" w:lineRule="atLeast" w:before="1"/>
              <w:ind w:left="123" w:right="470"/>
              <w:jc w:val="both"/>
              <w:rPr>
                <w:sz w:val="21"/>
              </w:rPr>
            </w:pPr>
            <w:r>
              <w:rPr>
                <w:color w:val="585858"/>
                <w:spacing w:val="-1"/>
                <w:sz w:val="21"/>
              </w:rPr>
              <w:t>×100%</w:t>
            </w:r>
            <w:r>
              <w:rPr>
                <w:color w:val="585858"/>
                <w:sz w:val="21"/>
              </w:rPr>
              <w:t>。预算调整数：部门在本年度内涉及预算的追加、追减</w:t>
            </w:r>
            <w:r>
              <w:rPr>
                <w:color w:val="585858"/>
                <w:spacing w:val="-1"/>
                <w:sz w:val="21"/>
              </w:rPr>
              <w:t>或结构调整的资金总和</w:t>
            </w:r>
            <w:r>
              <w:rPr>
                <w:color w:val="585858"/>
                <w:sz w:val="21"/>
              </w:rPr>
              <w:t>（因落实国家政策、发生不可抗力、上级部门或本级党委政府临时交办而产生的调整除外）。</w:t>
            </w:r>
          </w:p>
        </w:tc>
        <w:tc>
          <w:tcPr>
            <w:tcW w:w="2371" w:type="dxa"/>
            <w:tcBorders>
              <w:top w:val="single" w:sz="8" w:space="0" w:color="BFC3CC"/>
              <w:left w:val="single" w:sz="8" w:space="0" w:color="BFC3CC"/>
              <w:bottom w:val="single" w:sz="8" w:space="0" w:color="BFC3CC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8" w:space="0" w:color="BFC3CC"/>
              <w:bottom w:val="nil"/>
              <w:right w:val="single" w:sz="8" w:space="0" w:color="E3E3E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2326" w:type="dxa"/>
            <w:vMerge/>
            <w:tcBorders>
              <w:top w:val="nil"/>
              <w:left w:val="single" w:sz="8" w:space="0" w:color="E3E3E3"/>
              <w:bottom w:val="nil"/>
              <w:right w:val="single" w:sz="8" w:space="0" w:color="BFC3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gridSpan w:val="2"/>
            <w:vMerge/>
            <w:tcBorders>
              <w:top w:val="nil"/>
              <w:left w:val="single" w:sz="8" w:space="0" w:color="BFC3CC"/>
              <w:bottom w:val="nil"/>
              <w:right w:val="single" w:sz="8" w:space="0" w:color="BFC3C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8" w:space="0" w:color="BFC3CC"/>
              <w:left w:val="single" w:sz="8" w:space="0" w:color="BFC3CC"/>
              <w:bottom w:val="nil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1" w:type="dxa"/>
            <w:tcBorders>
              <w:top w:val="single" w:sz="8" w:space="0" w:color="BFC3CC"/>
              <w:left w:val="single" w:sz="8" w:space="0" w:color="BFC3CC"/>
              <w:bottom w:val="nil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1" w:type="dxa"/>
            <w:tcBorders>
              <w:top w:val="single" w:sz="8" w:space="0" w:color="BFC3CC"/>
              <w:left w:val="single" w:sz="8" w:space="0" w:color="BFC3CC"/>
              <w:bottom w:val="nil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2" w:type="dxa"/>
            <w:gridSpan w:val="2"/>
            <w:tcBorders>
              <w:top w:val="single" w:sz="8" w:space="0" w:color="BFC3CC"/>
              <w:left w:val="single" w:sz="8" w:space="0" w:color="BFC3CC"/>
              <w:bottom w:val="nil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8" w:type="dxa"/>
            <w:tcBorders>
              <w:top w:val="single" w:sz="8" w:space="0" w:color="BFC3CC"/>
              <w:left w:val="single" w:sz="8" w:space="0" w:color="BFC3CC"/>
              <w:bottom w:val="nil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1" w:type="dxa"/>
            <w:tcBorders>
              <w:top w:val="single" w:sz="8" w:space="0" w:color="BFC3CC"/>
              <w:left w:val="single" w:sz="8" w:space="0" w:color="BFC3CC"/>
              <w:bottom w:val="nil"/>
              <w:right w:val="single" w:sz="8" w:space="0" w:color="BFC3CC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8" w:space="0" w:color="BFC3CC"/>
              <w:bottom w:val="nil"/>
              <w:right w:val="single" w:sz="8" w:space="0" w:color="E3E3E3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23800" w:h="16840" w:orient="landscape"/>
          <w:pgMar w:top="460" w:bottom="0" w:left="40" w:right="4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29152" from="1182.121582pt,-.000141pt" to="1182.121582pt,841.85349pt" stroked="true" strokeweight=".750315pt" strokecolor="#e3e3e3">
            <v:stroke dashstyle="solid"/>
            <w10:wrap type="none"/>
          </v:line>
        </w:pict>
      </w:r>
      <w:r>
        <w:rPr/>
        <w:pict>
          <v:group style="position:absolute;margin-left:7.503152pt;margin-top:-.000156pt;width:1060.95pt;height:841.9pt;mso-position-horizontal-relative:page;mso-position-vertical-relative:page;z-index:-16233472" coordorigin="150,0" coordsize="21219,16838">
            <v:line style="position:absolute" from="158,16837" to="158,0" stroked="true" strokeweight=".750315pt" strokecolor="#e3e3e3">
              <v:stroke dashstyle="solid"/>
            </v:line>
            <v:shape style="position:absolute;left:165;top:0;width:21204;height:15712" coordorigin="165,0" coordsize="21204,15712" path="m21369,0l21354,0,21354,990,21354,1005,21354,6003,18998,6003,18998,3361,21354,3361,21354,3346,18998,3346,18998,2686,21354,2686,21354,2671,18998,2671,18998,1681,21354,1681,21354,1666,18998,1666,18998,1005,21354,1005,21354,990,18998,990,18998,0,18983,0,18983,6003,12710,6003,12710,3361,18983,3361,18983,3346,12710,3346,12710,2686,18983,2686,18983,2671,12710,2671,12710,1681,18983,1681,18983,1666,12710,1666,12710,1005,18983,1005,18983,990,12710,990,12710,0,12695,0,12695,6003,10820,6003,10820,3361,12695,3361,12695,3346,10820,3346,10820,2686,12695,2686,12695,2671,10820,2671,10820,1681,12695,1681,12695,1666,10820,1666,10820,1005,12695,1005,12695,990,10820,990,10820,0,10805,0,10805,7668,9199,7668,9199,6018,10805,6018,10805,6003,9199,6003,9199,3361,10805,3361,10805,3346,9199,3346,9199,2686,10805,2686,10805,2671,9199,2671,9199,1681,10805,1681,10805,1666,9199,1666,9199,1005,10805,1005,10805,990,9199,990,9199,0,9184,0,9184,7668,7308,7668,7308,6018,9184,6018,9184,6003,7308,6003,7308,3361,9184,3361,9184,3346,7308,3346,7308,2686,9184,2686,9184,2671,7308,2671,7308,1681,9184,1681,9184,1666,7308,1666,7308,1005,9184,1005,9184,990,7308,990,7308,0,7293,0,7293,7668,4817,7668,4817,6018,7293,6018,7293,6003,4817,6003,4817,3361,7293,3361,7293,3346,4817,3346,4817,2686,7293,2686,7293,2671,4817,2671,4817,1681,7293,1681,7293,1666,4817,1666,4817,1005,7293,1005,7293,990,4817,990,4817,0,4802,0,4802,11660,2491,11660,2491,0,2476,0,2476,15697,165,15697,165,15712,2476,15712,2491,15712,2491,11675,4802,11675,4817,11675,4817,7683,10820,7683,10820,6018,12695,6018,12695,7683,12710,7683,12710,6018,18983,6018,18998,6018,21354,6018,21369,6018,21369,3361,21369,2686,21369,1681,21369,1005,21369,0xe" filled="true" fillcolor="#bfc3cc" stroked="false">
              <v:path arrowok="t"/>
              <v:fill opacity="52428f" type="solid"/>
            </v:shape>
            <v:shape style="position:absolute;left:2491;top:6017;width:18878;height:9695" coordorigin="2491,6018" coordsize="18878,9695" path="m21369,6018l21354,6018,21354,7668,21354,7683,21354,14016,18998,14016,18998,13025,21354,13025,21354,13010,18998,13010,18998,12020,21354,12020,21354,12005,18998,12005,18998,11675,21354,11675,21354,11660,18998,11660,18998,9019,21354,9019,21354,9004,18998,9004,18998,7683,21354,7683,21354,7668,18998,7668,18998,6018,18983,6018,18983,14016,12710,14016,12710,13025,18983,13025,18983,13010,12710,13010,12710,12020,18983,12020,18983,12005,12710,12005,12710,11675,18983,11675,18983,11660,12710,11660,12710,9019,18983,9019,18983,9004,12710,9004,12710,7683,18983,7683,18983,7668,12710,7668,12710,6018,12695,6018,12695,7668,10820,7668,10820,7683,12695,7683,12695,9004,12695,9019,12695,14016,10820,14016,10820,13025,12695,13025,12695,13010,10820,13010,10820,12020,12695,12020,12695,12005,10820,12005,10820,11675,12695,11675,12695,11660,10820,11660,10820,9019,12695,9019,12695,9004,10820,9004,10820,7683,10805,7683,10805,14016,9199,14016,9199,13025,10805,13025,10805,13010,9199,13010,9199,12020,10805,12020,10805,12005,9199,12005,9199,11675,10805,11675,10805,11660,9199,11660,9199,9019,10805,9019,10805,9004,9199,9004,9199,7683,9184,7683,9184,14016,7308,14016,7308,13025,9184,13025,9184,13010,7308,13010,7308,12020,9184,12020,9184,12005,7308,12005,7308,11675,9184,11675,9184,11660,7308,11660,7308,9019,9184,9019,9184,9004,7308,9004,7308,7683,7293,7683,7293,9004,4817,9004,4817,9019,7293,9019,7293,11660,4817,11660,4817,11675,7293,11675,7293,12005,7293,12020,7293,14691,4817,14691,4817,14031,7293,14031,7293,14016,4817,14016,4817,13025,7293,13025,7293,13010,4817,13010,4817,12020,7293,12020,7293,12005,4817,12005,4817,11675,4802,11675,4802,15697,2491,15697,2491,15712,4802,15712,4817,15712,4817,14706,7293,14706,7308,14706,7308,14031,9184,14031,9184,14706,9199,14706,9199,14031,10805,14031,10820,14031,21369,14031,21369,13025,21369,12020,21369,11675,21369,9019,21369,7683,21369,6018xe" filled="true" fillcolor="#bfc3cc" stroked="false">
              <v:path arrowok="t"/>
              <v:fill opacity="52428f" type="solid"/>
            </v:shape>
            <v:shape style="position:absolute;left:2476;top:14030;width:18893;height:2807" coordorigin="2476,14031" coordsize="18893,2807" path="m21369,14031l21354,14031,21354,14691,21354,14706,21354,15697,21354,15712,21354,16372,18998,16372,18998,15712,21354,15712,21354,15697,18998,15697,18998,14706,21354,14706,21354,14691,18998,14691,18998,14031,18983,14031,18983,16372,12710,16372,12710,15712,18983,15712,18983,15697,12710,15697,12710,14706,18983,14706,18983,14691,12710,14691,12710,14031,12695,14031,12695,16372,10820,16372,10820,15712,12695,15712,12695,15697,10820,15697,10820,14706,12695,14706,12695,14691,10820,14691,10820,14031,10805,14031,10805,16372,9199,16372,9199,15712,10805,15712,10805,15697,9199,15697,9199,14706,10805,14706,10805,14691,9199,14691,9199,14031,9184,14031,9184,14691,7308,14691,7308,14706,9184,14706,9184,15697,9184,15712,9184,16372,7308,16372,7308,15712,9184,15712,9184,15697,7308,15697,7308,14706,7293,14706,7293,15697,4817,15697,4817,15712,7293,15712,7293,16372,4817,16372,4817,15712,4802,15712,4802,16372,2491,16372,2491,15712,2476,15712,2476,16837,2491,16837,2491,16387,4802,16387,4802,16837,4817,16837,4817,16387,7293,16387,7293,16837,7308,16837,7308,16387,9184,16387,9184,16837,9199,16837,9199,16387,10805,16387,10805,16837,10820,16837,10820,16387,12695,16387,12695,16837,12710,16837,12710,16387,18983,16387,18983,16837,18998,16837,18998,16387,21354,16387,21354,16837,21369,16837,21369,16387,21369,15712,21369,14706,21369,14031xe" filled="true" fillcolor="#bfc3cc" stroked="false">
              <v:path arrowok="t"/>
              <v:fill opacity="52428f"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815"/>
      </w:pPr>
      <w:r>
        <w:rPr>
          <w:color w:val="585858"/>
        </w:rPr>
        <w:t>产出指标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815"/>
        <w:jc w:val="center"/>
      </w:pPr>
      <w:r>
        <w:rPr>
          <w:color w:val="585858"/>
        </w:rPr>
        <w:t>绩效管理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510" w:lineRule="atLeast"/>
        <w:ind w:left="815"/>
        <w:jc w:val="center"/>
      </w:pPr>
      <w:r>
        <w:rPr>
          <w:color w:val="585858"/>
          <w:spacing w:val="-1"/>
        </w:rPr>
        <w:t>重点工作任务完成</w:t>
      </w:r>
      <w:r>
        <w:rPr>
          <w:color w:val="585858"/>
        </w:rPr>
        <w:t>履职目标实现</w:t>
      </w:r>
    </w:p>
    <w:p>
      <w:pPr>
        <w:pStyle w:val="BodyText"/>
        <w:tabs>
          <w:tab w:pos="2626" w:val="left" w:leader="none"/>
        </w:tabs>
        <w:spacing w:before="11"/>
        <w:ind w:right="143"/>
        <w:jc w:val="right"/>
      </w:pPr>
      <w:r>
        <w:rPr/>
        <w:br w:type="column"/>
      </w:r>
      <w:r>
        <w:rPr>
          <w:color w:val="585858"/>
        </w:rPr>
        <w:t>结转结余率</w:t>
        <w:tab/>
        <w:t>≤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046" w:val="left" w:leader="none"/>
        </w:tabs>
        <w:spacing w:before="133"/>
        <w:ind w:right="143"/>
        <w:jc w:val="right"/>
      </w:pPr>
      <w:r>
        <w:rPr>
          <w:color w:val="585858"/>
        </w:rPr>
        <w:t>“三公经费”控制率</w:t>
        <w:tab/>
        <w:t>≤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2836" w:val="left" w:leader="none"/>
        </w:tabs>
        <w:spacing w:before="1"/>
        <w:ind w:right="143"/>
        <w:jc w:val="right"/>
      </w:pPr>
      <w:r>
        <w:rPr>
          <w:color w:val="585858"/>
        </w:rPr>
        <w:t>政府采购执行率</w:t>
        <w:tab/>
        <w:t>≥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2520" w:val="left" w:leader="none"/>
        </w:tabs>
        <w:ind w:right="38"/>
        <w:jc w:val="right"/>
      </w:pPr>
      <w:r>
        <w:rPr>
          <w:color w:val="585858"/>
        </w:rPr>
        <w:t>决算真实性</w:t>
        <w:tab/>
        <w:t>定性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tabs>
          <w:tab w:pos="2731" w:val="left" w:leader="none"/>
        </w:tabs>
        <w:ind w:right="38"/>
        <w:jc w:val="right"/>
      </w:pPr>
      <w:r>
        <w:rPr>
          <w:color w:val="585858"/>
        </w:rPr>
        <w:t>资金使用合规性</w:t>
        <w:tab/>
        <w:t>定性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2731" w:val="left" w:leader="none"/>
        </w:tabs>
        <w:spacing w:before="1"/>
        <w:ind w:right="38"/>
        <w:jc w:val="right"/>
      </w:pPr>
      <w:r>
        <w:rPr>
          <w:color w:val="585858"/>
        </w:rPr>
        <w:t>管理制度健全性</w:t>
        <w:tab/>
        <w:t>定性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2836" w:val="left" w:leader="none"/>
        </w:tabs>
        <w:ind w:right="38"/>
        <w:jc w:val="right"/>
      </w:pPr>
      <w:r>
        <w:rPr>
          <w:color w:val="585858"/>
        </w:rPr>
        <w:t>预决算信息公开性</w:t>
        <w:tab/>
        <w:t>定性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2731" w:val="left" w:leader="none"/>
        </w:tabs>
        <w:ind w:right="38"/>
        <w:jc w:val="right"/>
      </w:pPr>
      <w:r>
        <w:rPr>
          <w:color w:val="585858"/>
        </w:rPr>
        <w:t>资产管理规范性</w:t>
        <w:tab/>
        <w:t>定性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2888" w:val="left" w:leader="none"/>
        </w:tabs>
        <w:ind w:right="195"/>
        <w:jc w:val="right"/>
      </w:pPr>
      <w:r>
        <w:rPr>
          <w:color w:val="585858"/>
        </w:rPr>
        <w:t>绩效监控完成率</w:t>
        <w:tab/>
        <w:t>=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2888" w:val="left" w:leader="none"/>
        </w:tabs>
        <w:ind w:right="195"/>
        <w:jc w:val="right"/>
      </w:pPr>
      <w:r>
        <w:rPr>
          <w:color w:val="585858"/>
        </w:rPr>
        <w:t>绩效自评完成率</w:t>
        <w:tab/>
        <w:t>=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3098" w:val="left" w:leader="none"/>
        </w:tabs>
        <w:ind w:right="195"/>
        <w:jc w:val="right"/>
      </w:pPr>
      <w:r>
        <w:rPr>
          <w:color w:val="585858"/>
        </w:rPr>
        <w:t>部门绩效评价完成率</w:t>
        <w:tab/>
        <w:t>=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2888" w:val="left" w:leader="none"/>
        </w:tabs>
        <w:ind w:right="195"/>
        <w:jc w:val="right"/>
      </w:pPr>
      <w:r>
        <w:rPr>
          <w:color w:val="585858"/>
        </w:rPr>
        <w:t>评价结果应用率</w:t>
        <w:tab/>
        <w:t>=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right="38"/>
        <w:jc w:val="right"/>
      </w:pPr>
      <w:r>
        <w:rPr>
          <w:color w:val="585858"/>
        </w:rPr>
        <w:t>真实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ind w:right="38"/>
        <w:jc w:val="right"/>
      </w:pPr>
      <w:r>
        <w:rPr>
          <w:color w:val="585858"/>
        </w:rPr>
        <w:t>合规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ind w:right="38"/>
        <w:jc w:val="right"/>
      </w:pPr>
      <w:r>
        <w:rPr>
          <w:color w:val="585858"/>
        </w:rPr>
        <w:t>健全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right="38"/>
        <w:jc w:val="right"/>
      </w:pPr>
      <w:r>
        <w:rPr>
          <w:color w:val="585858"/>
        </w:rPr>
        <w:t>公开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585858"/>
        </w:rPr>
        <w:t>规范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right="90"/>
        <w:jc w:val="right"/>
      </w:pPr>
      <w:r>
        <w:rPr>
          <w:color w:val="585858"/>
        </w:rPr>
        <w:t>100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right="90"/>
        <w:jc w:val="right"/>
      </w:pPr>
      <w:r>
        <w:rPr>
          <w:color w:val="585858"/>
        </w:rPr>
        <w:t>100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1"/>
        <w:ind w:right="90"/>
        <w:jc w:val="right"/>
      </w:pPr>
      <w:r>
        <w:rPr>
          <w:color w:val="585858"/>
        </w:rPr>
        <w:t>100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ind w:right="90"/>
        <w:jc w:val="right"/>
      </w:pPr>
      <w:r>
        <w:rPr>
          <w:color w:val="585858"/>
        </w:rPr>
        <w:t>100</w:t>
      </w:r>
    </w:p>
    <w:p>
      <w:pPr>
        <w:pStyle w:val="BodyText"/>
        <w:tabs>
          <w:tab w:pos="1978" w:val="left" w:leader="none"/>
        </w:tabs>
        <w:spacing w:line="295" w:lineRule="auto" w:before="11"/>
        <w:ind w:left="1978" w:right="5253" w:hanging="1163"/>
      </w:pPr>
      <w:r>
        <w:rPr/>
        <w:br w:type="column"/>
      </w:r>
      <w:r>
        <w:rPr>
          <w:color w:val="585858"/>
        </w:rPr>
        <w:t>%</w:t>
        <w:tab/>
        <w:t>结转结余率=结转结余总额/预算数*100%。结转结余总额是指</w:t>
      </w:r>
      <w:r>
        <w:rPr>
          <w:color w:val="585858"/>
          <w:spacing w:val="-1"/>
        </w:rPr>
        <w:t>部门本年度的结转结余资金之和。预算数是指财政部门批复的</w:t>
      </w:r>
      <w:r>
        <w:rPr>
          <w:color w:val="585858"/>
        </w:rPr>
        <w:t>本年度部门的（调整）预算数。</w:t>
      </w:r>
    </w:p>
    <w:p>
      <w:pPr>
        <w:pStyle w:val="BodyText"/>
        <w:spacing w:line="217" w:lineRule="exact" w:before="13"/>
        <w:ind w:left="1978"/>
      </w:pPr>
      <w:r>
        <w:rPr>
          <w:color w:val="585858"/>
        </w:rPr>
        <w:t>“三公经费”控制率=本年度“三公经费”实际支出数/“三公</w:t>
      </w:r>
    </w:p>
    <w:p>
      <w:pPr>
        <w:pStyle w:val="BodyText"/>
        <w:spacing w:line="165" w:lineRule="exact"/>
        <w:ind w:left="815"/>
      </w:pPr>
      <w:r>
        <w:rPr>
          <w:color w:val="585858"/>
        </w:rPr>
        <w:t>%</w:t>
      </w:r>
    </w:p>
    <w:p>
      <w:pPr>
        <w:pStyle w:val="BodyText"/>
        <w:spacing w:line="217" w:lineRule="exact"/>
        <w:ind w:left="1978"/>
      </w:pPr>
      <w:r>
        <w:rPr>
          <w:color w:val="585858"/>
        </w:rPr>
        <w:t>经费”预算数*100%</w:t>
      </w:r>
    </w:p>
    <w:p>
      <w:pPr>
        <w:pStyle w:val="BodyText"/>
        <w:spacing w:before="76"/>
        <w:ind w:left="1978"/>
      </w:pPr>
      <w:r>
        <w:rPr>
          <w:color w:val="585858"/>
        </w:rPr>
        <w:t>政府采购执行率=（实际政府采购金额/政府采购预算数）</w:t>
      </w:r>
    </w:p>
    <w:p>
      <w:pPr>
        <w:pStyle w:val="BodyText"/>
        <w:tabs>
          <w:tab w:pos="1978" w:val="left" w:leader="none"/>
        </w:tabs>
        <w:spacing w:line="295" w:lineRule="auto" w:before="61"/>
        <w:ind w:left="1978" w:right="5253" w:hanging="1163"/>
      </w:pPr>
      <w:r>
        <w:rPr>
          <w:color w:val="585858"/>
        </w:rPr>
        <w:t>%</w:t>
        <w:tab/>
      </w:r>
      <w:r>
        <w:rPr>
          <w:color w:val="585858"/>
          <w:spacing w:val="-1"/>
        </w:rPr>
        <w:t>×100%</w:t>
      </w:r>
      <w:r>
        <w:rPr>
          <w:color w:val="585858"/>
        </w:rPr>
        <w:t>。政府采购预算：采购机关根据事业发展计划和行政任务编制的、并经过规定程序批准的年度政府采购计划。</w:t>
      </w:r>
    </w:p>
    <w:p>
      <w:pPr>
        <w:pStyle w:val="BodyText"/>
        <w:spacing w:line="217" w:lineRule="exact" w:before="14"/>
        <w:ind w:left="1978"/>
      </w:pPr>
      <w:r>
        <w:rPr>
          <w:color w:val="585858"/>
        </w:rPr>
        <w:t>反映本部门决算工作情况。决算编制数据是否账表一致，即决</w:t>
      </w:r>
    </w:p>
    <w:p>
      <w:pPr>
        <w:pStyle w:val="BodyText"/>
        <w:spacing w:line="165" w:lineRule="exact"/>
        <w:ind w:left="815"/>
      </w:pPr>
      <w:r>
        <w:rPr>
          <w:color w:val="585858"/>
        </w:rPr>
        <w:t>-</w:t>
      </w:r>
    </w:p>
    <w:p>
      <w:pPr>
        <w:pStyle w:val="BodyText"/>
        <w:spacing w:line="217" w:lineRule="exact"/>
        <w:ind w:left="1978"/>
      </w:pPr>
      <w:r>
        <w:rPr>
          <w:color w:val="585858"/>
        </w:rPr>
        <w:t>算报表数据与会计账簿数据是否一致。</w:t>
      </w:r>
    </w:p>
    <w:p>
      <w:pPr>
        <w:pStyle w:val="BodyText"/>
        <w:spacing w:line="330" w:lineRule="atLeast" w:before="15"/>
        <w:ind w:left="1978" w:right="5253"/>
      </w:pPr>
      <w:r>
        <w:rPr>
          <w:color w:val="585858"/>
          <w:spacing w:val="-1"/>
        </w:rPr>
        <w:t>部门</w:t>
      </w:r>
      <w:r>
        <w:rPr>
          <w:color w:val="585858"/>
        </w:rPr>
        <w:t>（单位）是否按照相关法律法规以及资金管理办法规定的用途使用预算资金，用以反映和考核部门(单位）预算资金的</w:t>
      </w:r>
      <w:r>
        <w:rPr>
          <w:color w:val="585858"/>
          <w:spacing w:val="-1"/>
        </w:rPr>
        <w:t>规范运行情况。</w:t>
      </w:r>
      <w:r>
        <w:rPr>
          <w:color w:val="585858"/>
        </w:rPr>
        <w:t>1.是否符合国家财经法规和财务管理制度规定</w:t>
      </w:r>
      <w:r>
        <w:rPr>
          <w:color w:val="585858"/>
          <w:spacing w:val="-1"/>
        </w:rPr>
        <w:t>以及有关专项资金管理办法的规定</w:t>
      </w:r>
      <w:r>
        <w:rPr>
          <w:color w:val="585858"/>
        </w:rPr>
        <w:t>；2.资金的拨付是否有完整</w:t>
      </w:r>
    </w:p>
    <w:p>
      <w:pPr>
        <w:pStyle w:val="BodyText"/>
        <w:spacing w:line="113" w:lineRule="exact"/>
        <w:ind w:left="815"/>
      </w:pPr>
      <w:r>
        <w:rPr>
          <w:color w:val="585858"/>
        </w:rPr>
        <w:t>-</w:t>
      </w:r>
    </w:p>
    <w:p>
      <w:pPr>
        <w:pStyle w:val="BodyText"/>
        <w:spacing w:line="217" w:lineRule="exact"/>
        <w:ind w:left="1978"/>
      </w:pPr>
      <w:r>
        <w:rPr>
          <w:color w:val="585858"/>
        </w:rPr>
        <w:t>的审批程序和手续；3.项目的重大开支是否经过评估论证；4.</w:t>
      </w:r>
    </w:p>
    <w:p>
      <w:pPr>
        <w:pStyle w:val="BodyText"/>
        <w:spacing w:line="295" w:lineRule="auto" w:before="61"/>
        <w:ind w:left="1978" w:right="5253"/>
        <w:jc w:val="both"/>
      </w:pPr>
      <w:r>
        <w:rPr>
          <w:color w:val="585858"/>
          <w:spacing w:val="-1"/>
        </w:rPr>
        <w:t>是否符合部门预算批复的用途</w:t>
      </w:r>
      <w:r>
        <w:rPr>
          <w:color w:val="585858"/>
        </w:rPr>
        <w:t>；5.是否存在截留支出情况；6.</w:t>
      </w:r>
      <w:r>
        <w:rPr>
          <w:color w:val="585858"/>
          <w:spacing w:val="-103"/>
        </w:rPr>
        <w:t> </w:t>
      </w:r>
      <w:r>
        <w:rPr>
          <w:color w:val="585858"/>
          <w:spacing w:val="-1"/>
        </w:rPr>
        <w:t>是否存在挤占支出情况</w:t>
      </w:r>
      <w:r>
        <w:rPr>
          <w:color w:val="585858"/>
        </w:rPr>
        <w:t>；7.是否存在挪用支出情况；8.是否存在虚列支出情况。</w:t>
      </w:r>
    </w:p>
    <w:p>
      <w:pPr>
        <w:pStyle w:val="BodyText"/>
        <w:spacing w:line="295" w:lineRule="auto" w:before="12"/>
        <w:ind w:left="1978" w:right="5253"/>
      </w:pPr>
      <w:r>
        <w:rPr>
          <w:color w:val="585858"/>
          <w:spacing w:val="-1"/>
        </w:rPr>
        <w:t>部门</w:t>
      </w:r>
      <w:r>
        <w:rPr>
          <w:color w:val="585858"/>
        </w:rPr>
        <w:t>（单位）为加强预算管理，规范财务行为而制定的管理制</w:t>
      </w:r>
      <w:r>
        <w:rPr>
          <w:color w:val="585858"/>
          <w:spacing w:val="-1"/>
        </w:rPr>
        <w:t>度是否健全完整，用以反映和考核部门</w:t>
      </w:r>
      <w:r>
        <w:rPr>
          <w:color w:val="585858"/>
        </w:rPr>
        <w:t>（单位）预算管理制度</w:t>
      </w:r>
    </w:p>
    <w:p>
      <w:pPr>
        <w:pStyle w:val="BodyText"/>
        <w:tabs>
          <w:tab w:pos="1978" w:val="left" w:leader="none"/>
        </w:tabs>
        <w:spacing w:line="300" w:lineRule="auto"/>
        <w:ind w:left="1978" w:right="5253" w:hanging="1163"/>
      </w:pPr>
      <w:r>
        <w:rPr>
          <w:color w:val="585858"/>
        </w:rPr>
        <w:t>-</w:t>
        <w:tab/>
      </w:r>
      <w:r>
        <w:rPr>
          <w:color w:val="585858"/>
          <w:spacing w:val="-1"/>
        </w:rPr>
        <w:t>为完成主要职责或促成事业发展的保障情况。</w:t>
      </w:r>
      <w:r>
        <w:rPr>
          <w:color w:val="585858"/>
        </w:rPr>
        <w:t>1.是否已制定或</w:t>
      </w:r>
      <w:r>
        <w:rPr>
          <w:color w:val="585858"/>
          <w:spacing w:val="-1"/>
        </w:rPr>
        <w:t>具有预算资金管理办法、内部管理制度、会计核算制度、会计</w:t>
      </w:r>
      <w:r>
        <w:rPr>
          <w:color w:val="585858"/>
        </w:rPr>
        <w:t>岗位制度等管理制度；2.相关管理制度是否得到有效执行。</w:t>
      </w:r>
      <w:r>
        <w:rPr>
          <w:color w:val="585858"/>
          <w:spacing w:val="1"/>
        </w:rPr>
        <w:t> </w:t>
      </w:r>
      <w:r>
        <w:rPr>
          <w:color w:val="585858"/>
          <w:spacing w:val="-1"/>
        </w:rPr>
        <w:t>部门（单位）是否按照政府信息公开有关规定公开部门预算、</w:t>
      </w:r>
    </w:p>
    <w:p>
      <w:pPr>
        <w:pStyle w:val="BodyText"/>
        <w:spacing w:line="207" w:lineRule="exact"/>
        <w:ind w:left="1978"/>
      </w:pPr>
      <w:r>
        <w:rPr>
          <w:color w:val="585858"/>
        </w:rPr>
        <w:t>执行、决算、监督、绩效等相关预决算信息，用以反映和考核</w:t>
      </w:r>
    </w:p>
    <w:p>
      <w:pPr>
        <w:pStyle w:val="BodyText"/>
        <w:spacing w:line="165" w:lineRule="exact"/>
        <w:ind w:left="815"/>
      </w:pPr>
      <w:r>
        <w:rPr>
          <w:color w:val="585858"/>
        </w:rPr>
        <w:t>-</w:t>
      </w:r>
    </w:p>
    <w:p>
      <w:pPr>
        <w:pStyle w:val="BodyText"/>
        <w:spacing w:line="217" w:lineRule="exact"/>
        <w:ind w:left="1978"/>
      </w:pPr>
      <w:r>
        <w:rPr>
          <w:color w:val="585858"/>
        </w:rPr>
        <w:t>部门（单位）预决算管理的公开透明情况。1.是否按规定内容</w:t>
      </w:r>
    </w:p>
    <w:p>
      <w:pPr>
        <w:pStyle w:val="BodyText"/>
        <w:spacing w:before="60"/>
        <w:ind w:left="1978"/>
      </w:pPr>
      <w:r>
        <w:rPr>
          <w:color w:val="585858"/>
        </w:rPr>
        <w:t>公开预决算信息；2.是否按规定时限公开预决算信息。</w:t>
      </w:r>
    </w:p>
    <w:p>
      <w:pPr>
        <w:pStyle w:val="BodyText"/>
        <w:spacing w:line="330" w:lineRule="atLeast" w:before="15"/>
        <w:ind w:left="1978" w:right="5253"/>
        <w:jc w:val="both"/>
      </w:pPr>
      <w:r>
        <w:rPr>
          <w:color w:val="585858"/>
          <w:spacing w:val="-1"/>
        </w:rPr>
        <w:t>部门</w:t>
      </w:r>
      <w:r>
        <w:rPr>
          <w:color w:val="585858"/>
        </w:rPr>
        <w:t>（单位）的资产配置、使用是否合规，处置是否规范，收</w:t>
      </w:r>
      <w:r>
        <w:rPr>
          <w:color w:val="585858"/>
          <w:spacing w:val="-1"/>
        </w:rPr>
        <w:t>入是否及时足额上缴，用以反映和考核部门</w:t>
      </w:r>
      <w:r>
        <w:rPr>
          <w:color w:val="585858"/>
        </w:rPr>
        <w:t>（单位）资产管理</w:t>
      </w:r>
      <w:r>
        <w:rPr>
          <w:color w:val="585858"/>
          <w:spacing w:val="-1"/>
        </w:rPr>
        <w:t>的规范程度。</w:t>
      </w:r>
      <w:r>
        <w:rPr>
          <w:color w:val="585858"/>
        </w:rPr>
        <w:t>1.资产是否及时规范入账，资产报表数据与会计</w:t>
      </w:r>
      <w:r>
        <w:rPr>
          <w:color w:val="585858"/>
          <w:spacing w:val="-1"/>
        </w:rPr>
        <w:t>账簿数据是否相符，资产实物与财务账、资产账是否相符</w:t>
      </w:r>
      <w:r>
        <w:rPr>
          <w:color w:val="585858"/>
        </w:rPr>
        <w:t>；2.</w:t>
      </w:r>
    </w:p>
    <w:p>
      <w:pPr>
        <w:pStyle w:val="BodyText"/>
        <w:spacing w:line="113" w:lineRule="exact"/>
        <w:ind w:left="815"/>
      </w:pPr>
      <w:r>
        <w:rPr>
          <w:color w:val="585858"/>
        </w:rPr>
        <w:t>-</w:t>
      </w:r>
    </w:p>
    <w:p>
      <w:pPr>
        <w:pStyle w:val="BodyText"/>
        <w:spacing w:line="217" w:lineRule="exact"/>
        <w:ind w:left="1978"/>
      </w:pPr>
      <w:r>
        <w:rPr>
          <w:color w:val="585858"/>
        </w:rPr>
        <w:t>新增资产是否符合规定程序和规定标准，新增资产是否考虑闲</w:t>
      </w:r>
    </w:p>
    <w:p>
      <w:pPr>
        <w:pStyle w:val="BodyText"/>
        <w:spacing w:line="295" w:lineRule="auto" w:before="61"/>
        <w:ind w:left="1978" w:right="5253"/>
      </w:pPr>
      <w:r>
        <w:rPr>
          <w:color w:val="585858"/>
        </w:rPr>
        <w:t>置存量资产；3.资产对外有偿使用（出租出借等）、对外投</w:t>
      </w:r>
      <w:r>
        <w:rPr>
          <w:color w:val="585858"/>
          <w:spacing w:val="1"/>
        </w:rPr>
        <w:t> </w:t>
      </w:r>
      <w:r>
        <w:rPr>
          <w:color w:val="585858"/>
          <w:spacing w:val="-1"/>
        </w:rPr>
        <w:t>资、担保、资产处置等事项是否按规定报批</w:t>
      </w:r>
      <w:r>
        <w:rPr>
          <w:color w:val="585858"/>
        </w:rPr>
        <w:t>；4.资产收益是否及时足额上交财政。</w:t>
      </w:r>
    </w:p>
    <w:p>
      <w:pPr>
        <w:pStyle w:val="BodyText"/>
        <w:spacing w:before="13"/>
        <w:ind w:left="815"/>
      </w:pPr>
      <w:r>
        <w:rPr>
          <w:color w:val="585858"/>
        </w:rPr>
        <w:t>-</w:t>
      </w:r>
    </w:p>
    <w:p>
      <w:pPr>
        <w:pStyle w:val="BodyText"/>
        <w:spacing w:before="76"/>
        <w:ind w:left="1978"/>
      </w:pPr>
      <w:r>
        <w:rPr>
          <w:color w:val="585858"/>
        </w:rPr>
        <w:t>部门（单位）按要求实施绩效监控的项目数量占应实施绩效监</w:t>
      </w:r>
    </w:p>
    <w:p>
      <w:pPr>
        <w:pStyle w:val="BodyText"/>
        <w:tabs>
          <w:tab w:pos="1978" w:val="left" w:leader="none"/>
        </w:tabs>
        <w:spacing w:line="295" w:lineRule="auto" w:before="61"/>
        <w:ind w:left="1978" w:right="5358" w:hanging="1163"/>
      </w:pPr>
      <w:r>
        <w:rPr>
          <w:color w:val="585858"/>
        </w:rPr>
        <w:t>%</w:t>
        <w:tab/>
      </w:r>
      <w:r>
        <w:rPr>
          <w:color w:val="585858"/>
          <w:spacing w:val="-1"/>
        </w:rPr>
        <w:t>控项目总数的比重。部门绩效监控完成率=已完成绩效监控项</w:t>
      </w:r>
      <w:r>
        <w:rPr>
          <w:color w:val="585858"/>
        </w:rPr>
        <w:t>目数量/部门项目总数*100%</w:t>
      </w:r>
    </w:p>
    <w:p>
      <w:pPr>
        <w:pStyle w:val="BodyText"/>
        <w:spacing w:before="13"/>
        <w:ind w:left="1978"/>
      </w:pPr>
      <w:r>
        <w:rPr>
          <w:color w:val="585858"/>
        </w:rPr>
        <w:t>部门（单位）按要求实施绩效自评的项目数量占应实施绩效自</w:t>
      </w:r>
    </w:p>
    <w:p>
      <w:pPr>
        <w:pStyle w:val="BodyText"/>
        <w:tabs>
          <w:tab w:pos="1978" w:val="left" w:leader="none"/>
        </w:tabs>
        <w:spacing w:line="295" w:lineRule="auto" w:before="61"/>
        <w:ind w:left="1978" w:right="5358" w:hanging="1163"/>
      </w:pPr>
      <w:r>
        <w:rPr>
          <w:color w:val="585858"/>
        </w:rPr>
        <w:t>%</w:t>
        <w:tab/>
      </w:r>
      <w:r>
        <w:rPr>
          <w:color w:val="585858"/>
          <w:spacing w:val="-1"/>
        </w:rPr>
        <w:t>评项目总数的比重。部门绩效自评完成率=已完成评价项目数</w:t>
      </w:r>
      <w:r>
        <w:rPr>
          <w:color w:val="585858"/>
        </w:rPr>
        <w:t>量/部门项目总数*100%</w:t>
      </w:r>
    </w:p>
    <w:p>
      <w:pPr>
        <w:pStyle w:val="BodyText"/>
        <w:spacing w:line="217" w:lineRule="exact" w:before="14"/>
        <w:ind w:left="1978"/>
      </w:pPr>
      <w:r>
        <w:rPr>
          <w:color w:val="585858"/>
        </w:rPr>
        <w:t>部门重点绩效评价项目评价完成情况。部门绩效评价完成率=</w:t>
      </w:r>
    </w:p>
    <w:p>
      <w:pPr>
        <w:pStyle w:val="BodyText"/>
        <w:spacing w:line="165" w:lineRule="exact"/>
        <w:ind w:left="815"/>
      </w:pPr>
      <w:r>
        <w:rPr>
          <w:color w:val="585858"/>
        </w:rPr>
        <w:t>%</w:t>
      </w:r>
    </w:p>
    <w:p>
      <w:pPr>
        <w:pStyle w:val="BodyText"/>
        <w:spacing w:line="217" w:lineRule="exact"/>
        <w:ind w:left="1978"/>
      </w:pPr>
      <w:r>
        <w:rPr>
          <w:color w:val="585858"/>
        </w:rPr>
        <w:t>已完成评价项目数量/部门重点绩效评价项目数*100%</w:t>
      </w:r>
    </w:p>
    <w:p>
      <w:pPr>
        <w:pStyle w:val="BodyText"/>
        <w:spacing w:before="76"/>
        <w:ind w:left="1978"/>
      </w:pPr>
      <w:r>
        <w:rPr>
          <w:color w:val="585858"/>
        </w:rPr>
        <w:t>绩效监控、单位自评、部门绩效评价、财政重点绩效评价结果</w:t>
      </w:r>
    </w:p>
    <w:p>
      <w:pPr>
        <w:pStyle w:val="BodyText"/>
        <w:tabs>
          <w:tab w:pos="1978" w:val="left" w:leader="none"/>
        </w:tabs>
        <w:spacing w:line="295" w:lineRule="auto" w:before="61"/>
        <w:ind w:left="1978" w:right="5253" w:hanging="1163"/>
      </w:pPr>
      <w:r>
        <w:rPr>
          <w:color w:val="585858"/>
        </w:rPr>
        <w:t>%</w:t>
        <w:tab/>
      </w:r>
      <w:r>
        <w:rPr>
          <w:color w:val="585858"/>
          <w:spacing w:val="-1"/>
        </w:rPr>
        <w:t>应用情况。评价结果应用率=评价提出的意见建议采纳数/提出</w:t>
      </w:r>
      <w:r>
        <w:rPr>
          <w:color w:val="585858"/>
        </w:rPr>
        <w:t>的意见建议总数*100%</w:t>
      </w:r>
    </w:p>
    <w:p>
      <w:pPr>
        <w:pStyle w:val="BodyText"/>
        <w:spacing w:line="217" w:lineRule="exact" w:before="13"/>
        <w:ind w:left="1978"/>
      </w:pPr>
      <w:r>
        <w:rPr>
          <w:color w:val="585858"/>
        </w:rPr>
        <w:t>反映本部门负责的重点工作任务进展情况。分项具体列示本部</w:t>
      </w:r>
    </w:p>
    <w:p>
      <w:pPr>
        <w:pStyle w:val="BodyText"/>
        <w:spacing w:line="165" w:lineRule="exact"/>
        <w:ind w:left="815"/>
      </w:pPr>
      <w:r>
        <w:rPr>
          <w:color w:val="585858"/>
        </w:rPr>
        <w:t>-</w:t>
      </w:r>
    </w:p>
    <w:p>
      <w:pPr>
        <w:pStyle w:val="BodyText"/>
        <w:spacing w:line="217" w:lineRule="exact"/>
        <w:ind w:right="5253"/>
        <w:jc w:val="right"/>
      </w:pPr>
      <w:r>
        <w:rPr>
          <w:color w:val="585858"/>
        </w:rPr>
        <w:t>门重点工作任务推进情况，相关情况应予以细化、量化表述。</w:t>
      </w:r>
    </w:p>
    <w:p>
      <w:pPr>
        <w:pStyle w:val="BodyText"/>
        <w:tabs>
          <w:tab w:pos="1162" w:val="left" w:leader="none"/>
        </w:tabs>
        <w:spacing w:before="76"/>
        <w:ind w:right="5253"/>
        <w:jc w:val="right"/>
      </w:pPr>
      <w:r>
        <w:rPr>
          <w:color w:val="585858"/>
        </w:rPr>
        <w:t>-</w:t>
        <w:tab/>
        <w:t>反映本部门制定的年度工作目标达成情况。分项具体列示本部</w:t>
      </w:r>
    </w:p>
    <w:p>
      <w:pPr>
        <w:spacing w:after="0"/>
        <w:jc w:val="right"/>
        <w:sectPr>
          <w:pgSz w:w="23800" w:h="16840" w:orient="landscape"/>
          <w:pgMar w:top="0" w:bottom="0" w:left="40" w:right="40"/>
          <w:cols w:num="5" w:equalWidth="0">
            <w:col w:w="1696" w:space="210"/>
            <w:col w:w="2497" w:space="39"/>
            <w:col w:w="3977" w:space="480"/>
            <w:col w:w="1276" w:space="637"/>
            <w:col w:w="12908"/>
          </w:cols>
        </w:sectPr>
      </w:pPr>
    </w:p>
    <w:p>
      <w:pPr>
        <w:pStyle w:val="BodyText"/>
        <w:spacing w:before="11"/>
        <w:ind w:left="12790"/>
      </w:pPr>
      <w:r>
        <w:rPr/>
        <w:pict>
          <v:group style="position:absolute;margin-left:7.503152pt;margin-top:-1.330319pt;width:1175pt;height:254.75pt;mso-position-horizontal-relative:page;mso-position-vertical-relative:paragraph;z-index:-16232960" coordorigin="150,-27" coordsize="23500,5095">
            <v:shape style="position:absolute;left:157;top:-20;width:23485;height:5080" coordorigin="158,-19" coordsize="23485,5080" path="m23642,-19l23642,5061,158,5061,158,-19e" filled="false" stroked="true" strokeweight=".750315pt" strokecolor="#e3e3e3">
              <v:path arrowok="t"/>
              <v:stroke dashstyle="solid"/>
            </v:shape>
            <v:rect style="position:absolute;left:165;top:-20;width:21204;height:5073" filled="true" fillcolor="#ffffff" stroked="false">
              <v:fill type="solid"/>
            </v:rect>
            <v:shape style="position:absolute;left:165;top:-20;width:21204;height:2356" coordorigin="165,-19" coordsize="21204,2356" path="m2491,-19l2476,-19,2476,311,165,311,165,326,2476,326,2476,2322,165,2322,165,2337,2476,2337,2491,2337,2491,326,2491,-19xm12710,-19l12695,-19,12695,311,10820,311,10820,-19,10805,-19,10805,311,10805,326,10805,1316,10805,1331,10805,2322,9199,2322,9199,1331,10805,1331,10805,1316,9199,1316,9199,326,10805,326,10805,311,9199,311,9199,-19,9184,-19,9184,311,9184,326,9184,1316,9184,1331,9184,2322,7308,2322,7308,1331,9184,1331,9184,1316,7308,1316,7308,326,9184,326,9184,311,7308,311,7308,-19,7293,-19,7293,311,7293,326,7293,1316,7293,1331,7293,2322,4817,2322,4817,1331,7293,1331,7293,1316,4817,1316,4817,326,7293,326,7293,311,4817,311,4817,-19,4802,-19,4802,326,4802,1331,4802,2337,4817,2337,7293,2337,7308,2337,9184,2337,9199,2337,10805,2337,10820,2337,12695,2337,12695,2322,10820,2322,10820,1331,12695,1331,12695,1316,10820,1316,10820,326,12695,326,12710,326,12710,-19xm21369,-19l21354,-19,21354,311,21354,326,21354,1316,21354,1331,21354,2322,18998,2322,18998,1331,21354,1331,21354,1316,18998,1316,18998,326,21354,326,21354,311,18998,311,18998,-19,18983,-19,18983,326,18983,1331,18983,2337,18998,2337,21354,2337,21369,2337,21369,1331,21369,326,21369,-19xe" filled="true" fillcolor="#bfc3cc" stroked="false">
              <v:path arrowok="t"/>
              <v:fill opacity="52428f" type="solid"/>
            </v:shape>
            <w10:wrap type="none"/>
          </v:group>
        </w:pict>
      </w:r>
      <w:r>
        <w:rPr/>
        <w:pict>
          <v:group style="position:absolute;margin-left:634.766663pt;margin-top:15.551845pt;width:315.150pt;height:101.3pt;mso-position-horizontal-relative:page;mso-position-vertical-relative:paragraph;z-index:15730688" coordorigin="12695,311" coordsize="6303,202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702;top:1323;width:6288;height:1006" type="#_x0000_t202" filled="false" stroked="true" strokeweight=".750315pt" strokecolor="#bfc3cc">
              <v:textbox inset="0,0,0,0">
                <w:txbxContent>
                  <w:p>
                    <w:pPr>
                      <w:spacing w:line="295" w:lineRule="auto" w:before="30"/>
                      <w:ind w:left="120" w:right="478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pacing w:val="-1"/>
                        <w:sz w:val="21"/>
                      </w:rPr>
                      <w:t>反映社会公众或服务对象在部门履职效果、解决民众关心的热点问题等方面的满意程度。可根据部门实际情况有选择的进行</w:t>
                    </w:r>
                  </w:p>
                  <w:p>
                    <w:pPr>
                      <w:spacing w:line="267" w:lineRule="exact" w:before="0"/>
                      <w:ind w:left="1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设置，并将三级指标细化为相应的个性化指标。</w:t>
                    </w:r>
                  </w:p>
                </w:txbxContent>
              </v:textbox>
              <v:stroke dashstyle="solid"/>
              <w10:wrap type="none"/>
            </v:shape>
            <v:shape style="position:absolute;left:12702;top:318;width:6288;height:1006" type="#_x0000_t202" filled="false" stroked="true" strokeweight=".750315pt" strokecolor="#bfc3cc">
              <v:textbox inset="0,0,0,0">
                <w:txbxContent>
                  <w:p>
                    <w:pPr>
                      <w:spacing w:line="295" w:lineRule="auto" w:before="30"/>
                      <w:ind w:left="120" w:right="478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pacing w:val="-1"/>
                        <w:sz w:val="21"/>
                      </w:rPr>
                      <w:t>反映部门履职对经济社会发展等所带来的直接或间接影响。可根据部门实际情况有选择的进行设置，并将三级指标细化为相</w:t>
                    </w:r>
                  </w:p>
                  <w:p>
                    <w:pPr>
                      <w:spacing w:line="267" w:lineRule="exact" w:before="0"/>
                      <w:ind w:left="1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应的个性化指标。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23.802002pt;margin-top:15.551845pt;width:117.05pt;height:101.3pt;mso-position-horizontal-relative:page;mso-position-vertical-relative:paragraph;z-index:15731200" coordorigin="2476,311" coordsize="2341,2026">
            <v:shape style="position:absolute;left:2483;top:1323;width:2326;height:1006" type="#_x0000_t202" filled="false" stroked="true" strokeweight=".750315pt" strokecolor="#bfc3cc">
              <v:textbox inset="0,0,0,0">
                <w:txbxContent>
                  <w:p>
                    <w:pPr>
                      <w:spacing w:line="240" w:lineRule="auto" w:before="1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776" w:right="864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满意度</w:t>
                    </w:r>
                  </w:p>
                </w:txbxContent>
              </v:textbox>
              <v:stroke dashstyle="solid"/>
              <w10:wrap type="none"/>
            </v:shape>
            <v:shape style="position:absolute;left:2483;top:318;width:2326;height:1006" type="#_x0000_t202" filled="false" stroked="true" strokeweight=".750315pt" strokecolor="#bfc3cc">
              <v:textbox inset="0,0,0,0">
                <w:txbxContent>
                  <w:p>
                    <w:pPr>
                      <w:spacing w:line="240" w:lineRule="auto" w:before="1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69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履职效益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583.370056pt;margin-top:86.058044pt;width:6.3pt;height:10.55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pStyle w:val="BodyText"/>
                    <w:spacing w:line="210" w:lineRule="exact"/>
                  </w:pPr>
                  <w:r>
                    <w:rPr>
                      <w:color w:val="58585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3.370056pt;margin-top:35.786926pt;width:6.3pt;height:10.55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pStyle w:val="BodyText"/>
                    <w:spacing w:line="210" w:lineRule="exact"/>
                  </w:pPr>
                  <w:r>
                    <w:rPr>
                      <w:color w:val="58585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.253468pt;margin-top:16.30216pt;width:115.55pt;height:99.8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left="690"/>
                  </w:pPr>
                  <w:r>
                    <w:rPr>
                      <w:color w:val="585858"/>
                    </w:rPr>
                    <w:t>效益指标</w:t>
                  </w:r>
                </w:p>
              </w:txbxContent>
            </v:textbox>
            <w10:wrap type="none"/>
          </v:shape>
        </w:pict>
      </w:r>
      <w:r>
        <w:rPr>
          <w:color w:val="585858"/>
        </w:rPr>
        <w:t>门年度工作目标达成情况，相关情况应予以细化、量化表述。</w:t>
      </w:r>
    </w:p>
    <w:sectPr>
      <w:pgSz w:w="23800" w:h="16840" w:orient="landscape"/>
      <w:pgMar w:top="0" w:bottom="280" w:left="4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1"/>
      <w:szCs w:val="21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2023-09-18T09:16:52Z</dcterms:created>
  <dcterms:modified xsi:type="dcterms:W3CDTF">2023-09-18T09:16:52Z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Mozilla/5.0 (Windows NT 10.0; WOW64) AppleWebKit/537.36 (KHTML, like Gecko) Chrome/88.0.4324.146 Safari/537.36</vt:lpwstr>
  </property>
  <property fmtid="{D5CDD505-2E9C-101B-9397-08002B2CF9AE}" pid="4" name="LastSaved">
    <vt:filetime>2023-09-18T00:00:00Z</vt:filetime>
  </property>
</Properties>
</file>