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附件1：</w:t>
      </w:r>
    </w:p>
    <w:tbl>
      <w:tblPr>
        <w:tblStyle w:val="3"/>
        <w:tblW w:w="1503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297"/>
        <w:gridCol w:w="846"/>
        <w:gridCol w:w="1612"/>
        <w:gridCol w:w="1500"/>
        <w:gridCol w:w="2975"/>
        <w:gridCol w:w="1494"/>
        <w:gridCol w:w="46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03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衡阳市人才发展集团组织调配岗位需求表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计划数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学位要求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4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综合管理岗1（公司中层）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本科及以上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学士及以上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经济学类、工商管理类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40岁及以下</w:t>
            </w:r>
          </w:p>
        </w:tc>
        <w:tc>
          <w:tcPr>
            <w:tcW w:w="4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具有2年及以上中层副职以上工作经历，其中战略开发和规划等工作经历不少于2年。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综合管理岗2（公司中层）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本科及以上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学士及以上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专业不限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40岁及以下</w:t>
            </w:r>
          </w:p>
        </w:tc>
        <w:tc>
          <w:tcPr>
            <w:tcW w:w="4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具有中层副职以上工作经历，其中档案相关工作经历不少于1年。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本科及以上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学士及以上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4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具有3年及以上软件开发、系统维护等从业经历，具备网页、公众号搭建管理工作经验。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文字综合岗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本科及以上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学士及以上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 w:eastAsia="zh-CN"/>
              </w:rPr>
              <w:t>专业不限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4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具有3年及以上文字岗位工作经历，有较强的文字综合水平。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档案整理岗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本科及以上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学士及以上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专业不限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4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具有1年及以上档案从业经历，有较强的沟通能力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新媒体运营岗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本科及以上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学士及以上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新闻类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4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具有2年以上媒体运营、品牌策划工作经验，有较好的市场推广和沟通协调能力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3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6人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F2785"/>
    <w:rsid w:val="CFFF2785"/>
    <w:rsid w:val="F6BF06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left="420" w:leftChars="200" w:firstLine="210"/>
    </w:pPr>
  </w:style>
  <w:style w:type="paragraph" w:customStyle="1" w:styleId="5">
    <w:name w:val="xl28"/>
    <w:basedOn w:val="1"/>
    <w:qFormat/>
    <w:uiPriority w:val="99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2023-12-05T16:44:00Z</dcterms:created>
  <dc:creator>朱伟奇</dc:creator>
  <cp:lastModifiedBy>朱伟奇</cp:lastModifiedBy>
  <dcterms:modified xsi:type="dcterms:W3CDTF">2023-12-05T08:49:37Z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