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pStyle w:val="3"/>
        <w:jc w:val="center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市级融资担保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风险代偿补偿资金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2"/>
          <w:szCs w:val="32"/>
          <w:u w:val="none"/>
          <w:lang w:eastAsia="zh-CN" w:bidi="ar"/>
        </w:rPr>
        <w:t>汇总表</w:t>
      </w:r>
    </w:p>
    <w:p>
      <w:pPr>
        <w:pStyle w:val="3"/>
        <w:jc w:val="both"/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                                               单位：万元</w:t>
      </w:r>
    </w:p>
    <w:tbl>
      <w:tblPr>
        <w:tblStyle w:val="4"/>
        <w:tblW w:w="147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425"/>
        <w:gridCol w:w="1433"/>
        <w:gridCol w:w="731"/>
        <w:gridCol w:w="735"/>
        <w:gridCol w:w="1080"/>
        <w:gridCol w:w="1065"/>
        <w:gridCol w:w="750"/>
        <w:gridCol w:w="1498"/>
        <w:gridCol w:w="1485"/>
        <w:gridCol w:w="1365"/>
        <w:gridCol w:w="131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融资担保公司名称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担保起始时间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担保到期时间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担保费率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企业未偿还金额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代偿金额（未偿还金额的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80%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风险分担比例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申请补偿金额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审定补偿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衡阳市融资担保集团有限公司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湖南巴布母婴服务有限责任公司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2021.7.2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2022.7.1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10%（以未偿还金额为基数）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衡阳市融资担保集团有限公司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耒阳市晓田牧业有限责任公司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2021.6.21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2022.6.20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10%（以未偿还金额为基数）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衡阳市融资担保集团有限公司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衡阳康地饲料有限公司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2021.11.17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2022.11.16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10%（以未偿还金额为基数）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</w:tbl>
    <w:p/>
    <w:sectPr>
      <w:pgSz w:w="16838" w:h="11906" w:orient="landscape"/>
      <w:pgMar w:top="1800" w:right="1157" w:bottom="1800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N2RlYzVjYThhYjFiNDY0NWUwOGQ1MDY5ODA2NDUifQ=="/>
  </w:docVars>
  <w:rsids>
    <w:rsidRoot w:val="426F7D0C"/>
    <w:rsid w:val="0788F379"/>
    <w:rsid w:val="2377D16D"/>
    <w:rsid w:val="2DFFBA92"/>
    <w:rsid w:val="346F3676"/>
    <w:rsid w:val="3BFF3611"/>
    <w:rsid w:val="3FF72C2F"/>
    <w:rsid w:val="426F7D0C"/>
    <w:rsid w:val="4B4F9D98"/>
    <w:rsid w:val="54EF4916"/>
    <w:rsid w:val="5FFE8201"/>
    <w:rsid w:val="5FFFCE4A"/>
    <w:rsid w:val="76C83620"/>
    <w:rsid w:val="777F7A1D"/>
    <w:rsid w:val="77C0B1DF"/>
    <w:rsid w:val="7C7C0712"/>
    <w:rsid w:val="7CCFFD8D"/>
    <w:rsid w:val="7DD3616A"/>
    <w:rsid w:val="7E6C7403"/>
    <w:rsid w:val="7F7BF362"/>
    <w:rsid w:val="7FBF11E7"/>
    <w:rsid w:val="BF7C918D"/>
    <w:rsid w:val="DE2F0100"/>
    <w:rsid w:val="DFFFD586"/>
    <w:rsid w:val="EAEE8DBA"/>
    <w:rsid w:val="EF77F46E"/>
    <w:rsid w:val="F3B7D4CE"/>
    <w:rsid w:val="FB37521B"/>
    <w:rsid w:val="FBFDD8FF"/>
    <w:rsid w:val="FDEF3DE4"/>
    <w:rsid w:val="FFBF0BED"/>
    <w:rsid w:val="FFFD41AC"/>
    <w:rsid w:val="FF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40" w:lineRule="exact"/>
      <w:jc w:val="center"/>
    </w:pPr>
    <w:rPr>
      <w:sz w:val="44"/>
      <w:szCs w:val="44"/>
    </w:rPr>
  </w:style>
  <w:style w:type="paragraph" w:customStyle="1" w:styleId="3">
    <w:name w:val="正文首行缩进1"/>
    <w:basedOn w:val="1"/>
    <w:qFormat/>
    <w:uiPriority w:val="99"/>
    <w:pPr>
      <w:spacing w:after="12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2022-07-08T00:59:00Z</dcterms:created>
  <dc:creator>傻瓜卜许哭1374563279</dc:creator>
  <cp:lastModifiedBy>Rodite</cp:lastModifiedBy>
  <cp:lastPrinted>2023-01-04T23:34:00Z</cp:lastPrinted>
  <dcterms:modified xsi:type="dcterms:W3CDTF">2023-12-19T00:50:41Z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F40B8EB16DC84109A25A76F7A881E4ED_13</vt:lpwstr>
  </property>
</Properties>
</file>