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EED" w:rsidRDefault="00E07F84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/>
      </w:r>
      <w:r>
        <w:rPr>
          <w:rFonts w:ascii="宋体" w:hAnsi="宋体" w:cs="宋体" w:hint="eastAsia"/>
          <w:kern w:val="0"/>
          <w:sz w:val="32"/>
          <w:szCs w:val="32"/>
        </w:rPr>
        <w:t>（</w:t>
      </w:r>
      <w:r>
        <w:rPr>
          <w:rFonts w:ascii="宋体" w:hAnsi="宋体" w:cs="宋体" w:hint="eastAsia"/>
          <w:kern w:val="0"/>
          <w:sz w:val="32"/>
          <w:szCs w:val="32"/>
        </w:rPr>
        <w:t>2020</w:t>
      </w:r>
      <w:r>
        <w:rPr>
          <w:rFonts w:ascii="宋体" w:hAnsi="宋体" w:cs="宋体" w:hint="eastAsia"/>
          <w:kern w:val="0"/>
          <w:sz w:val="32"/>
          <w:szCs w:val="32"/>
        </w:rPr>
        <w:t>年度）</w:t>
      </w:r>
    </w:p>
    <w:p w:rsidR="00510EED" w:rsidRDefault="00E07F84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</w:rPr>
        <w:t>衡阳市供销合作总社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                         </w:t>
      </w:r>
      <w:r>
        <w:rPr>
          <w:rFonts w:hint="eastAsia"/>
          <w:kern w:val="0"/>
          <w:sz w:val="20"/>
          <w:szCs w:val="20"/>
        </w:rPr>
        <w:t xml:space="preserve">  </w:t>
      </w:r>
      <w:r>
        <w:rPr>
          <w:rFonts w:hint="eastAsia"/>
          <w:kern w:val="0"/>
          <w:sz w:val="20"/>
          <w:szCs w:val="20"/>
        </w:rPr>
        <w:t>金额单位：万元</w:t>
      </w:r>
    </w:p>
    <w:tbl>
      <w:tblPr>
        <w:tblW w:w="9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7"/>
        <w:gridCol w:w="1276"/>
        <w:gridCol w:w="1701"/>
        <w:gridCol w:w="2721"/>
        <w:gridCol w:w="2495"/>
      </w:tblGrid>
      <w:tr w:rsidR="00510EED">
        <w:trPr>
          <w:trHeight w:val="420"/>
          <w:jc w:val="center"/>
        </w:trPr>
        <w:tc>
          <w:tcPr>
            <w:tcW w:w="1147" w:type="dxa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Cs w:val="21"/>
              </w:rPr>
              <w:t>购置办公设备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10EED">
        <w:trPr>
          <w:trHeight w:val="420"/>
          <w:jc w:val="center"/>
        </w:trPr>
        <w:tc>
          <w:tcPr>
            <w:tcW w:w="1147" w:type="dxa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衡阳市供销合作总社</w:t>
            </w:r>
          </w:p>
        </w:tc>
      </w:tr>
      <w:tr w:rsidR="00510EED">
        <w:trPr>
          <w:trHeight w:val="400"/>
          <w:jc w:val="center"/>
        </w:trPr>
        <w:tc>
          <w:tcPr>
            <w:tcW w:w="1147" w:type="dxa"/>
            <w:vMerge w:val="restart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万元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 w:rsidR="00510EED">
        <w:trPr>
          <w:trHeight w:val="415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510EED">
        <w:trPr>
          <w:trHeight w:val="36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ind w:firstLineChars="700" w:firstLine="14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Ansi="宋体" w:hint="eastAsia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510EED">
        <w:trPr>
          <w:trHeight w:val="350"/>
          <w:jc w:val="center"/>
        </w:trPr>
        <w:tc>
          <w:tcPr>
            <w:tcW w:w="1147" w:type="dxa"/>
            <w:vMerge w:val="restart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:rsidR="00510EED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2020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年预备招考</w:t>
            </w:r>
            <w:r>
              <w:rPr>
                <w:rFonts w:hAnsi="宋体" w:hint="eastAsia"/>
                <w:kern w:val="0"/>
                <w:sz w:val="20"/>
                <w:szCs w:val="20"/>
              </w:rPr>
              <w:t>4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名工作人员，需购置电脑、打印机等办公硬件设施；更换一些年限到期无法使用的办公产品</w:t>
            </w:r>
            <w:r>
              <w:rPr>
                <w:rFonts w:hAnsi="宋体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10EED">
        <w:trPr>
          <w:trHeight w:val="429"/>
          <w:jc w:val="center"/>
        </w:trPr>
        <w:tc>
          <w:tcPr>
            <w:tcW w:w="1147" w:type="dxa"/>
            <w:vMerge w:val="restart"/>
            <w:vAlign w:val="center"/>
          </w:tcPr>
          <w:p w:rsidR="00510EED" w:rsidRDefault="00E07F84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Ansi="宋体" w:hint="eastAsia"/>
                <w:kern w:val="0"/>
                <w:sz w:val="20"/>
                <w:szCs w:val="20"/>
              </w:rPr>
              <w:t>(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包含数字及文字描述</w:t>
            </w:r>
          </w:p>
        </w:tc>
      </w:tr>
      <w:tr w:rsidR="00510EED">
        <w:trPr>
          <w:trHeight w:val="39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8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台设备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16"/>
                <w:szCs w:val="16"/>
              </w:rPr>
              <w:t>新增</w:t>
            </w:r>
            <w:r>
              <w:rPr>
                <w:rFonts w:hAnsi="宋体" w:hint="eastAsia"/>
                <w:kern w:val="0"/>
                <w:sz w:val="16"/>
                <w:szCs w:val="16"/>
              </w:rPr>
              <w:t>4</w:t>
            </w:r>
            <w:r>
              <w:rPr>
                <w:rFonts w:hAnsi="宋体" w:hint="eastAsia"/>
                <w:kern w:val="0"/>
                <w:sz w:val="16"/>
                <w:szCs w:val="16"/>
              </w:rPr>
              <w:t>台打印机、</w:t>
            </w:r>
            <w:r>
              <w:rPr>
                <w:rFonts w:hAnsi="宋体" w:hint="eastAsia"/>
                <w:kern w:val="0"/>
                <w:sz w:val="16"/>
                <w:szCs w:val="16"/>
              </w:rPr>
              <w:t>4</w:t>
            </w:r>
            <w:r>
              <w:rPr>
                <w:rFonts w:hAnsi="宋体" w:hint="eastAsia"/>
                <w:kern w:val="0"/>
                <w:sz w:val="16"/>
                <w:szCs w:val="16"/>
              </w:rPr>
              <w:t>台电脑等</w:t>
            </w:r>
          </w:p>
        </w:tc>
      </w:tr>
      <w:tr w:rsidR="00510EED">
        <w:trPr>
          <w:trHeight w:val="77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提高工作效率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提高工作效率</w:t>
            </w:r>
          </w:p>
        </w:tc>
      </w:tr>
      <w:tr w:rsidR="00510EED">
        <w:trPr>
          <w:trHeight w:val="34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使用年限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正常情况下可使用</w:t>
            </w:r>
            <w:r>
              <w:rPr>
                <w:rFonts w:hAnsi="宋体" w:hint="eastAsia"/>
                <w:kern w:val="0"/>
                <w:sz w:val="20"/>
                <w:szCs w:val="20"/>
              </w:rPr>
              <w:t>6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年</w:t>
            </w:r>
          </w:p>
        </w:tc>
      </w:tr>
      <w:tr w:rsidR="00510EED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在预算范围内购置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人均预算不超过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万元</w:t>
            </w:r>
          </w:p>
        </w:tc>
      </w:tr>
      <w:tr w:rsidR="00510EED">
        <w:trPr>
          <w:trHeight w:val="80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办公效率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提高办公效率</w:t>
            </w:r>
          </w:p>
        </w:tc>
      </w:tr>
      <w:tr w:rsidR="00510EED">
        <w:trPr>
          <w:trHeight w:val="72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方便群众办事</w:t>
            </w:r>
          </w:p>
        </w:tc>
        <w:tc>
          <w:tcPr>
            <w:tcW w:w="2495" w:type="dxa"/>
            <w:vAlign w:val="center"/>
          </w:tcPr>
          <w:p w:rsidR="00510EED" w:rsidRDefault="00E07F84" w:rsidP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减少资源占用，节约时间，更好地做好服务“三农”</w:t>
            </w:r>
            <w:r>
              <w:rPr>
                <w:rFonts w:hAnsi="宋体" w:hint="eastAsia"/>
                <w:kern w:val="0"/>
                <w:sz w:val="20"/>
                <w:szCs w:val="20"/>
              </w:rPr>
              <w:t>工作</w:t>
            </w:r>
          </w:p>
        </w:tc>
      </w:tr>
      <w:tr w:rsidR="00510EED">
        <w:trPr>
          <w:trHeight w:val="703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10EED">
        <w:trPr>
          <w:trHeight w:val="70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  <w:p w:rsidR="00510EED" w:rsidRDefault="00E07F8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</w:p>
        </w:tc>
      </w:tr>
      <w:tr w:rsidR="00510EED">
        <w:trPr>
          <w:trHeight w:val="723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10EED" w:rsidRDefault="00510EE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10EED" w:rsidRDefault="00E07F8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:rsidR="00510EED" w:rsidRDefault="00E07F8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</w:t>
            </w:r>
            <w:r>
              <w:rPr>
                <w:rFonts w:hAnsi="宋体" w:hint="eastAsia"/>
                <w:kern w:val="0"/>
                <w:sz w:val="20"/>
                <w:szCs w:val="20"/>
              </w:rPr>
              <w:t>社会公众</w:t>
            </w:r>
          </w:p>
          <w:p w:rsidR="00510EED" w:rsidRDefault="00E07F84">
            <w:pPr>
              <w:widowControl/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 w:hint="eastAsia"/>
                <w:kern w:val="0"/>
                <w:sz w:val="20"/>
                <w:szCs w:val="20"/>
              </w:rPr>
              <w:t>指标</w:t>
            </w:r>
            <w:r>
              <w:rPr>
                <w:rFonts w:hAnsi="宋体" w:hint="eastAsia"/>
                <w:kern w:val="0"/>
                <w:sz w:val="20"/>
                <w:szCs w:val="20"/>
              </w:rPr>
              <w:t>2</w:t>
            </w:r>
            <w:r>
              <w:rPr>
                <w:rFonts w:hAnsi="宋体" w:hint="eastAsia"/>
                <w:kern w:val="0"/>
                <w:sz w:val="20"/>
                <w:szCs w:val="20"/>
              </w:rPr>
              <w:t>：单位领导及同事</w:t>
            </w:r>
          </w:p>
        </w:tc>
        <w:tc>
          <w:tcPr>
            <w:tcW w:w="2495" w:type="dxa"/>
            <w:vAlign w:val="center"/>
          </w:tcPr>
          <w:p w:rsidR="00510EED" w:rsidRDefault="00E07F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 xml:space="preserve">　</w:t>
            </w:r>
            <w:r>
              <w:rPr>
                <w:rFonts w:hAnsi="宋体" w:hint="eastAsia"/>
                <w:kern w:val="0"/>
                <w:sz w:val="20"/>
                <w:szCs w:val="20"/>
              </w:rPr>
              <w:t>100%</w:t>
            </w:r>
          </w:p>
        </w:tc>
      </w:tr>
      <w:tr w:rsidR="00510EED">
        <w:trPr>
          <w:trHeight w:val="567"/>
          <w:jc w:val="center"/>
        </w:trPr>
        <w:tc>
          <w:tcPr>
            <w:tcW w:w="1147" w:type="dxa"/>
            <w:vMerge w:val="restart"/>
            <w:vAlign w:val="center"/>
          </w:tcPr>
          <w:p w:rsidR="00510EED" w:rsidRDefault="00E07F8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center"/>
          </w:tcPr>
          <w:p w:rsidR="00510EED" w:rsidRDefault="00E07F84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kern w:val="0"/>
                <w:sz w:val="20"/>
                <w:szCs w:val="20"/>
              </w:rPr>
              <w:t>（盖章）</w:t>
            </w:r>
          </w:p>
          <w:p w:rsidR="00510EED" w:rsidRDefault="00E07F84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</w:t>
            </w:r>
            <w:r>
              <w:rPr>
                <w:kern w:val="0"/>
                <w:sz w:val="20"/>
                <w:szCs w:val="20"/>
              </w:rPr>
              <w:t>年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月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kern w:val="0"/>
                <w:sz w:val="20"/>
                <w:szCs w:val="20"/>
              </w:rPr>
              <w:t>日</w:t>
            </w:r>
          </w:p>
        </w:tc>
      </w:tr>
      <w:tr w:rsidR="00510EED">
        <w:trPr>
          <w:trHeight w:val="280"/>
          <w:jc w:val="center"/>
        </w:trPr>
        <w:tc>
          <w:tcPr>
            <w:tcW w:w="1147" w:type="dxa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/>
            <w:vAlign w:val="center"/>
          </w:tcPr>
          <w:p w:rsidR="00510EED" w:rsidRDefault="00510EE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:rsidR="00510EED" w:rsidRDefault="00E07F84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kern w:val="0"/>
          <w:szCs w:val="21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</w:rPr>
        <w:t>刘寒云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</w:rPr>
        <w:t>0734-8196026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</w:rPr>
        <w:t>2020</w:t>
      </w:r>
      <w:r>
        <w:rPr>
          <w:rFonts w:hint="eastAsia"/>
          <w:kern w:val="0"/>
          <w:sz w:val="20"/>
          <w:szCs w:val="20"/>
        </w:rPr>
        <w:t>年</w:t>
      </w: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月</w:t>
      </w:r>
      <w:r>
        <w:rPr>
          <w:rFonts w:hint="eastAsia"/>
          <w:kern w:val="0"/>
          <w:sz w:val="20"/>
          <w:szCs w:val="20"/>
        </w:rPr>
        <w:t>5</w:t>
      </w:r>
      <w:r>
        <w:rPr>
          <w:rFonts w:hint="eastAsia"/>
          <w:kern w:val="0"/>
          <w:sz w:val="20"/>
          <w:szCs w:val="20"/>
        </w:rPr>
        <w:t>日</w:t>
      </w:r>
      <w:r>
        <w:rPr>
          <w:kern w:val="0"/>
          <w:szCs w:val="21"/>
        </w:rPr>
        <w:tab/>
      </w:r>
    </w:p>
    <w:p w:rsidR="00510EED" w:rsidRDefault="00510EED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510EED" w:rsidRDefault="00510EED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</w:p>
    <w:p w:rsidR="00510EED" w:rsidRDefault="00E07F84">
      <w:pPr>
        <w:spacing w:line="54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r>
        <w:rPr>
          <w:rFonts w:ascii="方正小标宋简体" w:eastAsia="方正小标宋简体" w:hAnsi="宋体" w:hint="eastAsia"/>
          <w:bCs/>
          <w:sz w:val="36"/>
          <w:szCs w:val="36"/>
        </w:rPr>
        <w:t>《项目绩效目标申报表》填报说明</w:t>
      </w:r>
    </w:p>
    <w:p w:rsidR="00510EED" w:rsidRDefault="00510EED">
      <w:pPr>
        <w:spacing w:line="540" w:lineRule="exact"/>
        <w:jc w:val="center"/>
        <w:rPr>
          <w:rFonts w:ascii="宋体" w:hAnsi="宋体"/>
          <w:b/>
          <w:bCs/>
          <w:sz w:val="32"/>
          <w:szCs w:val="32"/>
        </w:rPr>
      </w:pPr>
    </w:p>
    <w:p w:rsidR="00510EED" w:rsidRDefault="00E07F84" w:rsidP="00E07F84">
      <w:pPr>
        <w:spacing w:line="60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一、项目基本情况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>
        <w:rPr>
          <w:rFonts w:ascii="仿宋_GB2312" w:eastAsia="仿宋_GB2312" w:hAnsi="宋体" w:cs="宋体" w:hint="eastAsia"/>
          <w:bCs/>
          <w:sz w:val="32"/>
          <w:szCs w:val="32"/>
        </w:rPr>
        <w:t>年度</w:t>
      </w:r>
      <w:r>
        <w:rPr>
          <w:rFonts w:ascii="仿宋_GB2312" w:eastAsia="仿宋_GB2312" w:hAnsi="宋体" w:cs="Malgun Gothic Semilight" w:hint="eastAsia"/>
          <w:bCs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填写项目单位申请使用项目资金的年份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填报单位</w:t>
      </w:r>
      <w:r>
        <w:rPr>
          <w:rFonts w:ascii="仿宋_GB2312" w:eastAsia="仿宋_GB2312" w:hAnsi="宋体" w:cs="Malgun Gothic Semilight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盖章</w:t>
      </w:r>
      <w:r>
        <w:rPr>
          <w:rFonts w:ascii="仿宋_GB2312" w:eastAsia="仿宋_GB2312" w:hAnsi="宋体" w:cs="Malgun Gothic Semilight" w:hint="eastAsia"/>
          <w:sz w:val="32"/>
          <w:szCs w:val="32"/>
        </w:rPr>
        <w:t>）：</w:t>
      </w:r>
      <w:r>
        <w:rPr>
          <w:rFonts w:ascii="仿宋_GB2312" w:eastAsia="仿宋_GB2312" w:hAnsi="宋体" w:cs="宋体" w:hint="eastAsia"/>
          <w:sz w:val="32"/>
          <w:szCs w:val="32"/>
        </w:rPr>
        <w:t>加盖具体填报单位公章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项目名称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按规范的项目名称内容填报，与部门预算中的项目名称一致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hint="eastAsia"/>
          <w:sz w:val="32"/>
          <w:szCs w:val="32"/>
        </w:rPr>
        <w:t>项目资金：</w:t>
      </w:r>
      <w:r>
        <w:rPr>
          <w:rFonts w:ascii="仿宋_GB2312" w:eastAsia="仿宋_GB2312" w:hAnsi="宋体" w:cs="宋体" w:hint="eastAsia"/>
          <w:sz w:val="32"/>
          <w:szCs w:val="32"/>
        </w:rPr>
        <w:t>填写年度项目资金总额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并按资金来源不</w:t>
      </w:r>
      <w:bookmarkStart w:id="0" w:name="_GoBack"/>
      <w:r>
        <w:rPr>
          <w:rFonts w:ascii="仿宋_GB2312" w:eastAsia="仿宋_GB2312" w:hAnsi="宋体" w:cs="宋体" w:hint="eastAsia"/>
          <w:sz w:val="32"/>
          <w:szCs w:val="32"/>
        </w:rPr>
        <w:t>同分别填写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其中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财政拨款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填写财政安排的资金</w:t>
      </w:r>
      <w:r>
        <w:rPr>
          <w:rFonts w:ascii="仿宋_GB2312" w:eastAsia="仿宋_GB2312" w:hAnsi="宋体" w:cs="Malgun Gothic Semilight" w:hint="eastAsia"/>
          <w:sz w:val="32"/>
          <w:szCs w:val="32"/>
        </w:rPr>
        <w:t>；</w:t>
      </w:r>
      <w:r>
        <w:rPr>
          <w:rFonts w:ascii="仿宋_GB2312" w:eastAsia="仿宋_GB2312" w:hAnsi="宋体" w:cs="宋体" w:hint="eastAsia"/>
          <w:sz w:val="32"/>
          <w:szCs w:val="32"/>
        </w:rPr>
        <w:t>其他</w:t>
      </w:r>
      <w:bookmarkEnd w:id="0"/>
      <w:r>
        <w:rPr>
          <w:rFonts w:ascii="仿宋_GB2312" w:eastAsia="仿宋_GB2312" w:hAnsi="宋体" w:cs="宋体" w:hint="eastAsia"/>
          <w:sz w:val="32"/>
          <w:szCs w:val="32"/>
        </w:rPr>
        <w:t>资金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填写财政拨款以外的其他资金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。本项内容以万元为单位，保留小数点后两位。</w:t>
      </w:r>
    </w:p>
    <w:p w:rsidR="00510EED" w:rsidRDefault="00E07F84" w:rsidP="00E07F84">
      <w:pPr>
        <w:spacing w:line="600" w:lineRule="exact"/>
        <w:ind w:firstLineChars="200" w:firstLine="640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二、项目绩效目标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1.</w:t>
      </w:r>
      <w:r>
        <w:rPr>
          <w:rFonts w:ascii="仿宋_GB2312" w:eastAsia="仿宋_GB2312" w:hAnsi="宋体" w:cs="宋体" w:hint="eastAsia"/>
          <w:sz w:val="32"/>
          <w:szCs w:val="32"/>
        </w:rPr>
        <w:t>总体目标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描述实施项目计划在一定期限内达到的产出和效果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Malgun Gothic Semilight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</w:t>
      </w:r>
      <w:r>
        <w:rPr>
          <w:rFonts w:ascii="仿宋_GB2312" w:eastAsia="仿宋_GB2312" w:hAnsi="宋体" w:cs="宋体" w:hint="eastAsia"/>
          <w:sz w:val="32"/>
          <w:szCs w:val="32"/>
        </w:rPr>
        <w:t>产出指标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反映项目单位根据既定目标计划完成的产品和服务情况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  <w:r>
        <w:rPr>
          <w:rFonts w:ascii="仿宋_GB2312" w:eastAsia="仿宋_GB2312" w:hAnsi="宋体" w:cs="宋体" w:hint="eastAsia"/>
          <w:sz w:val="32"/>
          <w:szCs w:val="32"/>
        </w:rPr>
        <w:t>可进一步细分为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Malgun Gothic Semilight"/>
          <w:sz w:val="32"/>
          <w:szCs w:val="32"/>
        </w:rPr>
      </w:pPr>
      <w:r>
        <w:rPr>
          <w:rFonts w:ascii="仿宋_GB2312" w:eastAsia="仿宋_GB2312" w:hAnsi="宋体" w:cs="Malgun Gothic Semilight" w:hint="eastAsia"/>
          <w:sz w:val="32"/>
          <w:szCs w:val="32"/>
        </w:rPr>
        <w:t>（</w:t>
      </w:r>
      <w:r>
        <w:rPr>
          <w:rFonts w:ascii="仿宋_GB2312" w:eastAsia="仿宋_GB2312" w:hAnsi="宋体" w:cs="Malgun Gothic Semilight" w:hint="eastAsia"/>
          <w:sz w:val="32"/>
          <w:szCs w:val="32"/>
        </w:rPr>
        <w:t>1</w:t>
      </w:r>
      <w:r>
        <w:rPr>
          <w:rFonts w:ascii="仿宋_GB2312" w:eastAsia="仿宋_GB2312" w:hAnsi="宋体" w:cs="Malgun Gothic Semilight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数量指标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反映项目单位计划完成的产品或服务数量，如“举办培训的班次”、“培训学员的人次”、“新增设备数量”等</w:t>
      </w:r>
      <w:r>
        <w:rPr>
          <w:rFonts w:ascii="仿宋_GB2312" w:eastAsia="仿宋_GB2312" w:hAnsi="宋体" w:cs="Malgun Gothic Semilight" w:hint="eastAsia"/>
          <w:sz w:val="32"/>
          <w:szCs w:val="32"/>
        </w:rPr>
        <w:t>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Malgun Gothic Semilight"/>
          <w:sz w:val="32"/>
          <w:szCs w:val="32"/>
        </w:rPr>
      </w:pPr>
      <w:r>
        <w:rPr>
          <w:rFonts w:ascii="仿宋_GB2312" w:eastAsia="仿宋_GB2312" w:hAnsi="宋体" w:cs="Malgun Gothic Semilight" w:hint="eastAsia"/>
          <w:sz w:val="32"/>
          <w:szCs w:val="32"/>
        </w:rPr>
        <w:t>（</w:t>
      </w:r>
      <w:r>
        <w:rPr>
          <w:rFonts w:ascii="仿宋_GB2312" w:eastAsia="仿宋_GB2312" w:hAnsi="宋体" w:cs="Malgun Gothic Semilight" w:hint="eastAsia"/>
          <w:sz w:val="32"/>
          <w:szCs w:val="32"/>
        </w:rPr>
        <w:t>2</w:t>
      </w:r>
      <w:r>
        <w:rPr>
          <w:rFonts w:ascii="仿宋_GB2312" w:eastAsia="仿宋_GB2312" w:hAnsi="宋体" w:cs="Malgun Gothic Semilight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质量指标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反映项目单位计划提供产品或服务达到的标准</w:t>
      </w:r>
      <w:r>
        <w:rPr>
          <w:rFonts w:ascii="仿宋_GB2312" w:eastAsia="仿宋_GB2312" w:hAnsi="宋体" w:cs="Malgun Gothic Semilight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水平和效果，如“培训合格率”、研究成果验收通过率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；</w:t>
      </w:r>
    </w:p>
    <w:p w:rsidR="00510EED" w:rsidRDefault="00510EED">
      <w:pPr>
        <w:spacing w:line="600" w:lineRule="exact"/>
        <w:ind w:firstLineChars="200" w:firstLine="640"/>
        <w:rPr>
          <w:rFonts w:ascii="仿宋_GB2312" w:eastAsia="仿宋_GB2312" w:hAnsi="宋体" w:cs="Malgun Gothic Semilight"/>
          <w:sz w:val="32"/>
          <w:szCs w:val="32"/>
        </w:rPr>
      </w:pP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Malgun Gothic Semilight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）时效指标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反映项目单位计划提供产品或服务的及时程度和效率情况，如“培训完成时间”、“研究成果发布时间”</w:t>
      </w:r>
      <w:r>
        <w:rPr>
          <w:rFonts w:ascii="仿宋_GB2312" w:eastAsia="仿宋_GB2312" w:hAnsi="宋体" w:cs="Malgun Gothic Semilight" w:hint="eastAsia"/>
          <w:sz w:val="32"/>
          <w:szCs w:val="32"/>
        </w:rPr>
        <w:t>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Malgun Gothic Semilight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）成本指标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反映项目单位计划提供产品或服务所需成本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分单位成本和总成本等，如“人均培训成本”、“设备购置成本”、“与社会平均成本的比较”等</w:t>
      </w:r>
      <w:r>
        <w:rPr>
          <w:rFonts w:ascii="仿宋_GB2312" w:eastAsia="仿宋_GB2312" w:hAnsi="宋体" w:cs="Malgun Gothic Semilight" w:hint="eastAsia"/>
          <w:sz w:val="32"/>
          <w:szCs w:val="32"/>
        </w:rPr>
        <w:t>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）</w:t>
      </w:r>
      <w:r>
        <w:rPr>
          <w:rFonts w:ascii="仿宋_GB2312" w:eastAsia="仿宋_GB2312" w:hAnsi="宋体" w:cs="宋体" w:hint="eastAsia"/>
          <w:sz w:val="32"/>
          <w:szCs w:val="32"/>
        </w:rPr>
        <w:t>备注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其他说明事项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>
        <w:rPr>
          <w:rFonts w:ascii="仿宋_GB2312" w:eastAsia="仿宋_GB2312" w:hAnsi="宋体" w:cs="宋体" w:hint="eastAsia"/>
          <w:sz w:val="32"/>
          <w:szCs w:val="32"/>
        </w:rPr>
        <w:t>效益指标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sz w:val="32"/>
          <w:szCs w:val="32"/>
        </w:rPr>
        <w:t>反映与既定绩效目标相关的</w:t>
      </w:r>
      <w:r>
        <w:rPr>
          <w:rFonts w:ascii="仿宋_GB2312" w:eastAsia="仿宋_GB2312" w:hAnsi="宋体" w:cs="Malgun Gothic Semilight" w:hint="eastAsia"/>
          <w:sz w:val="32"/>
          <w:szCs w:val="32"/>
        </w:rPr>
        <w:t>、</w:t>
      </w:r>
      <w:r>
        <w:rPr>
          <w:rFonts w:ascii="仿宋_GB2312" w:eastAsia="仿宋_GB2312" w:hAnsi="宋体" w:cs="宋体" w:hint="eastAsia"/>
          <w:sz w:val="32"/>
          <w:szCs w:val="32"/>
        </w:rPr>
        <w:t>项目支出预期结果的实现程度和影响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包括：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1</w:t>
      </w:r>
      <w:r>
        <w:rPr>
          <w:rFonts w:ascii="仿宋_GB2312" w:eastAsia="仿宋_GB2312" w:hAnsi="宋体" w:cs="宋体" w:hint="eastAsia"/>
          <w:sz w:val="32"/>
          <w:szCs w:val="32"/>
        </w:rPr>
        <w:t>）经济效益指标，反映相关产出对经济发展带来的影响和效果，如“促进农民增收率或增收额”、“采用先进技术带来的实际收入增长率”等；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）社会效益指标，反映相关产出对社会发展带来的影响和效果，如“带动就业增长率”、“安全生产事故下降率”等；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3</w:t>
      </w:r>
      <w:r>
        <w:rPr>
          <w:rFonts w:ascii="仿宋_GB2312" w:eastAsia="仿宋_GB2312" w:hAnsi="宋体" w:cs="宋体" w:hint="eastAsia"/>
          <w:sz w:val="32"/>
          <w:szCs w:val="32"/>
        </w:rPr>
        <w:t>）生态效益指标，反映相关产出对自然环境带来的影响和效果，如“水电能</w:t>
      </w:r>
      <w:r>
        <w:rPr>
          <w:rFonts w:ascii="仿宋_GB2312" w:eastAsia="仿宋_GB2312" w:hAnsi="宋体" w:cs="宋体" w:hint="eastAsia"/>
          <w:sz w:val="32"/>
          <w:szCs w:val="32"/>
        </w:rPr>
        <w:t>源节约率”、“空气质量优良率”等；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4</w:t>
      </w:r>
      <w:r>
        <w:rPr>
          <w:rFonts w:ascii="仿宋_GB2312" w:eastAsia="仿宋_GB2312" w:hAnsi="宋体" w:cs="宋体" w:hint="eastAsia"/>
          <w:sz w:val="32"/>
          <w:szCs w:val="32"/>
        </w:rPr>
        <w:t>）可持续影响指标，反映相关产出带来影响的可持续期限，如“项目持续发挥作用的期限”、“对本行业未来可持续发展的影响”等；</w:t>
      </w:r>
    </w:p>
    <w:p w:rsidR="00510EED" w:rsidRDefault="00E07F84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sz w:val="32"/>
          <w:szCs w:val="32"/>
        </w:rPr>
        <w:t>5</w:t>
      </w:r>
      <w:r>
        <w:rPr>
          <w:rFonts w:ascii="仿宋_GB2312" w:eastAsia="仿宋_GB2312" w:hAnsi="宋体" w:cs="宋体" w:hint="eastAsia"/>
          <w:sz w:val="32"/>
          <w:szCs w:val="32"/>
        </w:rPr>
        <w:t>）社会公众或服务对象满意度指标，属于预期效果的内容，反映服务对象或项目受益人对相关产出及其影响的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认可程度，如“受训学员满意度”、“群众对</w:t>
      </w:r>
      <w:r>
        <w:rPr>
          <w:rFonts w:ascii="仿宋_GB2312" w:eastAsia="仿宋_GB2312" w:hAnsi="宋体" w:cs="宋体" w:hint="eastAsia"/>
          <w:sz w:val="32"/>
          <w:szCs w:val="32"/>
        </w:rPr>
        <w:t>XX</w:t>
      </w:r>
      <w:r>
        <w:rPr>
          <w:rFonts w:ascii="仿宋_GB2312" w:eastAsia="仿宋_GB2312" w:hAnsi="宋体" w:cs="宋体" w:hint="eastAsia"/>
          <w:sz w:val="32"/>
          <w:szCs w:val="32"/>
        </w:rPr>
        <w:t>工作满意度”、“社会公众投诉率</w:t>
      </w:r>
      <w:r>
        <w:rPr>
          <w:rFonts w:ascii="仿宋_GB2312" w:eastAsia="仿宋_GB2312" w:hAnsi="宋体" w:cs="宋体" w:hint="eastAsia"/>
          <w:sz w:val="32"/>
          <w:szCs w:val="32"/>
        </w:rPr>
        <w:t>/</w:t>
      </w:r>
      <w:r>
        <w:rPr>
          <w:rFonts w:ascii="仿宋_GB2312" w:eastAsia="仿宋_GB2312" w:hAnsi="宋体" w:cs="宋体" w:hint="eastAsia"/>
          <w:sz w:val="32"/>
          <w:szCs w:val="32"/>
        </w:rPr>
        <w:t>投诉次数”等。</w:t>
      </w:r>
    </w:p>
    <w:p w:rsidR="00510EED" w:rsidRDefault="00E07F84">
      <w:pPr>
        <w:spacing w:line="600" w:lineRule="exact"/>
        <w:ind w:firstLineChars="200" w:firstLine="640"/>
        <w:rPr>
          <w:kern w:val="0"/>
          <w:szCs w:val="21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>
        <w:rPr>
          <w:rFonts w:ascii="仿宋_GB2312" w:eastAsia="仿宋_GB2312" w:hAnsi="宋体" w:cs="宋体" w:hint="eastAsia"/>
          <w:sz w:val="32"/>
          <w:szCs w:val="32"/>
        </w:rPr>
        <w:t>实际操作中确定的绩效指标具体内容</w:t>
      </w:r>
      <w:r>
        <w:rPr>
          <w:rFonts w:ascii="仿宋_GB2312" w:eastAsia="仿宋_GB2312" w:hAnsi="宋体" w:cs="Malgun Gothic Semilight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各单位可根据项目实际细分若干二级、三级指标</w:t>
      </w:r>
      <w:r>
        <w:rPr>
          <w:rFonts w:ascii="仿宋_GB2312" w:eastAsia="仿宋_GB2312" w:hAnsi="宋体" w:cs="Malgun Gothic Semilight" w:hint="eastAsia"/>
          <w:sz w:val="32"/>
          <w:szCs w:val="32"/>
        </w:rPr>
        <w:t>。</w:t>
      </w:r>
    </w:p>
    <w:p w:rsidR="00510EED" w:rsidRDefault="00510EED"/>
    <w:sectPr w:rsidR="00510EED" w:rsidSect="0051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Malgun Gothic Semilight">
    <w:altName w:val="宋体"/>
    <w:charset w:val="86"/>
    <w:family w:val="swiss"/>
    <w:pitch w:val="default"/>
    <w:sig w:usb0="00000000" w:usb1="00000000" w:usb2="00000012" w:usb3="00000000" w:csb0="003E01B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3745C2F"/>
    <w:rsid w:val="00510EED"/>
    <w:rsid w:val="00E07F84"/>
    <w:rsid w:val="03745C2F"/>
    <w:rsid w:val="37E607C5"/>
    <w:rsid w:val="4F885657"/>
    <w:rsid w:val="7829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E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2020-02-07T02:06:00Z</cp:lastPrinted>
  <dcterms:created xsi:type="dcterms:W3CDTF">2020-02-06T03:56:00Z</dcterms:created>
  <dcterms:modified xsi:type="dcterms:W3CDTF">2024-02-04T02:11:00Z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