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jc w:val="center"/>
              <w:rPr>
                <w:rFonts w:asciiTheme="minorEastAsia" w:hAnsiTheme="minorEastAsia"/>
                <w:sz w:val="28"/>
                <w:szCs w:val="28"/>
              </w:rPr>
            </w:pPr>
            <w:r>
              <w:rPr>
                <w:rFonts w:ascii="宋体" w:hAnsi="宋体" w:eastAsia="宋体" w:cs="宋体"/>
                <w:sz w:val="24"/>
                <w:szCs w:val="24"/>
              </w:rPr>
              <w:t>湖南小树电力科技有限公司派驻衡阳市中医医院高压电工值班室值班人员钟自力、肖帆、何宏祥未持特种作业证（电工证）上岗值班案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文书编号</w:t>
            </w:r>
          </w:p>
        </w:tc>
        <w:tc>
          <w:tcPr>
            <w:tcW w:w="6996" w:type="dxa"/>
            <w:vAlign w:val="center"/>
          </w:tcPr>
          <w:p>
            <w:pPr>
              <w:jc w:val="center"/>
              <w:rPr>
                <w:rFonts w:asciiTheme="minorEastAsia" w:hAnsiTheme="minorEastAsia"/>
                <w:sz w:val="28"/>
                <w:szCs w:val="28"/>
              </w:rPr>
            </w:pPr>
            <w:r>
              <w:rPr>
                <w:rFonts w:hint="eastAsia" w:ascii="宋体" w:hAnsi="宋体" w:eastAsia="宋体" w:cs="宋体"/>
                <w:sz w:val="28"/>
                <w:szCs w:val="28"/>
              </w:rPr>
              <w:t>（湘衡）应急罚〔2024〕执法-</w:t>
            </w:r>
            <w:r>
              <w:rPr>
                <w:rFonts w:hint="eastAsia" w:ascii="宋体" w:hAnsi="宋体" w:eastAsia="宋体" w:cs="宋体"/>
                <w:sz w:val="28"/>
                <w:szCs w:val="28"/>
                <w:lang w:val="en-US" w:eastAsia="zh-CN"/>
              </w:rPr>
              <w:t>1</w:t>
            </w:r>
            <w:r>
              <w:rPr>
                <w:rFonts w:hint="eastAsia" w:ascii="宋体" w:hAnsi="宋体" w:eastAsia="宋体" w:cs="宋体"/>
                <w:sz w:val="28"/>
                <w:szCs w:val="28"/>
              </w:rPr>
              <w:t>3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文书名称</w:t>
            </w:r>
          </w:p>
        </w:tc>
        <w:tc>
          <w:tcPr>
            <w:tcW w:w="6996" w:type="dxa"/>
            <w:vAlign w:val="center"/>
          </w:tcPr>
          <w:p>
            <w:pPr>
              <w:jc w:val="center"/>
              <w:rPr>
                <w:rFonts w:asciiTheme="minorEastAsia" w:hAnsiTheme="minorEastAsia"/>
                <w:sz w:val="28"/>
                <w:szCs w:val="28"/>
              </w:rPr>
            </w:pPr>
            <w:r>
              <w:rPr>
                <w:rFonts w:hint="eastAsia" w:ascii="宋体" w:hAnsi="宋体" w:eastAsia="宋体" w:cs="宋体"/>
                <w:sz w:val="28"/>
                <w:szCs w:val="2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企业名称</w:t>
            </w:r>
          </w:p>
        </w:tc>
        <w:tc>
          <w:tcPr>
            <w:tcW w:w="6996" w:type="dxa"/>
            <w:vAlign w:val="center"/>
          </w:tcPr>
          <w:p>
            <w:pPr>
              <w:jc w:val="center"/>
              <w:rPr>
                <w:rFonts w:hint="eastAsia" w:asciiTheme="minorEastAsia" w:hAnsiTheme="minorEastAsia" w:eastAsiaTheme="minorEastAsia"/>
                <w:sz w:val="28"/>
                <w:szCs w:val="28"/>
                <w:lang w:eastAsia="zh-CN"/>
              </w:rPr>
            </w:pPr>
            <w:r>
              <w:rPr>
                <w:rFonts w:hint="eastAsia" w:asciiTheme="minorEastAsia" w:hAnsiTheme="minorEastAsia"/>
                <w:sz w:val="28"/>
                <w:szCs w:val="28"/>
                <w:lang w:eastAsia="zh-CN"/>
              </w:rPr>
              <w:t>湖南小树电力科技有限公司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处罚日期</w:t>
            </w:r>
          </w:p>
        </w:tc>
        <w:tc>
          <w:tcPr>
            <w:tcW w:w="6996" w:type="dxa"/>
            <w:vAlign w:val="center"/>
          </w:tcPr>
          <w:p>
            <w:pPr>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2024年3月19日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公示期限</w:t>
            </w:r>
          </w:p>
        </w:tc>
        <w:tc>
          <w:tcPr>
            <w:tcW w:w="6996" w:type="dxa"/>
            <w:vAlign w:val="center"/>
          </w:tcPr>
          <w:p>
            <w:pPr>
              <w:jc w:val="center"/>
              <w:rPr>
                <w:rFonts w:hint="eastAsia" w:asciiTheme="minorEastAsia" w:hAnsiTheme="minorEastAsia" w:eastAsiaTheme="minorEastAsia"/>
                <w:sz w:val="28"/>
                <w:szCs w:val="28"/>
                <w:lang w:eastAsia="zh-CN"/>
              </w:rPr>
            </w:pPr>
            <w:r>
              <w:rPr>
                <w:rFonts w:hint="eastAsia" w:asciiTheme="minorEastAsia" w:hAnsiTheme="minorEastAsia"/>
                <w:sz w:val="28"/>
                <w:szCs w:val="28"/>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8" w:hRule="atLeast"/>
        </w:trPr>
        <w:tc>
          <w:tcPr>
            <w:tcW w:w="1526" w:type="dxa"/>
            <w:vAlign w:val="center"/>
          </w:tcPr>
          <w:p>
            <w:pPr>
              <w:pStyle w:val="4"/>
              <w:shd w:val="clear" w:color="auto" w:fill="FFFFFF"/>
              <w:spacing w:before="0" w:beforeAutospacing="0" w:after="0" w:afterAutospacing="0"/>
              <w:jc w:val="center"/>
              <w:rPr>
                <w:rFonts w:ascii="微软雅黑" w:hAnsi="微软雅黑" w:eastAsia="微软雅黑"/>
                <w:b/>
                <w:color w:val="000000"/>
                <w:sz w:val="28"/>
                <w:szCs w:val="28"/>
              </w:rPr>
            </w:pPr>
            <w:r>
              <w:rPr>
                <w:rFonts w:ascii="Helvetica" w:hAnsi="Helvetica" w:eastAsia="微软雅黑"/>
                <w:b/>
                <w:color w:val="333333"/>
                <w:sz w:val="28"/>
                <w:szCs w:val="28"/>
              </w:rPr>
              <w:t>违法事实</w:t>
            </w:r>
          </w:p>
          <w:p>
            <w:pPr>
              <w:pStyle w:val="4"/>
              <w:shd w:val="clear" w:color="auto" w:fill="FFFFFF"/>
              <w:spacing w:before="0" w:beforeAutospacing="0" w:after="0" w:afterAutospacing="0"/>
              <w:jc w:val="center"/>
              <w:rPr>
                <w:rFonts w:ascii="微软雅黑" w:hAnsi="微软雅黑" w:eastAsia="微软雅黑"/>
                <w:b/>
                <w:color w:val="000000"/>
                <w:sz w:val="28"/>
                <w:szCs w:val="28"/>
              </w:rPr>
            </w:pPr>
            <w:r>
              <w:rPr>
                <w:rFonts w:ascii="Helvetica" w:hAnsi="Helvetica" w:eastAsia="微软雅黑"/>
                <w:b/>
                <w:color w:val="333333"/>
                <w:sz w:val="28"/>
                <w:szCs w:val="28"/>
              </w:rPr>
              <w:t>及证据</w:t>
            </w:r>
          </w:p>
          <w:p>
            <w:pPr>
              <w:jc w:val="center"/>
              <w:rPr>
                <w:rFonts w:asciiTheme="minorEastAsia" w:hAnsiTheme="minorEastAsia"/>
                <w:b/>
                <w:sz w:val="28"/>
                <w:szCs w:val="28"/>
              </w:rPr>
            </w:pPr>
          </w:p>
        </w:tc>
        <w:tc>
          <w:tcPr>
            <w:tcW w:w="6996" w:type="dxa"/>
            <w:vAlign w:val="center"/>
          </w:tcPr>
          <w:p>
            <w:pPr>
              <w:ind w:firstLine="480" w:firstLineChars="200"/>
              <w:jc w:val="left"/>
              <w:rPr>
                <w:rFonts w:hint="eastAsia" w:ascii="宋体" w:hAnsi="宋体" w:eastAsia="宋体" w:cs="宋体"/>
                <w:sz w:val="24"/>
                <w:szCs w:val="24"/>
                <w:lang w:eastAsia="zh-CN"/>
              </w:rPr>
            </w:pPr>
            <w:r>
              <w:rPr>
                <w:rFonts w:ascii="宋体" w:hAnsi="宋体" w:eastAsia="宋体" w:cs="宋体"/>
                <w:sz w:val="24"/>
                <w:szCs w:val="24"/>
              </w:rPr>
              <w:t>根据群众举报《信访呈批件》（〔2024〕第 1 号）批示 要求，衡阳市应急局执法人员于 2024 年 2 月 26 日依法对湖南小树电力科技有 限公司（社会信用代码：91430400MA4QLW7Y2B）进行了核查 。经核实，发现</w:t>
            </w:r>
            <w:r>
              <w:rPr>
                <w:rFonts w:hint="eastAsia" w:ascii="宋体" w:hAnsi="宋体" w:eastAsia="宋体" w:cs="宋体"/>
                <w:sz w:val="24"/>
                <w:szCs w:val="24"/>
                <w:lang w:eastAsia="zh-CN"/>
              </w:rPr>
              <w:t>该</w:t>
            </w:r>
            <w:r>
              <w:rPr>
                <w:rFonts w:ascii="宋体" w:hAnsi="宋体" w:eastAsia="宋体" w:cs="宋体"/>
                <w:sz w:val="24"/>
                <w:szCs w:val="24"/>
              </w:rPr>
              <w:t>公司派驻衡阳市中医医院高压电工值班室值班电工中有以下问题：1.钟自力 （430421196608</w:t>
            </w:r>
            <w:r>
              <w:rPr>
                <w:rFonts w:hint="eastAsia" w:ascii="宋体" w:hAnsi="宋体" w:eastAsia="宋体" w:cs="宋体"/>
                <w:sz w:val="24"/>
                <w:szCs w:val="24"/>
                <w:lang w:val="en-US" w:eastAsia="zh-CN"/>
              </w:rPr>
              <w:t>******</w:t>
            </w:r>
            <w:r>
              <w:rPr>
                <w:rFonts w:ascii="宋体" w:hAnsi="宋体" w:eastAsia="宋体" w:cs="宋体"/>
                <w:sz w:val="24"/>
                <w:szCs w:val="24"/>
              </w:rPr>
              <w:t xml:space="preserve"> ）参与了值班，值班时间为 2024 年 1 月 1 日至 6 日共 6 次，其高压电工证有效期结束时间为 2020 年 7 月 14 日，无证上岗事实成立 ；2.肖帆（430421200210</w:t>
            </w:r>
            <w:r>
              <w:rPr>
                <w:rFonts w:hint="eastAsia" w:ascii="宋体" w:hAnsi="宋体" w:eastAsia="宋体" w:cs="宋体"/>
                <w:sz w:val="24"/>
                <w:szCs w:val="24"/>
                <w:lang w:val="en-US" w:eastAsia="zh-CN"/>
              </w:rPr>
              <w:t>******</w:t>
            </w:r>
            <w:r>
              <w:rPr>
                <w:rFonts w:ascii="宋体" w:hAnsi="宋体" w:eastAsia="宋体" w:cs="宋体"/>
                <w:sz w:val="24"/>
                <w:szCs w:val="24"/>
              </w:rPr>
              <w:t>）参与了值班，值班时间为 2024 年 1 月 7 日至 10 日共 4 次，其高压电工证初领时间是 2024 年 2 月 5 日，无证上岗事实成立 。3.何宏祥（430411196409</w:t>
            </w:r>
            <w:r>
              <w:rPr>
                <w:rFonts w:hint="eastAsia" w:ascii="宋体" w:hAnsi="宋体" w:eastAsia="宋体" w:cs="宋体"/>
                <w:sz w:val="24"/>
                <w:szCs w:val="24"/>
                <w:lang w:val="en-US" w:eastAsia="zh-CN"/>
              </w:rPr>
              <w:t>******</w:t>
            </w:r>
            <w:bookmarkStart w:id="0" w:name="_GoBack"/>
            <w:bookmarkEnd w:id="0"/>
            <w:r>
              <w:rPr>
                <w:rFonts w:ascii="宋体" w:hAnsi="宋体" w:eastAsia="宋体" w:cs="宋体"/>
                <w:sz w:val="24"/>
                <w:szCs w:val="24"/>
              </w:rPr>
              <w:t>）参与了值班，值班时间为 2024 年 1 月 5 日 至 8 日共 3 次，其高压电工证证有效期结束日是 2024 年 9 月 5 日，应复审日期 是 2023 年 10 月 8 日，但其电工证未按期参加复审已失效，无证上岗事实成立</w:t>
            </w:r>
            <w:r>
              <w:rPr>
                <w:rFonts w:hint="eastAsia" w:ascii="宋体" w:hAnsi="宋体" w:eastAsia="宋体" w:cs="宋体"/>
                <w:sz w:val="24"/>
                <w:szCs w:val="24"/>
                <w:lang w:eastAsia="zh-CN"/>
              </w:rPr>
              <w:t>。</w:t>
            </w:r>
          </w:p>
          <w:p>
            <w:pPr>
              <w:ind w:firstLine="480" w:firstLineChars="200"/>
              <w:jc w:val="left"/>
              <w:rPr>
                <w:rFonts w:asciiTheme="minorEastAsia" w:hAnsiTheme="minorEastAsia"/>
                <w:sz w:val="28"/>
                <w:szCs w:val="28"/>
              </w:rPr>
            </w:pPr>
            <w:r>
              <w:rPr>
                <w:rFonts w:ascii="宋体" w:hAnsi="宋体" w:eastAsia="宋体" w:cs="宋体"/>
                <w:sz w:val="24"/>
                <w:szCs w:val="24"/>
              </w:rPr>
              <w:t>以上事实主要证据如下： 证据一：《现场检查记录》（（湘衡）应急现记〔20 24〕执法-4 号）、《责令限期整改指令书》（（湘衡）应急责改〔2024〕执法6 号）和《现场处理措施决定书》（（湘衡）应急现决〔2024〕执法-1 号）各 1 份，经</w:t>
            </w:r>
            <w:r>
              <w:rPr>
                <w:rFonts w:hint="eastAsia" w:ascii="宋体" w:hAnsi="宋体" w:eastAsia="宋体" w:cs="宋体"/>
                <w:sz w:val="24"/>
                <w:szCs w:val="24"/>
                <w:lang w:eastAsia="zh-CN"/>
              </w:rPr>
              <w:t>该</w:t>
            </w:r>
            <w:r>
              <w:rPr>
                <w:rFonts w:ascii="宋体" w:hAnsi="宋体" w:eastAsia="宋体" w:cs="宋体"/>
                <w:sz w:val="24"/>
                <w:szCs w:val="24"/>
              </w:rPr>
              <w:t>公司主要负责人李煜签字确认，证明</w:t>
            </w:r>
            <w:r>
              <w:rPr>
                <w:rFonts w:hint="eastAsia" w:ascii="宋体" w:hAnsi="宋体" w:eastAsia="宋体" w:cs="宋体"/>
                <w:sz w:val="24"/>
                <w:szCs w:val="24"/>
                <w:lang w:eastAsia="zh-CN"/>
              </w:rPr>
              <w:t>该</w:t>
            </w:r>
            <w:r>
              <w:rPr>
                <w:rFonts w:ascii="宋体" w:hAnsi="宋体" w:eastAsia="宋体" w:cs="宋体"/>
                <w:sz w:val="24"/>
                <w:szCs w:val="24"/>
              </w:rPr>
              <w:t xml:space="preserve">公司违法事实存在。证据二： </w:t>
            </w:r>
            <w:r>
              <w:rPr>
                <w:rFonts w:hint="eastAsia" w:ascii="宋体" w:hAnsi="宋体" w:eastAsia="宋体" w:cs="宋体"/>
                <w:sz w:val="24"/>
                <w:szCs w:val="24"/>
                <w:lang w:eastAsia="zh-CN"/>
              </w:rPr>
              <w:t>该</w:t>
            </w:r>
            <w:r>
              <w:rPr>
                <w:rFonts w:ascii="宋体" w:hAnsi="宋体" w:eastAsia="宋体" w:cs="宋体"/>
                <w:sz w:val="24"/>
                <w:szCs w:val="24"/>
              </w:rPr>
              <w:t>公司总经理李煜、安全员周文宝、值班员肖帆的《调查询问笔录》各 1 份， 经当事人签名摁手印确认，证明</w:t>
            </w:r>
            <w:r>
              <w:rPr>
                <w:rFonts w:hint="eastAsia" w:ascii="宋体" w:hAnsi="宋体" w:eastAsia="宋体" w:cs="宋体"/>
                <w:sz w:val="24"/>
                <w:szCs w:val="24"/>
                <w:lang w:eastAsia="zh-CN"/>
              </w:rPr>
              <w:t>该</w:t>
            </w:r>
            <w:r>
              <w:rPr>
                <w:rFonts w:ascii="宋体" w:hAnsi="宋体" w:eastAsia="宋体" w:cs="宋体"/>
                <w:sz w:val="24"/>
                <w:szCs w:val="24"/>
              </w:rPr>
              <w:t>公司违法事实存在。证据三：《整改复查意 见书》（（湘衡）应急复查〔2024〕执法-10 号）1 份，经</w:t>
            </w:r>
            <w:r>
              <w:rPr>
                <w:rFonts w:hint="eastAsia" w:ascii="宋体" w:hAnsi="宋体" w:eastAsia="宋体" w:cs="宋体"/>
                <w:sz w:val="24"/>
                <w:szCs w:val="24"/>
                <w:lang w:eastAsia="zh-CN"/>
              </w:rPr>
              <w:t>该</w:t>
            </w:r>
            <w:r>
              <w:rPr>
                <w:rFonts w:ascii="宋体" w:hAnsi="宋体" w:eastAsia="宋体" w:cs="宋体"/>
                <w:sz w:val="24"/>
                <w:szCs w:val="24"/>
              </w:rPr>
              <w:t>公司主要负责人李煜签名确认，证明</w:t>
            </w:r>
            <w:r>
              <w:rPr>
                <w:rFonts w:hint="eastAsia" w:ascii="宋体" w:hAnsi="宋体" w:eastAsia="宋体" w:cs="宋体"/>
                <w:sz w:val="24"/>
                <w:szCs w:val="24"/>
                <w:lang w:eastAsia="zh-CN"/>
              </w:rPr>
              <w:t>该</w:t>
            </w:r>
            <w:r>
              <w:rPr>
                <w:rFonts w:ascii="宋体" w:hAnsi="宋体" w:eastAsia="宋体" w:cs="宋体"/>
                <w:sz w:val="24"/>
                <w:szCs w:val="24"/>
              </w:rPr>
              <w:t>公司违法事实存在，且已主动消除该事故隐患。证据四： 公司营业执照 1 张，经</w:t>
            </w:r>
            <w:r>
              <w:rPr>
                <w:rFonts w:hint="eastAsia" w:ascii="宋体" w:hAnsi="宋体" w:eastAsia="宋体" w:cs="宋体"/>
                <w:sz w:val="24"/>
                <w:szCs w:val="24"/>
                <w:lang w:eastAsia="zh-CN"/>
              </w:rPr>
              <w:t>该</w:t>
            </w:r>
            <w:r>
              <w:rPr>
                <w:rFonts w:ascii="宋体" w:hAnsi="宋体" w:eastAsia="宋体" w:cs="宋体"/>
                <w:sz w:val="24"/>
                <w:szCs w:val="24"/>
              </w:rPr>
              <w:t>公司负责人签字和公司盖章确认，证明</w:t>
            </w:r>
            <w:r>
              <w:rPr>
                <w:rFonts w:hint="eastAsia" w:ascii="宋体" w:hAnsi="宋体" w:eastAsia="宋体" w:cs="宋体"/>
                <w:sz w:val="24"/>
                <w:szCs w:val="24"/>
                <w:lang w:eastAsia="zh-CN"/>
              </w:rPr>
              <w:t>该</w:t>
            </w:r>
            <w:r>
              <w:rPr>
                <w:rFonts w:ascii="宋体" w:hAnsi="宋体" w:eastAsia="宋体" w:cs="宋体"/>
                <w:sz w:val="24"/>
                <w:szCs w:val="24"/>
              </w:rPr>
              <w:t>公司是一家合法的企业，执法对象合法。证据五：现场检查照片 19 张，经</w:t>
            </w:r>
            <w:r>
              <w:rPr>
                <w:rFonts w:hint="eastAsia" w:ascii="宋体" w:hAnsi="宋体" w:eastAsia="宋体" w:cs="宋体"/>
                <w:sz w:val="24"/>
                <w:szCs w:val="24"/>
                <w:lang w:eastAsia="zh-CN"/>
              </w:rPr>
              <w:t>该</w:t>
            </w:r>
            <w:r>
              <w:rPr>
                <w:rFonts w:ascii="宋体" w:hAnsi="宋体" w:eastAsia="宋体" w:cs="宋体"/>
                <w:sz w:val="24"/>
                <w:szCs w:val="24"/>
              </w:rPr>
              <w:t>公司负责人签字和公司盖章确认，证明</w:t>
            </w:r>
            <w:r>
              <w:rPr>
                <w:rFonts w:hint="eastAsia" w:ascii="宋体" w:hAnsi="宋体" w:eastAsia="宋体" w:cs="宋体"/>
                <w:sz w:val="24"/>
                <w:szCs w:val="24"/>
                <w:lang w:eastAsia="zh-CN"/>
              </w:rPr>
              <w:t>该</w:t>
            </w:r>
            <w:r>
              <w:rPr>
                <w:rFonts w:ascii="宋体" w:hAnsi="宋体" w:eastAsia="宋体" w:cs="宋体"/>
                <w:sz w:val="24"/>
                <w:szCs w:val="24"/>
              </w:rPr>
              <w:t>公司违法事实存在。证据六：</w:t>
            </w:r>
            <w:r>
              <w:rPr>
                <w:rFonts w:hint="eastAsia" w:ascii="宋体" w:hAnsi="宋体" w:eastAsia="宋体" w:cs="宋体"/>
                <w:sz w:val="24"/>
                <w:szCs w:val="24"/>
                <w:lang w:eastAsia="zh-CN"/>
              </w:rPr>
              <w:t>该</w:t>
            </w:r>
            <w:r>
              <w:rPr>
                <w:rFonts w:ascii="宋体" w:hAnsi="宋体" w:eastAsia="宋体" w:cs="宋体"/>
                <w:sz w:val="24"/>
                <w:szCs w:val="24"/>
              </w:rPr>
              <w:t>公司员工花名册</w:t>
            </w:r>
            <w:r>
              <w:rPr>
                <w:rFonts w:hint="eastAsia" w:ascii="宋体" w:hAnsi="宋体" w:eastAsia="宋体" w:cs="宋体"/>
                <w:sz w:val="24"/>
                <w:szCs w:val="24"/>
                <w:lang w:eastAsia="zh-CN"/>
              </w:rPr>
              <w:t>，</w:t>
            </w:r>
            <w:r>
              <w:rPr>
                <w:rFonts w:ascii="宋体" w:hAnsi="宋体" w:eastAsia="宋体" w:cs="宋体"/>
                <w:sz w:val="24"/>
                <w:szCs w:val="24"/>
              </w:rPr>
              <w:t>员工人数 23 人。经</w:t>
            </w:r>
            <w:r>
              <w:rPr>
                <w:rFonts w:hint="eastAsia" w:ascii="宋体" w:hAnsi="宋体" w:eastAsia="宋体" w:cs="宋体"/>
                <w:sz w:val="24"/>
                <w:szCs w:val="24"/>
                <w:lang w:eastAsia="zh-CN"/>
              </w:rPr>
              <w:t>该</w:t>
            </w:r>
            <w:r>
              <w:rPr>
                <w:rFonts w:ascii="宋体" w:hAnsi="宋体" w:eastAsia="宋体" w:cs="宋体"/>
                <w:sz w:val="24"/>
                <w:szCs w:val="24"/>
              </w:rPr>
              <w:t>公司加盖公章确认，证明涉案当事人钟自力、肖帆、何宏祥是</w:t>
            </w:r>
            <w:r>
              <w:rPr>
                <w:rFonts w:hint="eastAsia" w:ascii="宋体" w:hAnsi="宋体" w:eastAsia="宋体" w:cs="宋体"/>
                <w:sz w:val="24"/>
                <w:szCs w:val="24"/>
                <w:lang w:eastAsia="zh-CN"/>
              </w:rPr>
              <w:t>该</w:t>
            </w:r>
            <w:r>
              <w:rPr>
                <w:rFonts w:ascii="宋体" w:hAnsi="宋体" w:eastAsia="宋体" w:cs="宋体"/>
                <w:sz w:val="24"/>
                <w:szCs w:val="24"/>
              </w:rPr>
              <w:t>公司员工，证据合法真实有效。证据七：</w:t>
            </w:r>
            <w:r>
              <w:rPr>
                <w:rFonts w:hint="eastAsia" w:ascii="宋体" w:hAnsi="宋体" w:eastAsia="宋体" w:cs="宋体"/>
                <w:sz w:val="24"/>
                <w:szCs w:val="24"/>
                <w:lang w:eastAsia="zh-CN"/>
              </w:rPr>
              <w:t>该</w:t>
            </w:r>
            <w:r>
              <w:rPr>
                <w:rFonts w:ascii="宋体" w:hAnsi="宋体" w:eastAsia="宋体" w:cs="宋体"/>
                <w:sz w:val="24"/>
                <w:szCs w:val="24"/>
              </w:rPr>
              <w:t>公司法定代表人肖翔对授权委托人李煜授权委托书一份，盖有</w:t>
            </w:r>
            <w:r>
              <w:rPr>
                <w:rFonts w:hint="eastAsia" w:ascii="宋体" w:hAnsi="宋体" w:eastAsia="宋体" w:cs="宋体"/>
                <w:sz w:val="24"/>
                <w:szCs w:val="24"/>
                <w:lang w:eastAsia="zh-CN"/>
              </w:rPr>
              <w:t>该</w:t>
            </w:r>
            <w:r>
              <w:rPr>
                <w:rFonts w:ascii="宋体" w:hAnsi="宋体" w:eastAsia="宋体" w:cs="宋体"/>
                <w:sz w:val="24"/>
                <w:szCs w:val="24"/>
              </w:rPr>
              <w:t>公司的公章和法定代表人肖翔私章，证据合法真实有效。证据八：</w:t>
            </w:r>
            <w:r>
              <w:rPr>
                <w:rFonts w:hint="eastAsia" w:ascii="宋体" w:hAnsi="宋体" w:eastAsia="宋体" w:cs="宋体"/>
                <w:sz w:val="24"/>
                <w:szCs w:val="24"/>
                <w:lang w:eastAsia="zh-CN"/>
              </w:rPr>
              <w:t>该</w:t>
            </w:r>
            <w:r>
              <w:rPr>
                <w:rFonts w:ascii="宋体" w:hAnsi="宋体" w:eastAsia="宋体" w:cs="宋体"/>
                <w:sz w:val="24"/>
                <w:szCs w:val="24"/>
              </w:rPr>
              <w:t>公司李煜的总经理任命书，盖有</w:t>
            </w:r>
            <w:r>
              <w:rPr>
                <w:rFonts w:hint="eastAsia" w:ascii="宋体" w:hAnsi="宋体" w:eastAsia="宋体" w:cs="宋体"/>
                <w:sz w:val="24"/>
                <w:szCs w:val="24"/>
                <w:lang w:eastAsia="zh-CN"/>
              </w:rPr>
              <w:t>该</w:t>
            </w:r>
            <w:r>
              <w:rPr>
                <w:rFonts w:ascii="宋体" w:hAnsi="宋体" w:eastAsia="宋体" w:cs="宋体"/>
                <w:sz w:val="24"/>
                <w:szCs w:val="24"/>
              </w:rPr>
              <w:t>公司的公章，证据合法真实有效。证据九：</w:t>
            </w:r>
            <w:r>
              <w:rPr>
                <w:rFonts w:hint="eastAsia" w:ascii="宋体" w:hAnsi="宋体" w:eastAsia="宋体" w:cs="宋体"/>
                <w:sz w:val="24"/>
                <w:szCs w:val="24"/>
                <w:lang w:eastAsia="zh-CN"/>
              </w:rPr>
              <w:t>该</w:t>
            </w:r>
            <w:r>
              <w:rPr>
                <w:rFonts w:ascii="宋体" w:hAnsi="宋体" w:eastAsia="宋体" w:cs="宋体"/>
                <w:sz w:val="24"/>
                <w:szCs w:val="24"/>
              </w:rPr>
              <w:t>公司承装（修、试）电力设施许可证复印件 1 份 ，盖有</w:t>
            </w:r>
            <w:r>
              <w:rPr>
                <w:rFonts w:hint="eastAsia" w:ascii="宋体" w:hAnsi="宋体" w:eastAsia="宋体" w:cs="宋体"/>
                <w:sz w:val="24"/>
                <w:szCs w:val="24"/>
                <w:lang w:eastAsia="zh-CN"/>
              </w:rPr>
              <w:t>该</w:t>
            </w:r>
            <w:r>
              <w:rPr>
                <w:rFonts w:ascii="宋体" w:hAnsi="宋体" w:eastAsia="宋体" w:cs="宋体"/>
                <w:sz w:val="24"/>
                <w:szCs w:val="24"/>
              </w:rPr>
              <w:t>公司的公章，证据合法真实有效。证据十、</w:t>
            </w:r>
            <w:r>
              <w:rPr>
                <w:rFonts w:hint="eastAsia" w:ascii="宋体" w:hAnsi="宋体" w:eastAsia="宋体" w:cs="宋体"/>
                <w:sz w:val="24"/>
                <w:szCs w:val="24"/>
                <w:lang w:eastAsia="zh-CN"/>
              </w:rPr>
              <w:t>该</w:t>
            </w:r>
            <w:r>
              <w:rPr>
                <w:rFonts w:ascii="宋体" w:hAnsi="宋体" w:eastAsia="宋体" w:cs="宋体"/>
                <w:sz w:val="24"/>
                <w:szCs w:val="24"/>
              </w:rPr>
              <w:t>公司法定代表人肖翔、 总经理李煜、安全管理人员周文宝、值班员肖</w:t>
            </w:r>
            <w:r>
              <w:rPr>
                <w:rFonts w:hint="eastAsia" w:ascii="宋体" w:hAnsi="宋体" w:eastAsia="宋体" w:cs="宋体"/>
                <w:sz w:val="24"/>
                <w:szCs w:val="24"/>
                <w:lang w:eastAsia="zh-CN"/>
              </w:rPr>
              <w:t>帆</w:t>
            </w:r>
            <w:r>
              <w:rPr>
                <w:rFonts w:ascii="宋体" w:hAnsi="宋体" w:eastAsia="宋体" w:cs="宋体"/>
                <w:sz w:val="24"/>
                <w:szCs w:val="24"/>
              </w:rPr>
              <w:t>的身份证复印件 ，经各个当事人签名，证明当事人皆为具有民事权利能力和民事行为能力的自然人，证据合法真实有效。证据十一：中华人民共和国应急管理部官网查询的钟自力、肖</w:t>
            </w:r>
            <w:r>
              <w:rPr>
                <w:rFonts w:hint="eastAsia" w:ascii="宋体" w:hAnsi="宋体" w:eastAsia="宋体" w:cs="宋体"/>
                <w:sz w:val="24"/>
                <w:szCs w:val="24"/>
                <w:lang w:eastAsia="zh-CN"/>
              </w:rPr>
              <w:t>帆</w:t>
            </w:r>
            <w:r>
              <w:rPr>
                <w:rFonts w:ascii="宋体" w:hAnsi="宋体" w:eastAsia="宋体" w:cs="宋体"/>
                <w:sz w:val="24"/>
                <w:szCs w:val="24"/>
              </w:rPr>
              <w:t>、何宏祥的特种作业证（电工证）证书信息，盖有</w:t>
            </w:r>
            <w:r>
              <w:rPr>
                <w:rFonts w:hint="eastAsia" w:ascii="宋体" w:hAnsi="宋体" w:eastAsia="宋体" w:cs="宋体"/>
                <w:sz w:val="24"/>
                <w:szCs w:val="24"/>
                <w:lang w:eastAsia="zh-CN"/>
              </w:rPr>
              <w:t>该</w:t>
            </w:r>
            <w:r>
              <w:rPr>
                <w:rFonts w:ascii="宋体" w:hAnsi="宋体" w:eastAsia="宋体" w:cs="宋体"/>
                <w:sz w:val="24"/>
                <w:szCs w:val="24"/>
              </w:rPr>
              <w:t>公司的公章，证据合法真 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处罚依据</w:t>
            </w:r>
          </w:p>
        </w:tc>
        <w:tc>
          <w:tcPr>
            <w:tcW w:w="6996" w:type="dxa"/>
            <w:vAlign w:val="center"/>
          </w:tcPr>
          <w:p>
            <w:pPr>
              <w:jc w:val="center"/>
              <w:rPr>
                <w:rFonts w:asciiTheme="minorEastAsia" w:hAnsiTheme="minorEastAsia"/>
                <w:sz w:val="28"/>
                <w:szCs w:val="28"/>
              </w:rPr>
            </w:pPr>
            <w:r>
              <w:rPr>
                <w:rFonts w:hint="eastAsia" w:asciiTheme="minorEastAsia" w:hAnsiTheme="minorEastAsia"/>
                <w:sz w:val="24"/>
                <w:szCs w:val="24"/>
              </w:rPr>
              <w:t>《中华人民共和国安全生产法》</w:t>
            </w:r>
            <w:r>
              <w:rPr>
                <w:rFonts w:hint="eastAsia" w:asciiTheme="minorEastAsia" w:hAnsiTheme="minorEastAsia"/>
                <w:sz w:val="24"/>
                <w:szCs w:val="24"/>
                <w:lang w:eastAsia="zh-CN"/>
              </w:rPr>
              <w:t>第九</w:t>
            </w:r>
            <w:r>
              <w:rPr>
                <w:rFonts w:ascii="宋体" w:hAnsi="宋体" w:eastAsia="宋体" w:cs="宋体"/>
                <w:sz w:val="24"/>
                <w:szCs w:val="24"/>
              </w:rPr>
              <w:t>十七条第七项和《特种作业人员安全技术培训考核管理规定 》第三十九条第一款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处罚结果</w:t>
            </w:r>
          </w:p>
        </w:tc>
        <w:tc>
          <w:tcPr>
            <w:tcW w:w="6996" w:type="dxa"/>
            <w:vAlign w:val="center"/>
          </w:tcPr>
          <w:p>
            <w:pPr>
              <w:jc w:val="center"/>
              <w:rPr>
                <w:rFonts w:asciiTheme="minorEastAsia" w:hAnsiTheme="minorEastAsia"/>
                <w:sz w:val="28"/>
                <w:szCs w:val="28"/>
              </w:rPr>
            </w:pPr>
            <w:r>
              <w:rPr>
                <w:rFonts w:hint="eastAsia" w:ascii="宋体" w:hAnsi="宋体" w:eastAsia="宋体" w:cs="宋体"/>
                <w:sz w:val="28"/>
                <w:szCs w:val="28"/>
              </w:rPr>
              <w:t>人民币</w:t>
            </w:r>
            <w:r>
              <w:rPr>
                <w:rFonts w:hint="eastAsia" w:ascii="宋体" w:hAnsi="宋体" w:eastAsia="宋体" w:cs="宋体"/>
                <w:sz w:val="28"/>
                <w:szCs w:val="28"/>
                <w:lang w:eastAsia="zh-CN"/>
              </w:rPr>
              <w:t>贰万贰仟</w:t>
            </w:r>
            <w:r>
              <w:rPr>
                <w:rFonts w:hint="eastAsia" w:ascii="宋体" w:hAnsi="宋体" w:eastAsia="宋体" w:cs="宋体"/>
                <w:sz w:val="28"/>
                <w:szCs w:val="28"/>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hint="eastAsia"/>
                <w:b/>
                <w:color w:val="333333"/>
                <w:sz w:val="28"/>
                <w:szCs w:val="28"/>
                <w:shd w:val="clear" w:color="auto" w:fill="FFFFFF"/>
              </w:rPr>
              <w:t>执法部门</w:t>
            </w:r>
          </w:p>
        </w:tc>
        <w:tc>
          <w:tcPr>
            <w:tcW w:w="6996" w:type="dxa"/>
            <w:vAlign w:val="center"/>
          </w:tcPr>
          <w:p>
            <w:pPr>
              <w:jc w:val="center"/>
              <w:rPr>
                <w:rFonts w:asciiTheme="minorEastAsia" w:hAnsiTheme="minorEastAsia"/>
                <w:sz w:val="28"/>
                <w:szCs w:val="28"/>
              </w:rPr>
            </w:pPr>
            <w:r>
              <w:rPr>
                <w:rFonts w:hint="eastAsia" w:ascii="宋体" w:hAnsi="宋体" w:eastAsia="宋体" w:cs="宋体"/>
                <w:sz w:val="28"/>
                <w:szCs w:val="28"/>
                <w:lang w:val="en-US" w:eastAsia="zh-CN"/>
              </w:rPr>
              <w:t>衡阳市应急管理局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NGIwZmI4ZTFmN2U2MzBlYTUxMzQyY2VkMWEwOWQ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51CE6"/>
    <w:rsid w:val="00D812BF"/>
    <w:rsid w:val="00DB3A8C"/>
    <w:rsid w:val="00DD6D44"/>
    <w:rsid w:val="00DE216D"/>
    <w:rsid w:val="00E024E1"/>
    <w:rsid w:val="00E05110"/>
    <w:rsid w:val="00E34820"/>
    <w:rsid w:val="00E5076A"/>
    <w:rsid w:val="00E65CC9"/>
    <w:rsid w:val="00E76F2D"/>
    <w:rsid w:val="00EA5439"/>
    <w:rsid w:val="00EA604C"/>
    <w:rsid w:val="00EC51A5"/>
    <w:rsid w:val="00EE01FE"/>
    <w:rsid w:val="00EE4014"/>
    <w:rsid w:val="00F572F8"/>
    <w:rsid w:val="00FB0196"/>
    <w:rsid w:val="00FB0B8A"/>
    <w:rsid w:val="00FD6C0A"/>
    <w:rsid w:val="03876BA4"/>
    <w:rsid w:val="0D1B5741"/>
    <w:rsid w:val="0D70298D"/>
    <w:rsid w:val="15F951DE"/>
    <w:rsid w:val="2B4F0916"/>
    <w:rsid w:val="3AC5059D"/>
    <w:rsid w:val="4BE15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autoRedefine/>
    <w:qFormat/>
    <w:uiPriority w:val="99"/>
    <w:rPr>
      <w:sz w:val="18"/>
      <w:szCs w:val="18"/>
    </w:rPr>
  </w:style>
  <w:style w:type="character" w:customStyle="1" w:styleId="9">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Words>
  <Characters>61</Characters>
  <Lines>1</Lines>
  <Paragraphs>1</Paragraphs>
  <TotalTime>8</TotalTime>
  <ScaleCrop>false</ScaleCrop>
  <LinksUpToDate>false</LinksUpToDate>
  <CharactersWithSpaces>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2022-07-22T02:27:00Z</dcterms:created>
  <dc:creator>冯晓军 192.168.200.33</dc:creator>
  <cp:lastModifiedBy>刘宸希</cp:lastModifiedBy>
  <cp:lastPrinted>2024-03-19T23:51:00Z</cp:lastPrinted>
  <dcterms:modified xsi:type="dcterms:W3CDTF">2024-03-26T01:59:27Z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2C1F1949F3BE45119F1B0B259ABEB41E_12</vt:lpwstr>
  </property>
</Properties>
</file>