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80" w:type="dxa"/>
            <w:gridSpan w:val="2"/>
            <w:vAlign w:val="center"/>
          </w:tcPr>
          <w:p>
            <w:pPr>
              <w:jc w:val="center"/>
              <w:rPr>
                <w:rFonts w:asciiTheme="minorEastAsia" w:hAnsiTheme="minorEastAsia"/>
                <w:sz w:val="28"/>
                <w:szCs w:val="28"/>
              </w:rPr>
            </w:pPr>
            <w:r>
              <w:rPr>
                <w:rFonts w:hint="eastAsia" w:ascii="宋体" w:hAnsi="宋体" w:eastAsia="宋体" w:cs="宋体"/>
                <w:sz w:val="28"/>
                <w:szCs w:val="28"/>
              </w:rPr>
              <w:t>衡阳华菱连轧管有限公司未对承包单位的安全生产工作统一协调、 管理和炼钢厂车间厂房内铁水罐轨道运输线附近存在积水案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62"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（湘衡）应急罚〔2024〕执法-</w:t>
            </w:r>
            <w:r>
              <w:rPr>
                <w:rFonts w:hint="eastAsia" w:ascii="宋体" w:hAnsi="宋体" w:eastAsia="宋体" w:cs="宋体"/>
                <w:sz w:val="28"/>
                <w:szCs w:val="28"/>
                <w:lang w:val="en-US" w:eastAsia="zh-CN"/>
              </w:rPr>
              <w:t>10</w:t>
            </w:r>
            <w:r>
              <w:rPr>
                <w:rFonts w:hint="eastAsia" w:ascii="宋体" w:hAnsi="宋体" w:eastAsia="宋体" w:cs="宋体"/>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62"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62"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衡阳华菱连轧管有限公司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62"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2024年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18"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62"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2" w:hRule="atLeast"/>
        </w:trPr>
        <w:tc>
          <w:tcPr>
            <w:tcW w:w="1518" w:type="dxa"/>
            <w:vAlign w:val="center"/>
          </w:tcPr>
          <w:p>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违法事实</w:t>
            </w:r>
          </w:p>
          <w:p>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及证据</w:t>
            </w:r>
          </w:p>
          <w:p>
            <w:pPr>
              <w:jc w:val="center"/>
              <w:rPr>
                <w:rFonts w:asciiTheme="minorEastAsia" w:hAnsiTheme="minorEastAsia"/>
                <w:b/>
                <w:sz w:val="28"/>
                <w:szCs w:val="28"/>
              </w:rPr>
            </w:pPr>
          </w:p>
        </w:tc>
        <w:tc>
          <w:tcPr>
            <w:tcW w:w="69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80" w:firstLineChars="100"/>
              <w:textAlignment w:val="auto"/>
              <w:rPr>
                <w:rFonts w:hint="eastAsia" w:eastAsia="仿宋" w:asciiTheme="minorEastAsia" w:hAnsiTheme="minorEastAsia"/>
                <w:sz w:val="28"/>
                <w:szCs w:val="28"/>
                <w:lang w:val="en-US" w:eastAsia="zh-CN"/>
              </w:rPr>
            </w:pPr>
            <w:r>
              <w:rPr>
                <w:rFonts w:hint="eastAsia" w:ascii="宋体" w:hAnsi="宋体" w:eastAsia="宋体" w:cs="宋体"/>
                <w:sz w:val="28"/>
                <w:szCs w:val="28"/>
                <w:lang w:eastAsia="zh-CN"/>
              </w:rPr>
              <w:t>该</w:t>
            </w:r>
            <w:r>
              <w:rPr>
                <w:rFonts w:hint="eastAsia" w:ascii="宋体" w:hAnsi="宋体" w:eastAsia="宋体" w:cs="宋体"/>
                <w:sz w:val="28"/>
                <w:szCs w:val="28"/>
              </w:rPr>
              <w:t>公司存在未对承包单位的安全生产工作统一协调、 管理和炼钢厂车间厂房内铁水罐轨道运输线附近存在积水的违法行为，主要证据有：《现场检查记录》、《责令限期整改指令书》和《现场处理措施决定书》各1份</w:t>
            </w:r>
            <w:r>
              <w:rPr>
                <w:rFonts w:hint="eastAsia" w:ascii="宋体" w:hAnsi="宋体" w:eastAsia="宋体" w:cs="宋体"/>
                <w:sz w:val="28"/>
                <w:szCs w:val="28"/>
                <w:lang w:val="en-US" w:eastAsia="zh-CN"/>
              </w:rPr>
              <w:t>;</w:t>
            </w:r>
            <w:r>
              <w:rPr>
                <w:rFonts w:hint="eastAsia" w:ascii="宋体" w:hAnsi="宋体" w:eastAsia="宋体" w:cs="宋体"/>
                <w:sz w:val="28"/>
                <w:szCs w:val="28"/>
              </w:rPr>
              <w:t>公司分管安全副总朱薛辉、副经理王亮、炼钢厂厂长任毅、安全环保科长侯德文和湖南涟钢建设有限公司衡钢项目经理龙文开、安全管理人员肖放的《调查询问笔录》各1份</w:t>
            </w:r>
            <w:r>
              <w:rPr>
                <w:rFonts w:hint="eastAsia" w:ascii="宋体" w:hAnsi="宋体" w:eastAsia="宋体" w:cs="宋体"/>
                <w:sz w:val="28"/>
                <w:szCs w:val="28"/>
                <w:lang w:val="en-US" w:eastAsia="zh-CN"/>
              </w:rPr>
              <w:t>;</w:t>
            </w:r>
            <w:r>
              <w:rPr>
                <w:rFonts w:hint="eastAsia" w:ascii="宋体" w:hAnsi="宋体" w:eastAsia="宋体" w:cs="宋体"/>
                <w:sz w:val="28"/>
                <w:szCs w:val="28"/>
              </w:rPr>
              <w:t>公司营业执照1张</w:t>
            </w:r>
            <w:r>
              <w:rPr>
                <w:rFonts w:hint="eastAsia" w:ascii="宋体" w:hAnsi="宋体" w:eastAsia="宋体" w:cs="宋体"/>
                <w:sz w:val="28"/>
                <w:szCs w:val="28"/>
                <w:lang w:val="en-US" w:eastAsia="zh-CN"/>
              </w:rPr>
              <w:t>;</w:t>
            </w:r>
            <w:r>
              <w:rPr>
                <w:rFonts w:hint="eastAsia" w:ascii="宋体" w:hAnsi="宋体" w:eastAsia="宋体" w:cs="宋体"/>
                <w:sz w:val="28"/>
                <w:szCs w:val="28"/>
              </w:rPr>
              <w:t>公司与湖南涟钢建设有限公司签订的安全管理协议复印件</w:t>
            </w:r>
            <w:r>
              <w:rPr>
                <w:rFonts w:hint="eastAsia" w:ascii="宋体" w:hAnsi="宋体" w:eastAsia="宋体" w:cs="宋体"/>
                <w:sz w:val="28"/>
                <w:szCs w:val="28"/>
                <w:lang w:val="en-US" w:eastAsia="zh-CN"/>
              </w:rPr>
              <w:t>;</w:t>
            </w:r>
            <w:r>
              <w:rPr>
                <w:rFonts w:hint="eastAsia" w:ascii="宋体" w:hAnsi="宋体" w:eastAsia="宋体" w:cs="宋体"/>
                <w:sz w:val="28"/>
                <w:szCs w:val="28"/>
              </w:rPr>
              <w:t>现场检照片10张</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518"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处罚依据</w:t>
            </w:r>
          </w:p>
        </w:tc>
        <w:tc>
          <w:tcPr>
            <w:tcW w:w="6962" w:type="dxa"/>
            <w:vAlign w:val="center"/>
          </w:tcPr>
          <w:p>
            <w:pPr>
              <w:jc w:val="left"/>
              <w:rPr>
                <w:rFonts w:asciiTheme="minorEastAsia" w:hAnsiTheme="minorEastAsia"/>
                <w:sz w:val="28"/>
                <w:szCs w:val="28"/>
              </w:rPr>
            </w:pPr>
            <w:r>
              <w:rPr>
                <w:rFonts w:hint="eastAsia" w:ascii="宋体" w:hAnsi="宋体" w:eastAsia="宋体" w:cs="宋体"/>
                <w:sz w:val="28"/>
                <w:szCs w:val="28"/>
              </w:rPr>
              <w:t>《中华人民共和国安全生产法》</w:t>
            </w:r>
            <w:r>
              <w:rPr>
                <w:rFonts w:hint="eastAsia" w:ascii="宋体" w:hAnsi="宋体" w:eastAsia="宋体" w:cs="宋体"/>
                <w:i w:val="0"/>
                <w:iCs w:val="0"/>
                <w:caps w:val="0"/>
                <w:color w:val="333333"/>
                <w:spacing w:val="0"/>
                <w:sz w:val="28"/>
                <w:szCs w:val="28"/>
                <w:shd w:val="clear" w:fill="FFFFFF"/>
              </w:rPr>
              <w:t>第一百零三</w:t>
            </w:r>
            <w:r>
              <w:rPr>
                <w:rFonts w:hint="eastAsia" w:ascii="宋体" w:hAnsi="宋体" w:eastAsia="宋体" w:cs="宋体"/>
                <w:sz w:val="28"/>
                <w:szCs w:val="28"/>
              </w:rPr>
              <w:t>条</w:t>
            </w:r>
            <w:r>
              <w:rPr>
                <w:rFonts w:hint="eastAsia" w:ascii="宋体" w:hAnsi="宋体" w:eastAsia="宋体" w:cs="宋体"/>
                <w:sz w:val="28"/>
                <w:szCs w:val="28"/>
                <w:lang w:eastAsia="zh-CN"/>
              </w:rPr>
              <w:t>第二款和第</w:t>
            </w:r>
            <w:r>
              <w:rPr>
                <w:rFonts w:hint="eastAsia" w:ascii="宋体" w:hAnsi="宋体" w:eastAsia="宋体" w:cs="宋体"/>
                <w:i w:val="0"/>
                <w:iCs w:val="0"/>
                <w:caps w:val="0"/>
                <w:color w:val="333333"/>
                <w:spacing w:val="0"/>
                <w:sz w:val="28"/>
                <w:szCs w:val="28"/>
                <w:shd w:val="clear" w:fill="FFFFFF"/>
              </w:rPr>
              <w:t>一百零二</w:t>
            </w:r>
            <w:r>
              <w:rPr>
                <w:rFonts w:hint="eastAsia" w:ascii="宋体" w:hAnsi="宋体" w:eastAsia="宋体" w:cs="宋体"/>
                <w:sz w:val="28"/>
                <w:szCs w:val="28"/>
                <w:lang w:val="en-US" w:eastAsia="zh-CN"/>
              </w:rPr>
              <w:t>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pPr>
              <w:jc w:val="center"/>
              <w:rPr>
                <w:rFonts w:asciiTheme="minorEastAsia" w:hAnsiTheme="minorEastAsia"/>
                <w:b/>
                <w:sz w:val="28"/>
                <w:szCs w:val="28"/>
              </w:rPr>
            </w:pPr>
            <w:r>
              <w:rPr>
                <w:rFonts w:ascii="Helvetica" w:hAnsi="Helvetica"/>
                <w:b/>
                <w:color w:val="333333"/>
                <w:sz w:val="28"/>
                <w:szCs w:val="28"/>
                <w:shd w:val="clear" w:color="auto" w:fill="FFFFFF"/>
              </w:rPr>
              <w:t>处罚结果</w:t>
            </w:r>
          </w:p>
        </w:tc>
        <w:tc>
          <w:tcPr>
            <w:tcW w:w="6962"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人民币</w:t>
            </w:r>
            <w:r>
              <w:rPr>
                <w:rFonts w:hint="eastAsia" w:ascii="宋体" w:hAnsi="宋体" w:eastAsia="宋体" w:cs="宋体"/>
                <w:sz w:val="28"/>
                <w:szCs w:val="28"/>
                <w:lang w:eastAsia="zh-CN"/>
              </w:rPr>
              <w:t>捌万</w:t>
            </w:r>
            <w:r>
              <w:rPr>
                <w:rFonts w:hint="eastAsia" w:ascii="宋体" w:hAnsi="宋体" w:eastAsia="宋体" w:cs="宋体"/>
                <w:sz w:val="28"/>
                <w:szCs w:val="28"/>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18" w:type="dxa"/>
            <w:vAlign w:val="center"/>
          </w:tcPr>
          <w:p>
            <w:pPr>
              <w:jc w:val="center"/>
              <w:rPr>
                <w:rFonts w:asciiTheme="minorEastAsia" w:hAnsiTheme="minorEastAsia"/>
                <w:b/>
                <w:sz w:val="28"/>
                <w:szCs w:val="28"/>
              </w:rPr>
            </w:pPr>
            <w:r>
              <w:rPr>
                <w:rFonts w:hint="eastAsia"/>
                <w:b/>
                <w:color w:val="333333"/>
                <w:sz w:val="28"/>
                <w:szCs w:val="28"/>
                <w:shd w:val="clear" w:color="auto" w:fill="FFFFFF"/>
              </w:rPr>
              <w:t>执法部门</w:t>
            </w:r>
          </w:p>
        </w:tc>
        <w:tc>
          <w:tcPr>
            <w:tcW w:w="6962"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衡阳市应急管理局</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NlMmY3MjcxYTFiMTE4OGI0NmJhZTdmZWNmZjc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99B4834"/>
    <w:rsid w:val="5722514B"/>
    <w:rsid w:val="6E65711F"/>
    <w:rsid w:val="78F1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61</Characters>
  <Lines>1</Lines>
  <Paragraphs>1</Paragraphs>
  <TotalTime>2</TotalTime>
  <ScaleCrop>false</ScaleCrop>
  <LinksUpToDate>false</LinksUpToDate>
  <CharactersWithSpaces>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Administrator</cp:lastModifiedBy>
  <dcterms:modified xsi:type="dcterms:W3CDTF">2024-03-20T00:14:57Z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94BF55E4DC1445B3B717F939442E4E07_12</vt:lpwstr>
  </property>
</Properties>
</file>