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color w:val="auto"/>
          <w:sz w:val="32"/>
          <w:szCs w:val="32"/>
          <w:lang w:val="en-US" w:eastAsia="zh-CN"/>
        </w:rPr>
      </w:pPr>
      <w:r>
        <w:rPr>
          <w:rFonts w:hint="eastAsia" w:ascii="华文楷体" w:hAnsi="华文楷体" w:eastAsia="华文楷体" w:cs="华文楷体"/>
          <w:color w:val="auto"/>
          <w:sz w:val="32"/>
          <w:szCs w:val="32"/>
          <w:lang w:eastAsia="zh-CN"/>
        </w:rPr>
        <w:t>附件</w:t>
      </w:r>
      <w:r>
        <w:rPr>
          <w:rFonts w:hint="eastAsia" w:ascii="华文楷体" w:hAnsi="华文楷体" w:eastAsia="华文楷体" w:cs="华文楷体"/>
          <w:color w:val="auto"/>
          <w:sz w:val="32"/>
          <w:szCs w:val="32"/>
          <w:lang w:val="en-US" w:eastAsia="zh-CN"/>
        </w:rPr>
        <w:t>1</w:t>
      </w:r>
    </w:p>
    <w:p>
      <w:pPr>
        <w:autoSpaceDE w:val="0"/>
        <w:autoSpaceDN w:val="0"/>
        <w:adjustRightInd w:val="0"/>
        <w:spacing w:line="600" w:lineRule="exact"/>
        <w:jc w:val="center"/>
        <w:rPr>
          <w:rFonts w:hint="eastAsia" w:cs="宋体"/>
          <w:b/>
          <w:bCs/>
          <w:color w:val="auto"/>
          <w:sz w:val="44"/>
          <w:szCs w:val="44"/>
        </w:rPr>
      </w:pPr>
      <w:r>
        <w:rPr>
          <w:rFonts w:hint="eastAsia" w:cs="宋体"/>
          <w:b/>
          <w:bCs/>
          <w:color w:val="auto"/>
          <w:sz w:val="44"/>
          <w:szCs w:val="44"/>
        </w:rPr>
        <w:t>工程建设领域农民工工资保证金</w:t>
      </w:r>
      <w:r>
        <w:rPr>
          <w:rFonts w:hint="eastAsia" w:cs="宋体"/>
          <w:b/>
          <w:bCs/>
          <w:color w:val="auto"/>
          <w:sz w:val="44"/>
          <w:szCs w:val="44"/>
          <w:lang w:eastAsia="zh-CN"/>
        </w:rPr>
        <w:t>经办</w:t>
      </w:r>
      <w:r>
        <w:rPr>
          <w:rFonts w:hint="eastAsia" w:cs="宋体"/>
          <w:b/>
          <w:bCs/>
          <w:color w:val="auto"/>
          <w:sz w:val="44"/>
          <w:szCs w:val="44"/>
        </w:rPr>
        <w:t>业务申请表</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根据</w:t>
      </w:r>
      <w:r>
        <w:rPr>
          <w:rFonts w:hint="eastAsia" w:ascii="仿宋_GB2312" w:hAnsi="仿宋_GB2312" w:eastAsia="仿宋_GB2312" w:cs="仿宋_GB2312"/>
          <w:color w:val="auto"/>
          <w:sz w:val="28"/>
          <w:szCs w:val="28"/>
          <w:lang w:eastAsia="zh-CN"/>
        </w:rPr>
        <w:t>《工程建设领域农民工工资保证金规定》（人社部发〔2021〕65号）、《湖南省实施&lt;工程建设领域农民工工资保证金规定&gt;办法》（湘人社规〔2022〕4号）</w:t>
      </w:r>
      <w:r>
        <w:rPr>
          <w:rFonts w:hint="eastAsia" w:ascii="仿宋_GB2312" w:hAnsi="仿宋_GB2312" w:eastAsia="仿宋_GB2312" w:cs="仿宋_GB2312"/>
          <w:color w:val="auto"/>
          <w:sz w:val="28"/>
          <w:szCs w:val="28"/>
          <w:lang w:val="en-US" w:eastAsia="zh-CN"/>
        </w:rPr>
        <w:t>和《关于在全省范围正式运行保障农民工工资支付综合服务平台的通知》等有关文件</w:t>
      </w:r>
      <w:r>
        <w:rPr>
          <w:rFonts w:hint="eastAsia" w:ascii="仿宋_GB2312" w:hAnsi="仿宋_GB2312" w:eastAsia="仿宋_GB2312" w:cs="仿宋_GB2312"/>
          <w:color w:val="auto"/>
          <w:sz w:val="28"/>
          <w:szCs w:val="28"/>
          <w:lang w:eastAsia="zh-CN"/>
        </w:rPr>
        <w:t>规定，现本单位申请开展温衡阳市工程建设领域农民工工资保证金经办业务，请予审批。</w:t>
      </w:r>
    </w:p>
    <w:p>
      <w:pPr>
        <w:pStyle w:val="2"/>
        <w:rPr>
          <w:rFonts w:hint="eastAsia"/>
          <w:color w:val="auto"/>
          <w:sz w:val="28"/>
          <w:szCs w:val="28"/>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173"/>
        <w:gridCol w:w="2133"/>
        <w:gridCol w:w="1440"/>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申请单位名称</w:t>
            </w:r>
          </w:p>
        </w:tc>
        <w:tc>
          <w:tcPr>
            <w:tcW w:w="6050" w:type="dxa"/>
            <w:gridSpan w:val="3"/>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申请单位注册地</w:t>
            </w:r>
          </w:p>
        </w:tc>
        <w:tc>
          <w:tcPr>
            <w:tcW w:w="6050" w:type="dxa"/>
            <w:gridSpan w:val="3"/>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统一社会信用代码</w:t>
            </w:r>
          </w:p>
        </w:tc>
        <w:tc>
          <w:tcPr>
            <w:tcW w:w="6050" w:type="dxa"/>
            <w:gridSpan w:val="3"/>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金融许可证、经营保险业务许可证、</w:t>
            </w:r>
            <w:r>
              <w:rPr>
                <w:rFonts w:hint="eastAsia" w:cs="宋体"/>
                <w:color w:val="auto"/>
                <w:lang w:val="en-US" w:eastAsia="zh-CN"/>
              </w:rPr>
              <w:t>融资担保业务经营许可证</w:t>
            </w:r>
            <w:r>
              <w:rPr>
                <w:rFonts w:hint="eastAsia" w:cs="宋体"/>
                <w:color w:val="auto"/>
                <w:lang w:eastAsia="zh-CN"/>
              </w:rPr>
              <w:t>编码</w:t>
            </w:r>
          </w:p>
        </w:tc>
        <w:tc>
          <w:tcPr>
            <w:tcW w:w="6050" w:type="dxa"/>
            <w:gridSpan w:val="3"/>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法定代表人（负责人）</w:t>
            </w:r>
          </w:p>
        </w:tc>
        <w:tc>
          <w:tcPr>
            <w:tcW w:w="2133" w:type="dxa"/>
            <w:noWrap w:val="0"/>
            <w:vAlign w:val="center"/>
          </w:tcPr>
          <w:p>
            <w:pPr>
              <w:jc w:val="center"/>
              <w:rPr>
                <w:rFonts w:hint="eastAsia" w:cs="宋体"/>
                <w:color w:val="auto"/>
                <w:lang w:eastAsia="zh-CN"/>
              </w:rPr>
            </w:pPr>
          </w:p>
        </w:tc>
        <w:tc>
          <w:tcPr>
            <w:tcW w:w="1440" w:type="dxa"/>
            <w:noWrap w:val="0"/>
            <w:vAlign w:val="center"/>
          </w:tcPr>
          <w:p>
            <w:pPr>
              <w:jc w:val="center"/>
              <w:rPr>
                <w:rFonts w:hint="eastAsia" w:cs="宋体"/>
                <w:color w:val="auto"/>
                <w:lang w:eastAsia="zh-CN"/>
              </w:rPr>
            </w:pPr>
            <w:r>
              <w:rPr>
                <w:rFonts w:hint="eastAsia" w:cs="宋体"/>
                <w:color w:val="auto"/>
                <w:lang w:eastAsia="zh-CN"/>
              </w:rPr>
              <w:t>联系电话</w:t>
            </w:r>
          </w:p>
        </w:tc>
        <w:tc>
          <w:tcPr>
            <w:tcW w:w="2477" w:type="dxa"/>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身份证号码</w:t>
            </w:r>
          </w:p>
        </w:tc>
        <w:tc>
          <w:tcPr>
            <w:tcW w:w="6050" w:type="dxa"/>
            <w:gridSpan w:val="3"/>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经办人</w:t>
            </w:r>
          </w:p>
        </w:tc>
        <w:tc>
          <w:tcPr>
            <w:tcW w:w="2133" w:type="dxa"/>
            <w:noWrap w:val="0"/>
            <w:vAlign w:val="center"/>
          </w:tcPr>
          <w:p>
            <w:pPr>
              <w:jc w:val="center"/>
              <w:rPr>
                <w:rFonts w:hint="eastAsia" w:cs="宋体"/>
                <w:color w:val="auto"/>
                <w:lang w:eastAsia="zh-CN"/>
              </w:rPr>
            </w:pPr>
          </w:p>
        </w:tc>
        <w:tc>
          <w:tcPr>
            <w:tcW w:w="1440" w:type="dxa"/>
            <w:noWrap w:val="0"/>
            <w:vAlign w:val="center"/>
          </w:tcPr>
          <w:p>
            <w:pPr>
              <w:jc w:val="center"/>
              <w:rPr>
                <w:rFonts w:hint="eastAsia" w:cs="宋体"/>
                <w:color w:val="auto"/>
                <w:lang w:eastAsia="zh-CN"/>
              </w:rPr>
            </w:pPr>
            <w:r>
              <w:rPr>
                <w:rFonts w:hint="eastAsia" w:cs="宋体"/>
                <w:color w:val="auto"/>
                <w:lang w:eastAsia="zh-CN"/>
              </w:rPr>
              <w:t>联系电话</w:t>
            </w:r>
          </w:p>
        </w:tc>
        <w:tc>
          <w:tcPr>
            <w:tcW w:w="2477" w:type="dxa"/>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2472" w:type="dxa"/>
            <w:gridSpan w:val="2"/>
            <w:noWrap w:val="0"/>
            <w:vAlign w:val="center"/>
          </w:tcPr>
          <w:p>
            <w:pPr>
              <w:jc w:val="center"/>
              <w:rPr>
                <w:rFonts w:hint="eastAsia" w:cs="宋体"/>
                <w:color w:val="auto"/>
                <w:lang w:eastAsia="zh-CN"/>
              </w:rPr>
            </w:pPr>
            <w:r>
              <w:rPr>
                <w:rFonts w:hint="eastAsia" w:cs="宋体"/>
                <w:color w:val="auto"/>
                <w:lang w:eastAsia="zh-CN"/>
              </w:rPr>
              <w:t>身份证号码</w:t>
            </w:r>
          </w:p>
        </w:tc>
        <w:tc>
          <w:tcPr>
            <w:tcW w:w="6050" w:type="dxa"/>
            <w:gridSpan w:val="3"/>
            <w:noWrap w:val="0"/>
            <w:vAlign w:val="center"/>
          </w:tcPr>
          <w:p>
            <w:pPr>
              <w:jc w:val="center"/>
              <w:rPr>
                <w:rFonts w:hint="eastAsia"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299" w:type="dxa"/>
            <w:vMerge w:val="restart"/>
            <w:noWrap w:val="0"/>
            <w:vAlign w:val="center"/>
          </w:tcPr>
          <w:p>
            <w:pPr>
              <w:spacing w:line="560" w:lineRule="exact"/>
              <w:jc w:val="center"/>
              <w:rPr>
                <w:rFonts w:hint="eastAsia" w:eastAsia="宋体"/>
                <w:color w:val="auto"/>
                <w:sz w:val="24"/>
                <w:szCs w:val="24"/>
                <w:lang w:eastAsia="zh-CN"/>
              </w:rPr>
            </w:pPr>
            <w:r>
              <w:rPr>
                <w:rFonts w:hint="eastAsia"/>
                <w:color w:val="auto"/>
                <w:sz w:val="24"/>
                <w:szCs w:val="24"/>
                <w:lang w:eastAsia="zh-CN"/>
              </w:rPr>
              <w:t>衡阳市人力资源和社会保障部门审核意见</w:t>
            </w:r>
          </w:p>
        </w:tc>
        <w:tc>
          <w:tcPr>
            <w:tcW w:w="7223" w:type="dxa"/>
            <w:gridSpan w:val="4"/>
            <w:noWrap w:val="0"/>
            <w:vAlign w:val="center"/>
          </w:tcPr>
          <w:p>
            <w:pPr>
              <w:spacing w:line="560" w:lineRule="exact"/>
              <w:rPr>
                <w:rFonts w:hint="eastAsia" w:eastAsia="宋体" w:cs="宋体"/>
                <w:color w:val="auto"/>
                <w:sz w:val="24"/>
                <w:szCs w:val="24"/>
                <w:lang w:eastAsia="zh-CN"/>
              </w:rPr>
            </w:pPr>
            <w:r>
              <w:rPr>
                <w:rFonts w:hint="eastAsia" w:cs="宋体"/>
                <w:color w:val="auto"/>
                <w:sz w:val="24"/>
                <w:szCs w:val="24"/>
                <w:lang w:eastAsia="zh-CN"/>
              </w:rPr>
              <w:t>经办人员审核意见：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299" w:type="dxa"/>
            <w:vMerge w:val="continue"/>
            <w:noWrap w:val="0"/>
            <w:vAlign w:val="center"/>
          </w:tcPr>
          <w:p>
            <w:pPr>
              <w:spacing w:line="560" w:lineRule="exact"/>
              <w:rPr>
                <w:rFonts w:hint="eastAsia" w:cs="宋体"/>
                <w:color w:val="auto"/>
                <w:sz w:val="24"/>
                <w:szCs w:val="24"/>
              </w:rPr>
            </w:pPr>
          </w:p>
        </w:tc>
        <w:tc>
          <w:tcPr>
            <w:tcW w:w="7223" w:type="dxa"/>
            <w:gridSpan w:val="4"/>
            <w:noWrap w:val="0"/>
            <w:vAlign w:val="center"/>
          </w:tcPr>
          <w:p>
            <w:pPr>
              <w:spacing w:line="560" w:lineRule="exact"/>
              <w:rPr>
                <w:rFonts w:hint="eastAsia" w:eastAsia="宋体" w:cs="宋体"/>
                <w:color w:val="auto"/>
                <w:sz w:val="24"/>
                <w:szCs w:val="24"/>
                <w:lang w:eastAsia="zh-CN"/>
              </w:rPr>
            </w:pPr>
            <w:r>
              <w:rPr>
                <w:rFonts w:hint="eastAsia" w:cs="宋体"/>
                <w:color w:val="auto"/>
                <w:sz w:val="24"/>
                <w:szCs w:val="24"/>
                <w:lang w:eastAsia="zh-CN"/>
              </w:rPr>
              <w:t>经办单位负责人审核意见：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99" w:type="dxa"/>
            <w:vMerge w:val="continue"/>
            <w:noWrap w:val="0"/>
            <w:vAlign w:val="center"/>
          </w:tcPr>
          <w:p>
            <w:pPr>
              <w:spacing w:line="560" w:lineRule="exact"/>
              <w:rPr>
                <w:rFonts w:hint="eastAsia" w:cs="宋体"/>
                <w:color w:val="auto"/>
                <w:sz w:val="24"/>
                <w:szCs w:val="24"/>
              </w:rPr>
            </w:pPr>
          </w:p>
        </w:tc>
        <w:tc>
          <w:tcPr>
            <w:tcW w:w="7223" w:type="dxa"/>
            <w:gridSpan w:val="4"/>
            <w:noWrap w:val="0"/>
            <w:vAlign w:val="center"/>
          </w:tcPr>
          <w:p>
            <w:pPr>
              <w:spacing w:line="560" w:lineRule="exact"/>
              <w:rPr>
                <w:rFonts w:hint="eastAsia" w:eastAsia="宋体" w:cs="宋体"/>
                <w:color w:val="auto"/>
                <w:sz w:val="24"/>
                <w:szCs w:val="24"/>
                <w:lang w:eastAsia="zh-CN"/>
              </w:rPr>
            </w:pPr>
            <w:r>
              <w:rPr>
                <w:rFonts w:hint="eastAsia" w:cs="宋体"/>
                <w:color w:val="auto"/>
                <w:sz w:val="24"/>
                <w:szCs w:val="24"/>
                <w:lang w:eastAsia="zh-CN"/>
              </w:rPr>
              <w:t>行政机关负责人审批意见：</w:t>
            </w:r>
          </w:p>
        </w:tc>
      </w:tr>
    </w:tbl>
    <w:p>
      <w:pPr>
        <w:spacing w:line="560" w:lineRule="exact"/>
        <w:rPr>
          <w:rFonts w:hint="eastAsia" w:ascii="黑体" w:hAnsi="黑体" w:eastAsia="黑体" w:cs="黑体"/>
          <w:color w:val="auto"/>
          <w:sz w:val="32"/>
          <w:szCs w:val="32"/>
        </w:rPr>
      </w:pPr>
    </w:p>
    <w:p>
      <w:pPr>
        <w:spacing w:line="560" w:lineRule="exact"/>
        <w:ind w:firstLine="3840" w:firstLineChars="1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单位名称（公章）</w:t>
      </w:r>
      <w:r>
        <w:rPr>
          <w:rFonts w:hint="eastAsia" w:ascii="仿宋_GB2312" w:hAnsi="仿宋_GB2312" w:eastAsia="仿宋_GB2312" w:cs="仿宋_GB2312"/>
          <w:color w:val="auto"/>
          <w:sz w:val="32"/>
          <w:szCs w:val="32"/>
          <w:lang w:eastAsia="zh-CN"/>
        </w:rPr>
        <w:t>：</w:t>
      </w:r>
    </w:p>
    <w:p>
      <w:pPr>
        <w:spacing w:line="560" w:lineRule="exact"/>
        <w:ind w:firstLine="320" w:firstLineChars="100"/>
        <w:jc w:val="right"/>
      </w:pPr>
      <w:r>
        <w:rPr>
          <w:rFonts w:hint="eastAsia" w:ascii="仿宋_GB2312" w:hAnsi="仿宋_GB2312" w:eastAsia="仿宋_GB2312" w:cs="仿宋_GB2312"/>
          <w:color w:val="auto"/>
          <w:sz w:val="32"/>
          <w:szCs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OWI1NTU0Yzk0OWQ2OWZkZDU0YWFhNDQzYmFiOTQifQ=="/>
  </w:docVars>
  <w:rsids>
    <w:rsidRoot w:val="00000000"/>
    <w:rsid w:val="4B9B12F6"/>
    <w:rsid w:val="73A40BF2"/>
    <w:rsid w:val="7E39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3"/>
    <w:autoRedefine/>
    <w:qFormat/>
    <w:uiPriority w:val="0"/>
    <w:pPr>
      <w:snapToGrid w:val="0"/>
      <w:jc w:val="left"/>
    </w:p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2022-11-06T11:26:00Z</dcterms:created>
  <dc:creator>Administrator</dc:creator>
  <cp:lastModifiedBy>你的温暖微笑了我的世界</cp:lastModifiedBy>
  <dcterms:modified xsi:type="dcterms:W3CDTF">2024-04-16T07:52:08Z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B52A8ED8723C4C60BD073CE4DA3CFE10_13</vt:lpwstr>
  </property>
</Properties>
</file>