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62F12">
      <w:pPr>
        <w:pStyle w:val="2"/>
        <w:keepNext/>
        <w:keepLines/>
        <w:pageBreakBefore w:val="0"/>
        <w:widowControl w:val="0"/>
        <w:kinsoku/>
        <w:wordWrap/>
        <w:overflowPunct/>
        <w:topLinePunct w:val="0"/>
        <w:autoSpaceDE/>
        <w:autoSpaceDN/>
        <w:bidi w:val="0"/>
        <w:adjustRightInd w:val="0"/>
        <w:snapToGrid w:val="0"/>
        <w:spacing w:before="0" w:after="0" w:line="240" w:lineRule="auto"/>
        <w:textAlignment w:val="auto"/>
        <w:rPr>
          <w:rFonts w:hint="default"/>
          <w:lang w:val="en-US" w:eastAsia="zh-CN"/>
        </w:rPr>
      </w:pPr>
      <w:r>
        <w:rPr>
          <w:rFonts w:hint="eastAsia"/>
          <w:lang w:val="en-US" w:eastAsia="zh-CN"/>
        </w:rPr>
        <w:t>附件1：</w:t>
      </w:r>
      <w:bookmarkStart w:id="0" w:name="_GoBack"/>
      <w:bookmarkEnd w:id="0"/>
    </w:p>
    <w:p w14:paraId="2344C54C">
      <w:pPr>
        <w:keepNext w:val="0"/>
        <w:keepLines w:val="0"/>
        <w:pageBreakBefore w:val="0"/>
        <w:widowControl/>
        <w:kinsoku/>
        <w:wordWrap/>
        <w:overflowPunct/>
        <w:topLinePunct w:val="0"/>
        <w:autoSpaceDE/>
        <w:autoSpaceDN/>
        <w:bidi w:val="0"/>
        <w:adjustRightInd w:val="0"/>
        <w:snapToGrid w:val="0"/>
        <w:spacing w:line="640" w:lineRule="exact"/>
        <w:jc w:val="center"/>
        <w:textAlignment w:val="auto"/>
        <w:rPr>
          <w:rFonts w:hint="eastAsia" w:ascii="Times New Roman" w:hAnsi="Times New Roman" w:eastAsia="方正小标宋简体" w:cs="Times New Roman"/>
          <w:kern w:val="0"/>
          <w:sz w:val="44"/>
          <w:szCs w:val="44"/>
          <w:lang w:eastAsia="zh-CN"/>
        </w:rPr>
      </w:pPr>
      <w:r>
        <w:rPr>
          <w:rFonts w:hint="eastAsia" w:ascii="Times New Roman" w:hAnsi="Times New Roman" w:eastAsia="方正小标宋简体" w:cs="Times New Roman"/>
          <w:kern w:val="0"/>
          <w:sz w:val="44"/>
          <w:szCs w:val="44"/>
          <w:lang w:val="en-US" w:eastAsia="zh-CN"/>
        </w:rPr>
        <w:t>衡阳</w:t>
      </w:r>
      <w:r>
        <w:rPr>
          <w:rFonts w:hint="eastAsia" w:ascii="Times New Roman" w:hAnsi="Times New Roman" w:eastAsia="方正小标宋简体" w:cs="Times New Roman"/>
          <w:kern w:val="0"/>
          <w:sz w:val="44"/>
          <w:szCs w:val="44"/>
        </w:rPr>
        <w:t>市</w:t>
      </w:r>
      <w:r>
        <w:rPr>
          <w:rFonts w:hint="eastAsia" w:ascii="Times New Roman" w:hAnsi="Times New Roman" w:eastAsia="方正小标宋简体" w:cs="Times New Roman"/>
          <w:kern w:val="0"/>
          <w:sz w:val="44"/>
          <w:szCs w:val="44"/>
          <w:lang w:eastAsia="zh-CN"/>
        </w:rPr>
        <w:t>2025届</w:t>
      </w:r>
      <w:r>
        <w:rPr>
          <w:rFonts w:hint="eastAsia" w:ascii="Times New Roman" w:hAnsi="Times New Roman" w:eastAsia="方正小标宋简体" w:cs="Times New Roman"/>
          <w:kern w:val="0"/>
          <w:sz w:val="44"/>
          <w:szCs w:val="44"/>
        </w:rPr>
        <w:t>毕业生</w:t>
      </w:r>
      <w:r>
        <w:rPr>
          <w:rFonts w:hint="eastAsia" w:ascii="Times New Roman" w:hAnsi="Times New Roman" w:eastAsia="方正小标宋简体" w:cs="Times New Roman"/>
          <w:kern w:val="0"/>
          <w:sz w:val="44"/>
          <w:szCs w:val="44"/>
          <w:lang w:eastAsia="zh-CN"/>
        </w:rPr>
        <w:t>一次性求职补贴</w:t>
      </w:r>
    </w:p>
    <w:p w14:paraId="69D337FC">
      <w:pPr>
        <w:keepNext w:val="0"/>
        <w:keepLines w:val="0"/>
        <w:pageBreakBefore w:val="0"/>
        <w:widowControl/>
        <w:kinsoku/>
        <w:wordWrap/>
        <w:overflowPunct/>
        <w:topLinePunct w:val="0"/>
        <w:autoSpaceDE/>
        <w:autoSpaceDN/>
        <w:bidi w:val="0"/>
        <w:adjustRightInd w:val="0"/>
        <w:snapToGrid w:val="0"/>
        <w:spacing w:line="640" w:lineRule="exact"/>
        <w:jc w:val="center"/>
        <w:textAlignment w:val="auto"/>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申报指南</w:t>
      </w:r>
    </w:p>
    <w:p w14:paraId="2E7909DC">
      <w:pPr>
        <w:widowControl/>
        <w:adjustRightInd w:val="0"/>
        <w:snapToGrid w:val="0"/>
        <w:spacing w:line="560" w:lineRule="exact"/>
        <w:ind w:firstLine="640" w:firstLineChars="200"/>
        <w:rPr>
          <w:rFonts w:ascii="Times New Roman" w:hAnsi="Times New Roman" w:eastAsia="黑体" w:cs="Times New Roman"/>
          <w:sz w:val="32"/>
          <w:szCs w:val="32"/>
        </w:rPr>
      </w:pPr>
    </w:p>
    <w:p w14:paraId="2555C542">
      <w:pPr>
        <w:widowControl/>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一、发放对象</w:t>
      </w:r>
      <w:r>
        <w:rPr>
          <w:rFonts w:hint="eastAsia" w:ascii="Times New Roman" w:hAnsi="Times New Roman" w:eastAsia="黑体" w:cs="Times New Roman"/>
          <w:sz w:val="32"/>
          <w:szCs w:val="32"/>
        </w:rPr>
        <w:t>和标准</w:t>
      </w:r>
    </w:p>
    <w:p w14:paraId="30D3BCEC">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衡阳</w:t>
      </w:r>
      <w:r>
        <w:rPr>
          <w:rFonts w:hint="eastAsia" w:ascii="Times New Roman" w:hAnsi="Times New Roman" w:eastAsia="仿宋_GB2312"/>
          <w:sz w:val="32"/>
          <w:szCs w:val="32"/>
        </w:rPr>
        <w:t>区域内普通高等学校</w:t>
      </w:r>
      <w:r>
        <w:rPr>
          <w:rFonts w:hint="default" w:ascii="Times New Roman" w:hAnsi="Times New Roman" w:eastAsia="仿宋_GB2312" w:cs="Times New Roman"/>
          <w:spacing w:val="-2"/>
          <w:sz w:val="32"/>
          <w:szCs w:val="32"/>
        </w:rPr>
        <w:t>在毕业学年积极求职创业的低保家庭、零就业家庭、防止返贫监测对象家庭和特困人员中的</w:t>
      </w:r>
      <w:r>
        <w:rPr>
          <w:rFonts w:hint="eastAsia" w:ascii="Times New Roman" w:hAnsi="Times New Roman" w:eastAsia="仿宋_GB2312" w:cs="Times New Roman"/>
          <w:spacing w:val="-2"/>
          <w:sz w:val="32"/>
          <w:szCs w:val="32"/>
          <w:lang w:val="en-US" w:eastAsia="zh-CN"/>
        </w:rPr>
        <w:t>2025届</w:t>
      </w:r>
      <w:r>
        <w:rPr>
          <w:rFonts w:hint="default" w:ascii="Times New Roman" w:hAnsi="Times New Roman" w:eastAsia="仿宋_GB2312" w:cs="Times New Roman"/>
          <w:spacing w:val="-2"/>
          <w:sz w:val="32"/>
          <w:szCs w:val="32"/>
        </w:rPr>
        <w:t>毕业生，残疾及获得国家助学贷款的</w:t>
      </w:r>
      <w:r>
        <w:rPr>
          <w:rFonts w:hint="eastAsia" w:ascii="Times New Roman" w:hAnsi="Times New Roman" w:eastAsia="仿宋_GB2312" w:cs="Times New Roman"/>
          <w:spacing w:val="-2"/>
          <w:sz w:val="32"/>
          <w:szCs w:val="32"/>
          <w:lang w:val="en-US" w:eastAsia="zh-CN"/>
        </w:rPr>
        <w:t>2025届</w:t>
      </w:r>
      <w:r>
        <w:rPr>
          <w:rFonts w:hint="default" w:ascii="Times New Roman" w:hAnsi="Times New Roman" w:eastAsia="仿宋_GB2312" w:cs="Times New Roman"/>
          <w:spacing w:val="-2"/>
          <w:sz w:val="32"/>
          <w:szCs w:val="32"/>
        </w:rPr>
        <w:t>毕业生</w:t>
      </w:r>
      <w:r>
        <w:rPr>
          <w:rFonts w:hint="eastAsia" w:ascii="Times New Roman" w:hAnsi="Times New Roman" w:eastAsia="仿宋_GB2312" w:cs="Times New Roman"/>
          <w:spacing w:val="-2"/>
          <w:sz w:val="32"/>
          <w:szCs w:val="32"/>
          <w:lang w:eastAsia="zh-CN"/>
        </w:rPr>
        <w:t>，</w:t>
      </w:r>
      <w:r>
        <w:rPr>
          <w:rFonts w:ascii="Times New Roman" w:hAnsi="Times New Roman" w:eastAsia="仿宋_GB2312"/>
          <w:color w:val="000000"/>
          <w:sz w:val="32"/>
          <w:szCs w:val="32"/>
        </w:rPr>
        <w:t>按照每人1500元标准给予</w:t>
      </w:r>
      <w:r>
        <w:rPr>
          <w:rFonts w:hint="eastAsia" w:ascii="Times New Roman" w:hAnsi="Times New Roman" w:eastAsia="仿宋_GB2312"/>
          <w:color w:val="000000"/>
          <w:sz w:val="32"/>
          <w:szCs w:val="32"/>
          <w:lang w:val="en-US" w:eastAsia="zh-CN"/>
        </w:rPr>
        <w:t>一次性求职</w:t>
      </w:r>
      <w:r>
        <w:rPr>
          <w:rFonts w:ascii="Times New Roman" w:hAnsi="Times New Roman" w:eastAsia="仿宋_GB2312"/>
          <w:color w:val="000000"/>
          <w:sz w:val="32"/>
          <w:szCs w:val="32"/>
        </w:rPr>
        <w:t>补贴，同一发放对象只能享受一次</w:t>
      </w:r>
      <w:r>
        <w:rPr>
          <w:rFonts w:hint="eastAsia" w:ascii="Times New Roman" w:hAnsi="Times New Roman" w:eastAsia="仿宋_GB2312"/>
          <w:color w:val="000000"/>
          <w:sz w:val="32"/>
          <w:szCs w:val="32"/>
          <w:lang w:eastAsia="zh-CN"/>
        </w:rPr>
        <w:t>。</w:t>
      </w:r>
    </w:p>
    <w:p w14:paraId="3D349473">
      <w:pPr>
        <w:widowControl/>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申请</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审核和</w:t>
      </w:r>
      <w:r>
        <w:rPr>
          <w:rFonts w:hint="eastAsia" w:ascii="Times New Roman" w:hAnsi="Times New Roman" w:eastAsia="黑体" w:cs="Times New Roman"/>
          <w:sz w:val="32"/>
          <w:szCs w:val="32"/>
        </w:rPr>
        <w:t>拨付</w:t>
      </w:r>
    </w:p>
    <w:p w14:paraId="06DDABB3">
      <w:pPr>
        <w:pStyle w:val="3"/>
        <w:widowControl/>
        <w:spacing w:before="0" w:beforeAutospacing="0" w:after="0" w:afterAutospacing="0"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一次性求职补贴</w:t>
      </w:r>
      <w:r>
        <w:rPr>
          <w:rFonts w:hint="eastAsia" w:ascii="Times New Roman" w:hAnsi="Times New Roman" w:eastAsia="仿宋_GB2312" w:cs="Times New Roman"/>
          <w:sz w:val="32"/>
          <w:szCs w:val="32"/>
        </w:rPr>
        <w:t>按“个人</w:t>
      </w:r>
      <w:r>
        <w:rPr>
          <w:rFonts w:hint="eastAsia" w:ascii="Times New Roman" w:hAnsi="Times New Roman" w:eastAsia="仿宋_GB2312" w:cs="Times New Roman"/>
          <w:sz w:val="32"/>
          <w:szCs w:val="32"/>
          <w:lang w:val="en-US" w:eastAsia="zh-CN"/>
        </w:rPr>
        <w:t>申请--</w:t>
      </w:r>
      <w:r>
        <w:rPr>
          <w:rFonts w:hint="eastAsia" w:ascii="Times New Roman" w:hAnsi="Times New Roman" w:eastAsia="仿宋_GB2312" w:cs="Times New Roman"/>
          <w:sz w:val="32"/>
          <w:szCs w:val="32"/>
        </w:rPr>
        <w:t>学校初审、公示及申报</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人社部门审核及公示</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财政部门拨付补贴资金到学校</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学校拨付补贴资金到个人”的</w:t>
      </w:r>
      <w:r>
        <w:rPr>
          <w:rFonts w:hint="eastAsia" w:ascii="Times New Roman" w:hAnsi="Times New Roman" w:eastAsia="仿宋_GB2312" w:cs="Times New Roman"/>
          <w:sz w:val="32"/>
          <w:szCs w:val="32"/>
          <w:lang w:val="en-US" w:eastAsia="zh-CN"/>
        </w:rPr>
        <w:t>流程</w:t>
      </w:r>
      <w:r>
        <w:rPr>
          <w:rFonts w:hint="eastAsia" w:ascii="Times New Roman" w:hAnsi="Times New Roman" w:eastAsia="仿宋_GB2312" w:cs="Times New Roman"/>
          <w:sz w:val="32"/>
          <w:szCs w:val="32"/>
        </w:rPr>
        <w:t>进行。个人在“湘就业”平台</w:t>
      </w:r>
      <w:r>
        <w:rPr>
          <w:rFonts w:hint="eastAsia" w:ascii="Times New Roman" w:hAnsi="Times New Roman" w:eastAsia="仿宋_GB2312" w:cs="Times New Roman"/>
          <w:sz w:val="32"/>
          <w:szCs w:val="32"/>
          <w:lang w:val="en-US" w:eastAsia="zh-CN"/>
        </w:rPr>
        <w:t>自主申请</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sz w:val="32"/>
          <w:szCs w:val="32"/>
        </w:rPr>
        <w:t>学校和人社部门均在“</w:t>
      </w:r>
      <w:r>
        <w:rPr>
          <w:rFonts w:hint="eastAsia" w:ascii="Times New Roman" w:hAnsi="Times New Roman" w:eastAsia="仿宋_GB2312"/>
          <w:color w:val="000000"/>
          <w:sz w:val="32"/>
          <w:szCs w:val="32"/>
        </w:rPr>
        <w:t>湖南省</w:t>
      </w:r>
      <w:r>
        <w:rPr>
          <w:rFonts w:hint="eastAsia" w:ascii="Times New Roman" w:hAnsi="Times New Roman" w:eastAsia="仿宋_GB2312"/>
          <w:color w:val="000000"/>
          <w:sz w:val="32"/>
          <w:szCs w:val="32"/>
          <w:lang w:val="en-US" w:eastAsia="zh-CN"/>
        </w:rPr>
        <w:t>人社</w:t>
      </w:r>
      <w:r>
        <w:rPr>
          <w:rFonts w:hint="eastAsia" w:ascii="Times New Roman" w:hAnsi="Times New Roman" w:eastAsia="仿宋_GB2312"/>
          <w:color w:val="000000"/>
          <w:sz w:val="32"/>
          <w:szCs w:val="32"/>
        </w:rPr>
        <w:t>一体化平台”（以下简称省平台）审核。</w:t>
      </w:r>
    </w:p>
    <w:p w14:paraId="49541B95">
      <w:pPr>
        <w:widowControl/>
        <w:adjustRightInd w:val="0"/>
        <w:snapToGrid w:val="0"/>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个人申请</w:t>
      </w:r>
    </w:p>
    <w:p w14:paraId="771B5922">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学校组织符合条件的</w:t>
      </w:r>
      <w:r>
        <w:rPr>
          <w:rFonts w:hint="eastAsia" w:ascii="Times New Roman" w:hAnsi="Times New Roman" w:eastAsia="仿宋_GB2312" w:cs="Times New Roman"/>
          <w:sz w:val="32"/>
          <w:szCs w:val="32"/>
          <w:lang w:eastAsia="zh-CN"/>
        </w:rPr>
        <w:t>2025届</w:t>
      </w:r>
      <w:r>
        <w:rPr>
          <w:rFonts w:hint="eastAsia" w:ascii="Times New Roman" w:hAnsi="Times New Roman" w:eastAsia="仿宋_GB2312" w:cs="Times New Roman"/>
          <w:sz w:val="32"/>
          <w:szCs w:val="32"/>
        </w:rPr>
        <w:t>毕业生（以下简称申请人），在202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29</w:t>
      </w:r>
      <w:r>
        <w:rPr>
          <w:rFonts w:hint="eastAsia" w:ascii="Times New Roman" w:hAnsi="Times New Roman" w:eastAsia="仿宋_GB2312" w:cs="Times New Roman"/>
          <w:sz w:val="32"/>
          <w:szCs w:val="32"/>
        </w:rPr>
        <w:t>日至9月</w:t>
      </w: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日期间进行线上申请</w:t>
      </w:r>
      <w:r>
        <w:rPr>
          <w:rFonts w:hint="eastAsia" w:ascii="Times New Roman" w:hAnsi="Times New Roman" w:eastAsia="仿宋_GB2312" w:cs="Times New Roman"/>
          <w:sz w:val="32"/>
          <w:szCs w:val="32"/>
          <w:lang w:val="en-US" w:eastAsia="zh-CN"/>
        </w:rPr>
        <w:t>和线下提交申请材料</w:t>
      </w:r>
      <w:r>
        <w:rPr>
          <w:rFonts w:hint="eastAsia" w:ascii="Times New Roman" w:hAnsi="Times New Roman" w:eastAsia="仿宋_GB2312" w:cs="Times New Roman"/>
          <w:color w:val="000000"/>
          <w:sz w:val="32"/>
          <w:szCs w:val="32"/>
        </w:rPr>
        <w:t>。</w:t>
      </w:r>
    </w:p>
    <w:p w14:paraId="45DED93B">
      <w:pPr>
        <w:widowControl/>
        <w:adjustRightInd w:val="0"/>
        <w:snapToGrid w:val="0"/>
        <w:spacing w:line="560" w:lineRule="exact"/>
        <w:ind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rPr>
        <w:t>1、申请步骤</w:t>
      </w:r>
      <w:r>
        <w:rPr>
          <w:rFonts w:hint="eastAsia" w:ascii="Times New Roman" w:hAnsi="Times New Roman" w:eastAsia="仿宋_GB2312" w:cs="Times New Roman"/>
          <w:b/>
          <w:bCs/>
          <w:sz w:val="32"/>
          <w:szCs w:val="32"/>
          <w:lang w:val="en-US" w:eastAsia="zh-CN"/>
        </w:rPr>
        <w:t xml:space="preserve"> </w:t>
      </w:r>
    </w:p>
    <w:p w14:paraId="5EC59B31">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（1）申请人</w:t>
      </w:r>
      <w:r>
        <w:rPr>
          <w:rFonts w:ascii="Times New Roman" w:hAnsi="Times New Roman" w:eastAsia="仿宋_GB2312" w:cs="Times New Roman"/>
          <w:sz w:val="32"/>
          <w:szCs w:val="32"/>
        </w:rPr>
        <w:t>关注</w:t>
      </w:r>
      <w:r>
        <w:rPr>
          <w:rFonts w:hint="eastAsia" w:ascii="Times New Roman" w:hAnsi="Times New Roman" w:eastAsia="仿宋_GB2312" w:cs="Times New Roman"/>
          <w:sz w:val="32"/>
          <w:szCs w:val="32"/>
        </w:rPr>
        <w:t>“湘就业”</w:t>
      </w:r>
      <w:r>
        <w:rPr>
          <w:rFonts w:ascii="Times New Roman" w:hAnsi="Times New Roman" w:eastAsia="仿宋_GB2312" w:cs="Times New Roman"/>
          <w:sz w:val="32"/>
          <w:szCs w:val="32"/>
        </w:rPr>
        <w:t>微信公众号</w:t>
      </w:r>
      <w:r>
        <w:rPr>
          <w:rFonts w:hint="eastAsia" w:ascii="Times New Roman" w:hAnsi="Times New Roman" w:eastAsia="仿宋_GB2312" w:cs="Times New Roman"/>
          <w:sz w:val="32"/>
          <w:szCs w:val="32"/>
        </w:rPr>
        <w:t>，进入“服务大厅</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高校毕业生专区</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color w:val="FF0000"/>
          <w:sz w:val="32"/>
          <w:szCs w:val="32"/>
        </w:rPr>
        <w:t>求职创业补贴</w:t>
      </w:r>
      <w:r>
        <w:rPr>
          <w:rFonts w:hint="eastAsia" w:ascii="Times New Roman" w:hAnsi="Times New Roman" w:eastAsia="仿宋_GB2312" w:cs="Times New Roman"/>
          <w:sz w:val="32"/>
          <w:szCs w:val="32"/>
        </w:rPr>
        <w:t>”模块，</w:t>
      </w:r>
      <w:r>
        <w:rPr>
          <w:rFonts w:hint="eastAsia" w:ascii="Times New Roman" w:hAnsi="Times New Roman" w:eastAsia="仿宋_GB2312" w:cs="Times New Roman"/>
          <w:sz w:val="32"/>
          <w:szCs w:val="32"/>
          <w:lang w:val="en-US" w:eastAsia="zh-CN"/>
        </w:rPr>
        <w:t>通过填写实名信息获得个人登录账号后，</w:t>
      </w:r>
      <w:r>
        <w:rPr>
          <w:rFonts w:hint="eastAsia" w:ascii="Times New Roman" w:hAnsi="Times New Roman" w:eastAsia="仿宋_GB2312" w:cs="Times New Roman"/>
          <w:sz w:val="32"/>
          <w:szCs w:val="32"/>
        </w:rPr>
        <w:t>进入</w:t>
      </w:r>
      <w:r>
        <w:rPr>
          <w:rFonts w:hint="eastAsia" w:ascii="Times New Roman" w:hAnsi="Times New Roman" w:eastAsia="仿宋_GB2312" w:cs="Times New Roman"/>
          <w:sz w:val="32"/>
          <w:szCs w:val="32"/>
          <w:lang w:val="en-US" w:eastAsia="zh-CN"/>
        </w:rPr>
        <w:t>补贴</w:t>
      </w:r>
      <w:r>
        <w:rPr>
          <w:rFonts w:hint="eastAsia" w:ascii="Times New Roman" w:hAnsi="Times New Roman" w:eastAsia="仿宋_GB2312" w:cs="Times New Roman"/>
          <w:sz w:val="32"/>
          <w:szCs w:val="32"/>
        </w:rPr>
        <w:t>申请页面。</w:t>
      </w:r>
    </w:p>
    <w:p w14:paraId="622E3140">
      <w:pPr>
        <w:widowControl/>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申请人点击“立即申请”，</w:t>
      </w:r>
      <w:r>
        <w:rPr>
          <w:rFonts w:hint="eastAsia" w:ascii="Times New Roman" w:hAnsi="Times New Roman" w:eastAsia="仿宋_GB2312" w:cs="Times New Roman"/>
          <w:color w:val="000000"/>
          <w:sz w:val="32"/>
          <w:szCs w:val="32"/>
        </w:rPr>
        <w:t>按照系统提示，准确填写个人申请信息</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sz w:val="32"/>
          <w:szCs w:val="32"/>
        </w:rPr>
        <w:t>如果同时符合多种困难类型条件，请尽量选择一种证明材料相对简便的类型申请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无论是否通过大数据校验比对，均需按照人员类别扫描原件上传完整、清晰的全部资料</w:t>
      </w:r>
      <w:r>
        <w:rPr>
          <w:rFonts w:hint="eastAsia" w:ascii="Times New Roman" w:hAnsi="Times New Roman" w:eastAsia="仿宋_GB2312" w:cs="Times New Roman"/>
          <w:color w:val="000000"/>
          <w:sz w:val="32"/>
          <w:szCs w:val="32"/>
        </w:rPr>
        <w:t>。最后点击“提交”完成线上申请</w:t>
      </w:r>
      <w:r>
        <w:rPr>
          <w:rFonts w:hint="eastAsia" w:ascii="Times New Roman" w:hAnsi="Times New Roman" w:eastAsia="仿宋_GB2312" w:cs="Times New Roman"/>
          <w:sz w:val="32"/>
          <w:szCs w:val="32"/>
        </w:rPr>
        <w:t>。</w:t>
      </w:r>
    </w:p>
    <w:p w14:paraId="56660D0B">
      <w:pPr>
        <w:widowControl/>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（3）提交申请后，申请人可在“申请记录查询”模块查看申请审核进度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申请被驳回时可修改完善申请信息重新提交、获取</w:t>
      </w:r>
      <w:r>
        <w:rPr>
          <w:rFonts w:hint="eastAsia" w:ascii="Times New Roman" w:hAnsi="Times New Roman" w:eastAsia="仿宋_GB2312" w:cs="Times New Roman"/>
          <w:sz w:val="32"/>
          <w:szCs w:val="32"/>
        </w:rPr>
        <w:t>《湖南省应届毕业生</w:t>
      </w:r>
      <w:r>
        <w:rPr>
          <w:rFonts w:hint="eastAsia" w:ascii="Times New Roman" w:hAnsi="Times New Roman" w:eastAsia="仿宋_GB2312" w:cs="Times New Roman"/>
          <w:sz w:val="32"/>
          <w:szCs w:val="32"/>
          <w:lang w:eastAsia="zh-CN"/>
        </w:rPr>
        <w:t>一次性求职补贴</w:t>
      </w:r>
      <w:r>
        <w:rPr>
          <w:rFonts w:hint="eastAsia" w:ascii="Times New Roman" w:hAnsi="Times New Roman" w:eastAsia="仿宋_GB2312" w:cs="Times New Roman"/>
          <w:sz w:val="32"/>
          <w:szCs w:val="32"/>
        </w:rPr>
        <w:t>申请表》（以下简称《申请表》，样表见附件）下载打印</w:t>
      </w:r>
      <w:r>
        <w:rPr>
          <w:rFonts w:hint="eastAsia" w:ascii="Times New Roman" w:hAnsi="Times New Roman" w:eastAsia="仿宋_GB2312" w:cs="Times New Roman"/>
          <w:sz w:val="32"/>
          <w:szCs w:val="32"/>
          <w:lang w:val="en-US" w:eastAsia="zh-CN"/>
        </w:rPr>
        <w:t>链接</w:t>
      </w:r>
      <w:r>
        <w:rPr>
          <w:rFonts w:hint="eastAsia" w:ascii="Times New Roman" w:hAnsi="Times New Roman" w:eastAsia="仿宋_GB2312" w:cs="Times New Roman"/>
          <w:sz w:val="32"/>
          <w:szCs w:val="32"/>
        </w:rPr>
        <w:t>。</w:t>
      </w:r>
    </w:p>
    <w:p w14:paraId="16F35EB3">
      <w:pPr>
        <w:widowControl/>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（4）申请人按“困难证明材料”要求将对应的困难证明资料上传。</w:t>
      </w:r>
    </w:p>
    <w:p w14:paraId="3049AE9C">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使用</w:t>
      </w:r>
      <w:r>
        <w:rPr>
          <w:rFonts w:hint="eastAsia" w:ascii="Times New Roman" w:hAnsi="Times New Roman" w:eastAsia="仿宋_GB2312" w:cs="Times New Roman"/>
          <w:sz w:val="32"/>
          <w:szCs w:val="32"/>
        </w:rPr>
        <w:t>扫描软件扫描上传证明材料，保证上传的资料完整、清晰、端正。</w:t>
      </w:r>
      <w:r>
        <w:rPr>
          <w:rFonts w:hint="eastAsia" w:ascii="Times New Roman" w:hAnsi="Times New Roman" w:eastAsia="仿宋_GB2312" w:cs="Times New Roman"/>
          <w:color w:val="000000"/>
          <w:sz w:val="32"/>
          <w:szCs w:val="32"/>
        </w:rPr>
        <w:t>由于上传</w:t>
      </w:r>
      <w:r>
        <w:rPr>
          <w:rFonts w:hint="eastAsia" w:ascii="Times New Roman" w:hAnsi="Times New Roman" w:eastAsia="仿宋_GB2312" w:cs="Times New Roman"/>
          <w:color w:val="000000"/>
          <w:sz w:val="32"/>
          <w:szCs w:val="32"/>
          <w:lang w:val="en-US" w:eastAsia="zh-CN"/>
        </w:rPr>
        <w:t>或提交的</w:t>
      </w:r>
      <w:r>
        <w:rPr>
          <w:rFonts w:hint="eastAsia" w:ascii="Times New Roman" w:hAnsi="Times New Roman" w:eastAsia="仿宋_GB2312" w:cs="Times New Roman"/>
          <w:color w:val="000000"/>
          <w:sz w:val="32"/>
          <w:szCs w:val="32"/>
        </w:rPr>
        <w:t>材料不清、不全，学校、</w:t>
      </w:r>
      <w:r>
        <w:rPr>
          <w:rFonts w:hint="eastAsia" w:ascii="Times New Roman" w:hAnsi="Times New Roman" w:eastAsia="仿宋_GB2312" w:cs="Times New Roman"/>
          <w:color w:val="000000"/>
          <w:sz w:val="32"/>
          <w:szCs w:val="32"/>
          <w:lang w:val="en-US" w:eastAsia="zh-CN"/>
        </w:rPr>
        <w:t>人社</w:t>
      </w:r>
      <w:r>
        <w:rPr>
          <w:rFonts w:hint="eastAsia" w:ascii="Times New Roman" w:hAnsi="Times New Roman" w:eastAsia="仿宋_GB2312" w:cs="Times New Roman"/>
          <w:color w:val="000000"/>
          <w:sz w:val="32"/>
          <w:szCs w:val="32"/>
        </w:rPr>
        <w:t>部门无法有效核实的，</w:t>
      </w:r>
      <w:r>
        <w:rPr>
          <w:rFonts w:hint="eastAsia" w:ascii="Times New Roman" w:hAnsi="Times New Roman" w:eastAsia="仿宋_GB2312" w:cs="Times New Roman"/>
          <w:color w:val="000000"/>
          <w:sz w:val="32"/>
          <w:szCs w:val="32"/>
          <w:lang w:val="en-US" w:eastAsia="zh-CN"/>
        </w:rPr>
        <w:t>申请人</w:t>
      </w:r>
      <w:r>
        <w:rPr>
          <w:rFonts w:hint="eastAsia" w:ascii="Times New Roman" w:hAnsi="Times New Roman" w:eastAsia="仿宋_GB2312" w:cs="Times New Roman"/>
          <w:color w:val="000000"/>
          <w:sz w:val="32"/>
          <w:szCs w:val="32"/>
        </w:rPr>
        <w:t>应在审核期间按照反馈的审核意见及时重新上传</w:t>
      </w:r>
      <w:r>
        <w:rPr>
          <w:rFonts w:hint="eastAsia" w:ascii="Times New Roman" w:hAnsi="Times New Roman" w:eastAsia="仿宋_GB2312" w:cs="Times New Roman"/>
          <w:color w:val="000000"/>
          <w:sz w:val="32"/>
          <w:szCs w:val="32"/>
          <w:lang w:val="en-US" w:eastAsia="zh-CN"/>
        </w:rPr>
        <w:t>或提交</w:t>
      </w:r>
      <w:r>
        <w:rPr>
          <w:rFonts w:hint="eastAsia" w:ascii="Times New Roman" w:hAnsi="Times New Roman" w:eastAsia="仿宋_GB2312" w:cs="Times New Roman"/>
          <w:color w:val="000000"/>
          <w:sz w:val="32"/>
          <w:szCs w:val="32"/>
        </w:rPr>
        <w:t>佐证材料，逾期未申请或未在规定期限内按要求上传</w:t>
      </w:r>
      <w:r>
        <w:rPr>
          <w:rFonts w:hint="eastAsia" w:ascii="Times New Roman" w:hAnsi="Times New Roman" w:eastAsia="仿宋_GB2312" w:cs="Times New Roman"/>
          <w:color w:val="000000"/>
          <w:sz w:val="32"/>
          <w:szCs w:val="32"/>
          <w:lang w:val="en-US" w:eastAsia="zh-CN"/>
        </w:rPr>
        <w:t>或提交</w:t>
      </w:r>
      <w:r>
        <w:rPr>
          <w:rFonts w:hint="eastAsia" w:ascii="Times New Roman" w:hAnsi="Times New Roman" w:eastAsia="仿宋_GB2312" w:cs="Times New Roman"/>
          <w:color w:val="000000"/>
          <w:sz w:val="32"/>
          <w:szCs w:val="32"/>
        </w:rPr>
        <w:t>相关佐证材料的视同自愿放弃申请。</w:t>
      </w:r>
    </w:p>
    <w:p w14:paraId="64DB9CAA">
      <w:pPr>
        <w:widowControl/>
        <w:adjustRightInd w:val="0"/>
        <w:snapToGrid w:val="0"/>
        <w:spacing w:line="560" w:lineRule="exact"/>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2、基础申请材料</w:t>
      </w:r>
    </w:p>
    <w:p w14:paraId="5458303D">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所有</w:t>
      </w:r>
      <w:r>
        <w:rPr>
          <w:rFonts w:hint="eastAsia" w:ascii="Times New Roman" w:hAnsi="Times New Roman" w:eastAsia="仿宋_GB2312" w:cs="Times New Roman"/>
          <w:sz w:val="32"/>
          <w:szCs w:val="32"/>
        </w:rPr>
        <w:t>申请人</w:t>
      </w:r>
      <w:r>
        <w:rPr>
          <w:rFonts w:ascii="Times New Roman" w:hAnsi="Times New Roman" w:eastAsia="仿宋_GB2312" w:cs="Times New Roman"/>
          <w:sz w:val="32"/>
          <w:szCs w:val="32"/>
        </w:rPr>
        <w:t>应按要求向学校提供</w:t>
      </w:r>
      <w:r>
        <w:rPr>
          <w:rFonts w:hint="eastAsia" w:ascii="Times New Roman" w:hAnsi="Times New Roman" w:eastAsia="仿宋_GB2312" w:cs="Times New Roman"/>
          <w:sz w:val="32"/>
          <w:szCs w:val="32"/>
        </w:rPr>
        <w:t>如下</w:t>
      </w:r>
      <w:r>
        <w:rPr>
          <w:rFonts w:hint="eastAsia" w:ascii="Times New Roman" w:hAnsi="Times New Roman" w:eastAsia="仿宋_GB2312" w:cs="Times New Roman"/>
          <w:sz w:val="32"/>
          <w:szCs w:val="32"/>
          <w:lang w:eastAsia="zh-CN"/>
        </w:rPr>
        <w:t>纸质</w:t>
      </w:r>
      <w:r>
        <w:rPr>
          <w:rFonts w:ascii="Times New Roman" w:hAnsi="Times New Roman" w:eastAsia="仿宋_GB2312" w:cs="Times New Roman"/>
          <w:sz w:val="32"/>
          <w:szCs w:val="32"/>
        </w:rPr>
        <w:t>材料接受初审</w:t>
      </w:r>
      <w:r>
        <w:rPr>
          <w:rFonts w:hint="eastAsia" w:ascii="Times New Roman" w:hAnsi="Times New Roman" w:eastAsia="仿宋_GB2312" w:cs="Times New Roman"/>
          <w:sz w:val="32"/>
          <w:szCs w:val="32"/>
        </w:rPr>
        <w:t>：</w:t>
      </w:r>
    </w:p>
    <w:p w14:paraId="231CD42D">
      <w:pPr>
        <w:widowControl/>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申请表</w:t>
      </w:r>
      <w:r>
        <w:rPr>
          <w:rFonts w:hint="eastAsia" w:ascii="Times New Roman" w:hAnsi="Times New Roman" w:eastAsia="仿宋_GB2312" w:cs="Times New Roman"/>
          <w:sz w:val="32"/>
          <w:szCs w:val="32"/>
        </w:rPr>
        <w:t>》，此表为申请人完成线上申请后，系统自动生成，下载打印，学生申请栏需申请人手工填写家庭困难情况简要说明，并签署申请人姓名和填报日期</w:t>
      </w:r>
      <w:r>
        <w:rPr>
          <w:rFonts w:hint="eastAsia" w:ascii="Times New Roman" w:hAnsi="Times New Roman" w:eastAsia="仿宋_GB2312" w:cs="Times New Roman"/>
          <w:sz w:val="32"/>
          <w:szCs w:val="32"/>
          <w:lang w:eastAsia="zh-CN"/>
        </w:rPr>
        <w:t>。</w:t>
      </w:r>
    </w:p>
    <w:p w14:paraId="1A61BE4B">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（2）申请人</w:t>
      </w:r>
      <w:r>
        <w:rPr>
          <w:rFonts w:ascii="Times New Roman" w:hAnsi="Times New Roman" w:eastAsia="仿宋_GB2312" w:cs="Times New Roman"/>
          <w:sz w:val="32"/>
          <w:szCs w:val="32"/>
        </w:rPr>
        <w:t>身份证原件及复印件</w:t>
      </w:r>
      <w:r>
        <w:rPr>
          <w:rFonts w:hint="eastAsia" w:ascii="Times New Roman" w:hAnsi="Times New Roman" w:eastAsia="仿宋_GB2312" w:cs="Times New Roman"/>
          <w:sz w:val="32"/>
          <w:szCs w:val="32"/>
          <w:lang w:eastAsia="zh-CN"/>
        </w:rPr>
        <w:t>。</w:t>
      </w:r>
    </w:p>
    <w:p w14:paraId="0759EBD3">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申请人</w:t>
      </w:r>
      <w:r>
        <w:rPr>
          <w:rFonts w:ascii="Times New Roman" w:hAnsi="Times New Roman" w:eastAsia="仿宋_GB2312" w:cs="Times New Roman"/>
          <w:sz w:val="32"/>
          <w:szCs w:val="32"/>
        </w:rPr>
        <w:t>姓名开立的银行卡正面复印件，复印件应完整体现银行卡号，并</w:t>
      </w:r>
      <w:r>
        <w:rPr>
          <w:rFonts w:hint="eastAsia" w:ascii="Times New Roman" w:hAnsi="Times New Roman" w:eastAsia="仿宋_GB2312" w:cs="Times New Roman"/>
          <w:sz w:val="32"/>
          <w:szCs w:val="32"/>
          <w:lang w:eastAsia="zh-CN"/>
        </w:rPr>
        <w:t>在当页</w:t>
      </w:r>
      <w:r>
        <w:rPr>
          <w:rFonts w:ascii="Times New Roman" w:hAnsi="Times New Roman" w:eastAsia="仿宋_GB2312" w:cs="Times New Roman"/>
          <w:sz w:val="32"/>
          <w:szCs w:val="32"/>
        </w:rPr>
        <w:t>注明开户行具体支行名称</w:t>
      </w:r>
      <w:r>
        <w:rPr>
          <w:rFonts w:hint="eastAsia" w:ascii="仿宋" w:hAnsi="仿宋" w:eastAsia="仿宋" w:cstheme="minorBidi"/>
          <w:kern w:val="2"/>
          <w:sz w:val="32"/>
          <w:szCs w:val="32"/>
        </w:rPr>
        <w:t>（例如中国建设银行衡阳蒸湘支行等）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申请人</w:t>
      </w:r>
      <w:r>
        <w:rPr>
          <w:rFonts w:ascii="Times New Roman" w:hAnsi="Times New Roman" w:eastAsia="仿宋_GB2312" w:cs="Times New Roman"/>
          <w:sz w:val="32"/>
          <w:szCs w:val="32"/>
        </w:rPr>
        <w:t>姓名及身份证</w:t>
      </w:r>
      <w:r>
        <w:rPr>
          <w:rFonts w:hint="eastAsia" w:ascii="Times New Roman" w:hAnsi="Times New Roman" w:eastAsia="仿宋_GB2312" w:cs="Times New Roman"/>
          <w:sz w:val="32"/>
          <w:szCs w:val="32"/>
        </w:rPr>
        <w:t>号码</w:t>
      </w:r>
      <w:r>
        <w:rPr>
          <w:rFonts w:hint="eastAsia" w:ascii="Times New Roman" w:hAnsi="Times New Roman" w:eastAsia="仿宋_GB2312" w:cs="Times New Roman"/>
          <w:sz w:val="32"/>
          <w:szCs w:val="32"/>
          <w:lang w:eastAsia="zh-CN"/>
        </w:rPr>
        <w:t>。</w:t>
      </w:r>
    </w:p>
    <w:p w14:paraId="79B10A90">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3、困难证明材料</w:t>
      </w:r>
    </w:p>
    <w:p w14:paraId="3806AA8F">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无论是否通过大数据校验比对，所有申请人均需在申报页面</w:t>
      </w:r>
      <w:r>
        <w:rPr>
          <w:rFonts w:hint="eastAsia" w:ascii="Times New Roman" w:hAnsi="Times New Roman" w:eastAsia="仿宋_GB2312" w:cs="Times New Roman"/>
          <w:sz w:val="32"/>
          <w:szCs w:val="32"/>
          <w:lang w:eastAsia="zh-CN"/>
        </w:rPr>
        <w:t>上传完整、清晰的</w:t>
      </w:r>
      <w:r>
        <w:rPr>
          <w:rFonts w:hint="eastAsia" w:ascii="Times New Roman" w:hAnsi="Times New Roman" w:eastAsia="仿宋_GB2312" w:cs="Times New Roman"/>
          <w:sz w:val="32"/>
          <w:szCs w:val="32"/>
        </w:rPr>
        <w:t>与申请类型对应的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困难证明材料</w:t>
      </w:r>
      <w:r>
        <w:rPr>
          <w:rFonts w:hint="eastAsia" w:ascii="Times New Roman" w:hAnsi="Times New Roman" w:eastAsia="仿宋_GB2312" w:cs="Times New Roman"/>
          <w:sz w:val="32"/>
          <w:szCs w:val="32"/>
          <w:lang w:eastAsia="zh-CN"/>
        </w:rPr>
        <w:t>”原件扫描件，</w:t>
      </w:r>
      <w:r>
        <w:rPr>
          <w:rFonts w:hint="eastAsia" w:ascii="Times New Roman" w:hAnsi="Times New Roman" w:eastAsia="仿宋_GB2312" w:cs="Times New Roman"/>
          <w:sz w:val="32"/>
          <w:szCs w:val="32"/>
        </w:rPr>
        <w:t>准备</w:t>
      </w:r>
      <w:r>
        <w:rPr>
          <w:rFonts w:hint="eastAsia" w:ascii="Times New Roman" w:hAnsi="Times New Roman" w:eastAsia="仿宋_GB2312" w:cs="Times New Roman"/>
          <w:sz w:val="32"/>
          <w:szCs w:val="32"/>
          <w:lang w:eastAsia="zh-CN"/>
        </w:rPr>
        <w:t>好“</w:t>
      </w:r>
      <w:r>
        <w:rPr>
          <w:rFonts w:hint="eastAsia" w:ascii="Times New Roman" w:hAnsi="Times New Roman" w:eastAsia="仿宋_GB2312" w:cs="Times New Roman"/>
          <w:sz w:val="32"/>
          <w:szCs w:val="32"/>
        </w:rPr>
        <w:t>困难证明材料</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原件备查</w:t>
      </w:r>
      <w:r>
        <w:rPr>
          <w:rFonts w:hint="eastAsia" w:ascii="Times New Roman" w:hAnsi="Times New Roman" w:eastAsia="仿宋_GB2312" w:cs="Times New Roman"/>
          <w:sz w:val="32"/>
          <w:szCs w:val="32"/>
          <w:lang w:eastAsia="zh-CN"/>
        </w:rPr>
        <w:t>。其中，</w:t>
      </w:r>
      <w:r>
        <w:rPr>
          <w:rFonts w:hint="eastAsia" w:ascii="Times New Roman" w:hAnsi="Times New Roman" w:eastAsia="仿宋_GB2312" w:cs="Times New Roman"/>
          <w:color w:val="000000"/>
          <w:sz w:val="32"/>
          <w:szCs w:val="32"/>
          <w:lang w:val="en-US" w:eastAsia="zh-CN"/>
        </w:rPr>
        <w:t>系统校验比对未通过的申请人，还需提交所有资料纸质版原件交学校同步审核。</w:t>
      </w:r>
    </w:p>
    <w:p w14:paraId="62AD4347">
      <w:pPr>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val="en-US" w:eastAsia="zh-CN"/>
        </w:rPr>
        <w:t>一</w:t>
      </w:r>
      <w:r>
        <w:rPr>
          <w:rFonts w:hint="eastAsia" w:ascii="Times New Roman" w:hAnsi="Times New Roman" w:eastAsia="仿宋_GB2312"/>
          <w:b/>
          <w:bCs/>
          <w:sz w:val="32"/>
          <w:szCs w:val="32"/>
        </w:rPr>
        <w:t>类：</w:t>
      </w:r>
      <w:r>
        <w:rPr>
          <w:rFonts w:ascii="Times New Roman" w:hAnsi="Times New Roman" w:eastAsia="仿宋_GB2312" w:cs="Times New Roman"/>
          <w:b/>
          <w:bCs/>
          <w:sz w:val="32"/>
          <w:szCs w:val="32"/>
        </w:rPr>
        <w:t>城乡低保家庭</w:t>
      </w:r>
    </w:p>
    <w:p w14:paraId="74ADA6C0">
      <w:pPr>
        <w:spacing w:line="560" w:lineRule="exact"/>
        <w:ind w:firstLine="640" w:firstLineChars="200"/>
        <w:rPr>
          <w:rFonts w:ascii="Calibri" w:hAnsi="Calibri" w:eastAsia="仿宋_GB2312" w:cs="Calibri"/>
          <w:sz w:val="32"/>
          <w:szCs w:val="32"/>
        </w:rPr>
      </w:pPr>
      <w:r>
        <w:rPr>
          <w:rFonts w:hint="eastAsia" w:ascii="Calibri" w:hAnsi="Calibri" w:eastAsia="仿宋_GB2312" w:cs="Calibri"/>
          <w:sz w:val="32"/>
          <w:szCs w:val="32"/>
        </w:rPr>
        <w:t>提供</w:t>
      </w:r>
      <w:r>
        <w:rPr>
          <w:rFonts w:ascii="Calibri" w:hAnsi="Calibri" w:eastAsia="仿宋_GB2312" w:cs="Calibri"/>
          <w:sz w:val="28"/>
          <w:szCs w:val="28"/>
        </w:rPr>
        <w:t>①</w:t>
      </w:r>
      <w:r>
        <w:rPr>
          <w:rFonts w:hint="eastAsia" w:ascii="Calibri" w:hAnsi="Calibri" w:eastAsia="仿宋_GB2312" w:cs="Calibri"/>
          <w:sz w:val="32"/>
          <w:szCs w:val="32"/>
        </w:rPr>
        <w:t>和</w:t>
      </w:r>
      <w:r>
        <w:rPr>
          <w:rFonts w:ascii="Calibri" w:hAnsi="Calibri" w:eastAsia="仿宋_GB2312" w:cs="Calibri"/>
          <w:sz w:val="28"/>
          <w:szCs w:val="28"/>
        </w:rPr>
        <w:t>②</w:t>
      </w:r>
      <w:r>
        <w:rPr>
          <w:rFonts w:hint="eastAsia" w:ascii="Calibri" w:hAnsi="Calibri" w:eastAsia="仿宋_GB2312" w:cs="Calibri"/>
          <w:sz w:val="28"/>
          <w:szCs w:val="28"/>
        </w:rPr>
        <w:t>两</w:t>
      </w:r>
      <w:r>
        <w:rPr>
          <w:rFonts w:hint="eastAsia" w:ascii="Calibri" w:hAnsi="Calibri" w:eastAsia="仿宋_GB2312" w:cs="Calibri"/>
          <w:sz w:val="32"/>
          <w:szCs w:val="32"/>
        </w:rPr>
        <w:t>项材料：</w:t>
      </w:r>
    </w:p>
    <w:p w14:paraId="5CBA0B90">
      <w:pPr>
        <w:spacing w:line="560" w:lineRule="exact"/>
        <w:ind w:firstLine="560" w:firstLineChars="200"/>
        <w:rPr>
          <w:rFonts w:ascii="Times New Roman" w:hAnsi="Times New Roman" w:eastAsia="仿宋_GB2312" w:cs="Times New Roman"/>
          <w:sz w:val="32"/>
          <w:szCs w:val="32"/>
        </w:rPr>
      </w:pPr>
      <w:r>
        <w:rPr>
          <w:rFonts w:ascii="Calibri" w:hAnsi="Calibri" w:eastAsia="仿宋_GB2312" w:cs="Calibri"/>
          <w:sz w:val="28"/>
          <w:szCs w:val="28"/>
        </w:rPr>
        <w:t>①</w:t>
      </w:r>
      <w:r>
        <w:rPr>
          <w:rFonts w:ascii="Times New Roman" w:hAnsi="Times New Roman" w:eastAsia="仿宋_GB2312" w:cs="Times New Roman"/>
          <w:sz w:val="32"/>
          <w:szCs w:val="32"/>
        </w:rPr>
        <w:t>《城乡居民最低生活保障金领取证》</w:t>
      </w:r>
      <w:r>
        <w:rPr>
          <w:rFonts w:hint="eastAsia" w:ascii="Times New Roman" w:hAnsi="Times New Roman" w:eastAsia="仿宋_GB2312" w:cs="Times New Roman"/>
          <w:sz w:val="32"/>
          <w:szCs w:val="32"/>
        </w:rPr>
        <w:t>（以下简称《低保证》，含</w:t>
      </w:r>
      <w:r>
        <w:rPr>
          <w:rFonts w:ascii="Times New Roman" w:hAnsi="Times New Roman" w:eastAsia="仿宋_GB2312" w:cs="Times New Roman"/>
          <w:sz w:val="32"/>
          <w:szCs w:val="32"/>
        </w:rPr>
        <w:t>低保金领取人及家庭成员相关信息页面</w:t>
      </w:r>
      <w:r>
        <w:rPr>
          <w:rFonts w:hint="eastAsia" w:ascii="Times New Roman" w:hAnsi="Times New Roman" w:eastAsia="仿宋_GB2312" w:cs="Times New Roman"/>
          <w:sz w:val="32"/>
          <w:szCs w:val="32"/>
        </w:rPr>
        <w:t>）；申请人</w:t>
      </w:r>
      <w:r>
        <w:rPr>
          <w:rFonts w:ascii="Times New Roman" w:hAnsi="Times New Roman" w:eastAsia="仿宋_GB2312" w:cs="Times New Roman"/>
          <w:sz w:val="32"/>
          <w:szCs w:val="32"/>
        </w:rPr>
        <w:t>非</w:t>
      </w:r>
      <w:r>
        <w:rPr>
          <w:rFonts w:hint="eastAsia" w:ascii="Times New Roman" w:hAnsi="Times New Roman" w:eastAsia="仿宋_GB2312" w:cs="Times New Roman"/>
          <w:sz w:val="32"/>
          <w:szCs w:val="32"/>
        </w:rPr>
        <w:t>《低保证》持有人且《</w:t>
      </w:r>
      <w:r>
        <w:rPr>
          <w:rFonts w:ascii="Times New Roman" w:hAnsi="Times New Roman" w:eastAsia="仿宋_GB2312" w:cs="Times New Roman"/>
          <w:sz w:val="32"/>
          <w:szCs w:val="32"/>
        </w:rPr>
        <w:t>低保证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上没有注明与持证人家属关系的，</w:t>
      </w:r>
      <w:r>
        <w:rPr>
          <w:rFonts w:hint="eastAsia" w:ascii="Times New Roman" w:hAnsi="Times New Roman" w:eastAsia="仿宋_GB2312" w:cs="Times New Roman"/>
          <w:sz w:val="32"/>
          <w:szCs w:val="32"/>
        </w:rPr>
        <w:t>还要</w:t>
      </w:r>
      <w:r>
        <w:rPr>
          <w:rFonts w:ascii="Times New Roman" w:hAnsi="Times New Roman" w:eastAsia="仿宋_GB2312" w:cs="Times New Roman"/>
          <w:sz w:val="32"/>
          <w:szCs w:val="32"/>
        </w:rPr>
        <w:t>提供</w:t>
      </w:r>
      <w:r>
        <w:rPr>
          <w:rFonts w:hint="eastAsia" w:ascii="Times New Roman" w:hAnsi="Times New Roman" w:eastAsia="仿宋_GB2312" w:cs="Times New Roman"/>
          <w:sz w:val="32"/>
          <w:szCs w:val="32"/>
        </w:rPr>
        <w:t>能体现其家属关系的</w:t>
      </w:r>
      <w:r>
        <w:rPr>
          <w:rFonts w:ascii="Times New Roman" w:hAnsi="Times New Roman" w:eastAsia="仿宋_GB2312" w:cs="Times New Roman"/>
          <w:sz w:val="32"/>
          <w:szCs w:val="32"/>
        </w:rPr>
        <w:t>居民户口簿页面</w:t>
      </w:r>
      <w:r>
        <w:rPr>
          <w:rFonts w:hint="eastAsia" w:ascii="仿宋" w:hAnsi="仿宋" w:eastAsia="仿宋"/>
          <w:color w:val="auto"/>
          <w:sz w:val="32"/>
          <w:szCs w:val="32"/>
          <w:lang w:eastAsia="zh-CN"/>
        </w:rPr>
        <w:t>（户主页、低保证持有人页及学生页）</w:t>
      </w:r>
      <w:r>
        <w:rPr>
          <w:rFonts w:ascii="Times New Roman" w:hAnsi="Times New Roman" w:eastAsia="仿宋_GB2312" w:cs="Times New Roman"/>
          <w:sz w:val="32"/>
          <w:szCs w:val="32"/>
        </w:rPr>
        <w:t>。</w:t>
      </w:r>
    </w:p>
    <w:p w14:paraId="3FA12F6C">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不能提供有效</w:t>
      </w:r>
      <w:r>
        <w:rPr>
          <w:rFonts w:hint="eastAsia" w:ascii="Times New Roman" w:hAnsi="Times New Roman" w:eastAsia="仿宋_GB2312" w:cs="Times New Roman"/>
          <w:sz w:val="32"/>
          <w:szCs w:val="32"/>
        </w:rPr>
        <w:t>《低保证</w:t>
      </w:r>
      <w:r>
        <w:rPr>
          <w:rFonts w:ascii="Times New Roman" w:hAnsi="Times New Roman" w:eastAsia="仿宋_GB2312" w:cs="Times New Roman"/>
          <w:sz w:val="32"/>
          <w:szCs w:val="32"/>
        </w:rPr>
        <w:t>》的，由</w:t>
      </w:r>
      <w:r>
        <w:rPr>
          <w:rFonts w:hint="eastAsia" w:ascii="Times New Roman" w:hAnsi="Times New Roman" w:eastAsia="仿宋_GB2312" w:cs="Times New Roman"/>
          <w:sz w:val="32"/>
          <w:szCs w:val="32"/>
        </w:rPr>
        <w:t>低保金发放地</w:t>
      </w:r>
      <w:r>
        <w:rPr>
          <w:rFonts w:hint="eastAsia" w:ascii="Times New Roman" w:hAnsi="Times New Roman" w:eastAsia="仿宋_GB2312" w:cs="Times New Roman"/>
          <w:sz w:val="32"/>
          <w:szCs w:val="32"/>
          <w:lang w:eastAsia="zh-CN"/>
        </w:rPr>
        <w:t>乡政府、镇政府或者县区级</w:t>
      </w:r>
      <w:r>
        <w:rPr>
          <w:rFonts w:ascii="Times New Roman" w:hAnsi="Times New Roman" w:eastAsia="仿宋_GB2312" w:cs="Times New Roman"/>
          <w:sz w:val="32"/>
          <w:szCs w:val="32"/>
        </w:rPr>
        <w:t>及以上民政部门</w:t>
      </w:r>
      <w:r>
        <w:rPr>
          <w:rFonts w:hint="eastAsia" w:ascii="Times New Roman" w:hAnsi="Times New Roman" w:eastAsia="仿宋_GB2312" w:cs="Times New Roman"/>
          <w:sz w:val="32"/>
          <w:szCs w:val="32"/>
        </w:rPr>
        <w:t>出具加盖公章</w:t>
      </w:r>
      <w:r>
        <w:rPr>
          <w:rFonts w:ascii="Times New Roman" w:hAnsi="Times New Roman" w:eastAsia="仿宋_GB2312" w:cs="Times New Roman"/>
          <w:sz w:val="32"/>
          <w:szCs w:val="32"/>
        </w:rPr>
        <w:t>的城乡居民最低生活保障对象证明</w:t>
      </w:r>
      <w:r>
        <w:rPr>
          <w:rFonts w:hint="eastAsia" w:ascii="Times New Roman" w:hAnsi="Times New Roman" w:eastAsia="仿宋_GB2312" w:cs="Times New Roman"/>
          <w:sz w:val="32"/>
          <w:szCs w:val="32"/>
        </w:rPr>
        <w:t>原件，</w:t>
      </w:r>
      <w:r>
        <w:rPr>
          <w:rFonts w:ascii="Times New Roman" w:hAnsi="Times New Roman" w:eastAsia="仿宋_GB2312" w:cs="Times New Roman"/>
          <w:sz w:val="32"/>
          <w:szCs w:val="32"/>
        </w:rPr>
        <w:t>证明中须写明</w:t>
      </w:r>
      <w:r>
        <w:rPr>
          <w:rFonts w:hint="eastAsia" w:ascii="Times New Roman" w:hAnsi="Times New Roman" w:eastAsia="仿宋_GB2312" w:cs="Times New Roman"/>
          <w:sz w:val="32"/>
          <w:szCs w:val="32"/>
        </w:rPr>
        <w:t>申请人姓名、</w:t>
      </w:r>
      <w:r>
        <w:rPr>
          <w:rFonts w:ascii="Times New Roman" w:hAnsi="Times New Roman" w:eastAsia="仿宋_GB2312" w:cs="Times New Roman"/>
          <w:sz w:val="32"/>
          <w:szCs w:val="32"/>
        </w:rPr>
        <w:t>身份证号、</w:t>
      </w:r>
      <w:r>
        <w:rPr>
          <w:rFonts w:hint="eastAsia" w:ascii="Times New Roman" w:hAnsi="Times New Roman" w:eastAsia="仿宋_GB2312" w:cs="Times New Roman"/>
          <w:sz w:val="32"/>
          <w:szCs w:val="32"/>
        </w:rPr>
        <w:t>所在家庭地址、家庭中低保金领取人姓名及身份证号、申请人</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低保证持有人的关系，及目前家庭享受城乡居民最低生活保障待遇的情况。如低保金领取人非申请人父母的，还要</w:t>
      </w:r>
      <w:r>
        <w:rPr>
          <w:rFonts w:ascii="Times New Roman" w:hAnsi="Times New Roman" w:eastAsia="仿宋_GB2312" w:cs="Times New Roman"/>
          <w:sz w:val="32"/>
          <w:szCs w:val="32"/>
        </w:rPr>
        <w:t>提供</w:t>
      </w:r>
      <w:r>
        <w:rPr>
          <w:rFonts w:hint="eastAsia" w:ascii="Times New Roman" w:hAnsi="Times New Roman" w:eastAsia="仿宋_GB2312" w:cs="Times New Roman"/>
          <w:sz w:val="32"/>
          <w:szCs w:val="32"/>
        </w:rPr>
        <w:t>能体现其家属关系的</w:t>
      </w:r>
      <w:r>
        <w:rPr>
          <w:rFonts w:ascii="Times New Roman" w:hAnsi="Times New Roman" w:eastAsia="仿宋_GB2312" w:cs="Times New Roman"/>
          <w:sz w:val="32"/>
          <w:szCs w:val="32"/>
        </w:rPr>
        <w:t>居民户口簿页面</w:t>
      </w:r>
      <w:r>
        <w:rPr>
          <w:rFonts w:hint="eastAsia" w:ascii="仿宋" w:hAnsi="仿宋" w:eastAsia="仿宋"/>
          <w:color w:val="auto"/>
          <w:sz w:val="32"/>
          <w:szCs w:val="32"/>
          <w:lang w:eastAsia="zh-CN"/>
        </w:rPr>
        <w:t>（户主页、低保领取人页及学生页）</w:t>
      </w:r>
      <w:r>
        <w:rPr>
          <w:rFonts w:hint="eastAsia" w:ascii="Times New Roman" w:hAnsi="Times New Roman" w:eastAsia="仿宋_GB2312" w:cs="Times New Roman"/>
          <w:sz w:val="32"/>
          <w:szCs w:val="32"/>
        </w:rPr>
        <w:t>。</w:t>
      </w:r>
    </w:p>
    <w:p w14:paraId="29E10A5D">
      <w:pPr>
        <w:spacing w:line="560" w:lineRule="exact"/>
        <w:ind w:firstLine="560" w:firstLineChars="200"/>
        <w:rPr>
          <w:rFonts w:hint="eastAsia" w:ascii="Times New Roman" w:hAnsi="Times New Roman" w:eastAsia="仿宋_GB2312" w:cs="Times New Roman"/>
          <w:sz w:val="32"/>
          <w:szCs w:val="32"/>
        </w:rPr>
      </w:pPr>
      <w:r>
        <w:rPr>
          <w:rFonts w:ascii="Calibri" w:hAnsi="Calibri" w:eastAsia="仿宋_GB2312" w:cs="Calibri"/>
          <w:sz w:val="28"/>
          <w:szCs w:val="28"/>
        </w:rPr>
        <w:t>②</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年低保金发放凭证。低保金发放凭证是指《低保证》上202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低保金领取记录</w:t>
      </w:r>
      <w:r>
        <w:rPr>
          <w:rFonts w:hint="eastAsia" w:ascii="Times New Roman" w:hAnsi="Times New Roman" w:eastAsia="仿宋_GB2312" w:cs="Times New Roman"/>
          <w:sz w:val="32"/>
          <w:szCs w:val="32"/>
        </w:rPr>
        <w:t>页面或低保金发放银行流水记录，银行流水记录须体现低保</w:t>
      </w:r>
      <w:r>
        <w:rPr>
          <w:rFonts w:hint="eastAsia" w:ascii="Times New Roman" w:hAnsi="Times New Roman" w:eastAsia="仿宋_GB2312" w:cs="Times New Roman"/>
          <w:b/>
          <w:bCs/>
          <w:sz w:val="32"/>
          <w:szCs w:val="32"/>
        </w:rPr>
        <w:t>发放人姓名</w:t>
      </w:r>
      <w:r>
        <w:rPr>
          <w:rFonts w:hint="eastAsia" w:ascii="Times New Roman" w:hAnsi="Times New Roman" w:eastAsia="仿宋_GB2312" w:cs="Times New Roman"/>
          <w:sz w:val="32"/>
          <w:szCs w:val="32"/>
        </w:rPr>
        <w:t>和</w:t>
      </w:r>
      <w:r>
        <w:rPr>
          <w:rFonts w:hint="eastAsia"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4</w:t>
      </w:r>
      <w:r>
        <w:rPr>
          <w:rFonts w:hint="eastAsia" w:ascii="Times New Roman" w:hAnsi="Times New Roman" w:eastAsia="仿宋_GB2312" w:cs="Times New Roman"/>
          <w:b/>
          <w:bCs/>
          <w:sz w:val="32"/>
          <w:szCs w:val="32"/>
        </w:rPr>
        <w:t>年低保发放记录</w:t>
      </w:r>
      <w:r>
        <w:rPr>
          <w:rFonts w:hint="eastAsia" w:ascii="Times New Roman" w:hAnsi="Times New Roman" w:eastAsia="仿宋_GB2312" w:cs="Times New Roman"/>
          <w:sz w:val="32"/>
          <w:szCs w:val="32"/>
        </w:rPr>
        <w:t>，并</w:t>
      </w:r>
      <w:r>
        <w:rPr>
          <w:rFonts w:hint="eastAsia" w:ascii="Times New Roman" w:hAnsi="Times New Roman" w:eastAsia="仿宋_GB2312" w:cs="Times New Roman"/>
          <w:sz w:val="32"/>
          <w:szCs w:val="32"/>
          <w:lang w:val="en-US" w:eastAsia="zh-CN"/>
        </w:rPr>
        <w:t>有</w:t>
      </w:r>
      <w:r>
        <w:rPr>
          <w:rFonts w:hint="eastAsia" w:ascii="Times New Roman" w:hAnsi="Times New Roman" w:eastAsia="仿宋_GB2312" w:cs="Times New Roman"/>
          <w:sz w:val="32"/>
          <w:szCs w:val="32"/>
        </w:rPr>
        <w:t>银行</w:t>
      </w:r>
      <w:r>
        <w:rPr>
          <w:rFonts w:hint="eastAsia" w:ascii="Times New Roman" w:hAnsi="Times New Roman" w:eastAsia="仿宋_GB2312" w:cs="Times New Roman"/>
          <w:sz w:val="32"/>
          <w:szCs w:val="32"/>
          <w:lang w:eastAsia="zh-CN"/>
        </w:rPr>
        <w:t>章印</w:t>
      </w:r>
      <w:r>
        <w:rPr>
          <w:rFonts w:hint="eastAsia" w:ascii="Times New Roman" w:hAnsi="Times New Roman" w:eastAsia="仿宋_GB2312" w:cs="Times New Roman"/>
          <w:sz w:val="32"/>
          <w:szCs w:val="32"/>
        </w:rPr>
        <w:t>。</w:t>
      </w:r>
    </w:p>
    <w:p w14:paraId="4B9F5793">
      <w:pPr>
        <w:spacing w:line="560" w:lineRule="exact"/>
        <w:ind w:firstLine="643" w:firstLineChars="200"/>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val="en-US" w:eastAsia="zh-CN"/>
        </w:rPr>
        <w:t>二</w:t>
      </w:r>
      <w:r>
        <w:rPr>
          <w:rFonts w:hint="eastAsia" w:ascii="Times New Roman" w:hAnsi="Times New Roman" w:eastAsia="仿宋_GB2312"/>
          <w:b/>
          <w:bCs/>
          <w:sz w:val="32"/>
          <w:szCs w:val="32"/>
        </w:rPr>
        <w:t>类：</w:t>
      </w:r>
      <w:r>
        <w:rPr>
          <w:rFonts w:hint="eastAsia" w:ascii="Times New Roman" w:hAnsi="Times New Roman" w:eastAsia="仿宋_GB2312"/>
          <w:b/>
          <w:bCs/>
          <w:sz w:val="32"/>
          <w:szCs w:val="32"/>
          <w:lang w:val="en-US" w:eastAsia="zh-CN"/>
        </w:rPr>
        <w:t>零就业家庭</w:t>
      </w:r>
    </w:p>
    <w:p w14:paraId="73806F4E">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省内生源直接依据系统校验情况判定，无需提供“困难证明材料”，系统校验通过即上传基础资料，系统校验不通过即不符合条件。</w:t>
      </w:r>
      <w:r>
        <w:rPr>
          <w:rFonts w:ascii="Times New Roman" w:hAnsi="Times New Roman" w:eastAsia="仿宋_GB2312" w:cs="Times New Roman"/>
          <w:sz w:val="32"/>
          <w:szCs w:val="32"/>
        </w:rPr>
        <w:t>省外生源需提供入学前户籍所在地</w:t>
      </w:r>
      <w:r>
        <w:rPr>
          <w:rFonts w:hint="eastAsia" w:ascii="Times New Roman" w:hAnsi="Times New Roman" w:eastAsia="仿宋_GB2312" w:cs="Times New Roman"/>
          <w:sz w:val="32"/>
          <w:szCs w:val="32"/>
          <w:lang w:eastAsia="zh-CN"/>
        </w:rPr>
        <w:t>乡政府、镇政府或者县区级</w:t>
      </w:r>
      <w:r>
        <w:rPr>
          <w:rFonts w:ascii="Times New Roman" w:hAnsi="Times New Roman" w:eastAsia="仿宋_GB2312" w:cs="Times New Roman"/>
          <w:sz w:val="32"/>
          <w:szCs w:val="32"/>
        </w:rPr>
        <w:t>及以上</w:t>
      </w:r>
      <w:r>
        <w:rPr>
          <w:rFonts w:hint="eastAsia" w:ascii="Times New Roman" w:hAnsi="Times New Roman" w:eastAsia="仿宋_GB2312" w:cs="Times New Roman"/>
          <w:sz w:val="32"/>
          <w:szCs w:val="32"/>
          <w:lang w:eastAsia="zh-CN"/>
        </w:rPr>
        <w:t>人社</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rPr>
        <w:t>在人社相关业务系统查询到的零就业家庭基本信息打印（复印）件，并加盖公章。</w:t>
      </w:r>
    </w:p>
    <w:p w14:paraId="4068D3A5">
      <w:pPr>
        <w:spacing w:line="560" w:lineRule="exact"/>
        <w:ind w:firstLine="643" w:firstLineChars="200"/>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val="en-US" w:eastAsia="zh-CN"/>
        </w:rPr>
        <w:t>三</w:t>
      </w:r>
      <w:r>
        <w:rPr>
          <w:rFonts w:hint="eastAsia" w:ascii="Times New Roman" w:hAnsi="Times New Roman" w:eastAsia="仿宋_GB2312"/>
          <w:b/>
          <w:bCs/>
          <w:sz w:val="32"/>
          <w:szCs w:val="32"/>
        </w:rPr>
        <w:t>类：</w:t>
      </w:r>
      <w:r>
        <w:rPr>
          <w:rFonts w:hint="eastAsia" w:ascii="Times New Roman" w:hAnsi="Times New Roman" w:eastAsia="仿宋_GB2312"/>
          <w:b/>
          <w:bCs/>
          <w:sz w:val="32"/>
          <w:szCs w:val="32"/>
          <w:lang w:val="en-US" w:eastAsia="zh-CN"/>
        </w:rPr>
        <w:t>防止返贫监测对象家庭</w:t>
      </w:r>
    </w:p>
    <w:p w14:paraId="64F8D4EB">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提供入学前</w:t>
      </w:r>
      <w:r>
        <w:rPr>
          <w:rFonts w:ascii="Times New Roman" w:hAnsi="Times New Roman" w:eastAsia="仿宋_GB2312" w:cs="Times New Roman"/>
          <w:sz w:val="32"/>
          <w:szCs w:val="32"/>
        </w:rPr>
        <w:t>户籍地所属</w:t>
      </w:r>
      <w:r>
        <w:rPr>
          <w:rFonts w:hint="eastAsia" w:ascii="Times New Roman" w:hAnsi="Times New Roman" w:eastAsia="仿宋_GB2312" w:cs="Times New Roman"/>
          <w:sz w:val="32"/>
          <w:szCs w:val="32"/>
          <w:lang w:eastAsia="zh-CN"/>
        </w:rPr>
        <w:t>乡政府、镇政府或者县区级</w:t>
      </w:r>
      <w:r>
        <w:rPr>
          <w:rFonts w:ascii="Times New Roman" w:hAnsi="Times New Roman" w:eastAsia="仿宋_GB2312" w:cs="Times New Roman"/>
          <w:sz w:val="32"/>
          <w:szCs w:val="32"/>
        </w:rPr>
        <w:t>及以上农业农村部门在全国防返贫监测系统中查询到的基本信息打印（复印）件，并加盖公章。</w:t>
      </w:r>
    </w:p>
    <w:p w14:paraId="1465BC77">
      <w:pPr>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val="en-US" w:eastAsia="zh-CN"/>
        </w:rPr>
        <w:t>四</w:t>
      </w:r>
      <w:r>
        <w:rPr>
          <w:rFonts w:hint="eastAsia" w:ascii="Times New Roman" w:hAnsi="Times New Roman" w:eastAsia="仿宋_GB2312"/>
          <w:b/>
          <w:bCs/>
          <w:sz w:val="32"/>
          <w:szCs w:val="32"/>
        </w:rPr>
        <w:t>类：</w:t>
      </w:r>
      <w:r>
        <w:rPr>
          <w:rFonts w:ascii="Times New Roman" w:hAnsi="Times New Roman" w:eastAsia="仿宋_GB2312" w:cs="Times New Roman"/>
          <w:b/>
          <w:bCs/>
          <w:sz w:val="32"/>
          <w:szCs w:val="32"/>
        </w:rPr>
        <w:t>特困人员</w:t>
      </w:r>
    </w:p>
    <w:p w14:paraId="637B6EB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提供</w:t>
      </w:r>
      <w:r>
        <w:rPr>
          <w:rFonts w:hint="eastAsia" w:ascii="Times New Roman" w:hAnsi="Times New Roman" w:eastAsia="仿宋_GB2312" w:cs="Times New Roman"/>
          <w:sz w:val="32"/>
          <w:szCs w:val="32"/>
        </w:rPr>
        <w:t>申请人</w:t>
      </w:r>
      <w:r>
        <w:rPr>
          <w:rFonts w:hint="eastAsia" w:ascii="Times New Roman" w:hAnsi="Times New Roman" w:eastAsia="仿宋_GB2312" w:cs="Times New Roman"/>
          <w:sz w:val="32"/>
          <w:szCs w:val="32"/>
          <w:lang w:val="en-US" w:eastAsia="zh-CN"/>
        </w:rPr>
        <w:t>在有效期内的</w:t>
      </w:r>
      <w:r>
        <w:rPr>
          <w:rFonts w:ascii="Times New Roman" w:hAnsi="Times New Roman" w:eastAsia="仿宋_GB2312" w:cs="Times New Roman"/>
          <w:sz w:val="32"/>
          <w:szCs w:val="32"/>
        </w:rPr>
        <w:t>《特困人员救助供养证》。</w:t>
      </w:r>
    </w:p>
    <w:p w14:paraId="250ABD6C">
      <w:pPr>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val="en-US" w:eastAsia="zh-CN"/>
        </w:rPr>
        <w:t>五</w:t>
      </w:r>
      <w:r>
        <w:rPr>
          <w:rFonts w:hint="eastAsia" w:ascii="Times New Roman" w:hAnsi="Times New Roman" w:eastAsia="仿宋_GB2312"/>
          <w:b/>
          <w:bCs/>
          <w:sz w:val="32"/>
          <w:szCs w:val="32"/>
        </w:rPr>
        <w:t>类：</w:t>
      </w:r>
      <w:r>
        <w:rPr>
          <w:rFonts w:ascii="Times New Roman" w:hAnsi="Times New Roman" w:eastAsia="仿宋_GB2312" w:cs="Times New Roman"/>
          <w:b/>
          <w:bCs/>
          <w:sz w:val="32"/>
          <w:szCs w:val="32"/>
        </w:rPr>
        <w:t>残疾</w:t>
      </w:r>
    </w:p>
    <w:p w14:paraId="10FBA922">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提供申请人</w:t>
      </w:r>
      <w:r>
        <w:rPr>
          <w:rFonts w:hint="eastAsia" w:ascii="Times New Roman" w:hAnsi="Times New Roman" w:eastAsia="仿宋_GB2312" w:cs="Times New Roman"/>
          <w:sz w:val="32"/>
          <w:szCs w:val="32"/>
          <w:lang w:val="en-US" w:eastAsia="zh-CN"/>
        </w:rPr>
        <w:t>在有效期内的</w:t>
      </w:r>
      <w:r>
        <w:rPr>
          <w:rFonts w:hint="eastAsia" w:ascii="Times New Roman" w:hAnsi="Times New Roman" w:eastAsia="仿宋_GB2312" w:cs="Times New Roman"/>
          <w:sz w:val="32"/>
          <w:szCs w:val="32"/>
        </w:rPr>
        <w:t>《中华人民共和国残疾人证》或《中华人民共和国残疾军人证》。</w:t>
      </w:r>
    </w:p>
    <w:p w14:paraId="06E02442">
      <w:pPr>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b/>
          <w:bCs/>
          <w:sz w:val="32"/>
          <w:szCs w:val="32"/>
        </w:rPr>
        <w:t>第</w:t>
      </w:r>
      <w:r>
        <w:rPr>
          <w:rFonts w:hint="eastAsia" w:ascii="Times New Roman" w:hAnsi="Times New Roman" w:eastAsia="仿宋_GB2312"/>
          <w:b/>
          <w:bCs/>
          <w:sz w:val="32"/>
          <w:szCs w:val="32"/>
          <w:lang w:val="en-US" w:eastAsia="zh-CN"/>
        </w:rPr>
        <w:t>六</w:t>
      </w:r>
      <w:r>
        <w:rPr>
          <w:rFonts w:hint="eastAsia" w:ascii="Times New Roman" w:hAnsi="Times New Roman" w:eastAsia="仿宋_GB2312"/>
          <w:b/>
          <w:bCs/>
          <w:sz w:val="32"/>
          <w:szCs w:val="32"/>
        </w:rPr>
        <w:t>类：</w:t>
      </w:r>
      <w:r>
        <w:rPr>
          <w:rFonts w:ascii="Times New Roman" w:hAnsi="Times New Roman" w:eastAsia="仿宋_GB2312" w:cs="Times New Roman"/>
          <w:b/>
          <w:bCs/>
          <w:sz w:val="32"/>
          <w:szCs w:val="32"/>
        </w:rPr>
        <w:t>已获得国家助学贷款</w:t>
      </w:r>
    </w:p>
    <w:p w14:paraId="3C66069B">
      <w:pPr>
        <w:spacing w:line="560" w:lineRule="exact"/>
        <w:ind w:firstLine="640" w:firstLineChars="200"/>
        <w:rPr>
          <w:rFonts w:ascii="Times New Roman" w:hAnsi="Times New Roman" w:eastAsia="仿宋_GB2312" w:cs="Times New Roman"/>
          <w:b/>
          <w:bCs/>
          <w:sz w:val="32"/>
          <w:szCs w:val="32"/>
        </w:rPr>
      </w:pPr>
      <w:r>
        <w:rPr>
          <w:rFonts w:hint="eastAsia" w:ascii="Calibri" w:hAnsi="Calibri" w:eastAsia="仿宋_GB2312" w:cs="Calibri"/>
          <w:sz w:val="32"/>
          <w:szCs w:val="32"/>
        </w:rPr>
        <w:t>提供</w:t>
      </w:r>
      <w:r>
        <w:rPr>
          <w:rFonts w:ascii="Calibri" w:hAnsi="Calibri" w:eastAsia="仿宋_GB2312" w:cs="Calibri"/>
          <w:sz w:val="28"/>
          <w:szCs w:val="28"/>
        </w:rPr>
        <w:t>①</w:t>
      </w:r>
      <w:r>
        <w:rPr>
          <w:rFonts w:hint="eastAsia" w:ascii="Calibri" w:hAnsi="Calibri" w:eastAsia="仿宋_GB2312" w:cs="Calibri"/>
          <w:sz w:val="32"/>
          <w:szCs w:val="32"/>
        </w:rPr>
        <w:t>和</w:t>
      </w:r>
      <w:r>
        <w:rPr>
          <w:rFonts w:ascii="Calibri" w:hAnsi="Calibri" w:eastAsia="仿宋_GB2312" w:cs="Calibri"/>
          <w:sz w:val="28"/>
          <w:szCs w:val="28"/>
        </w:rPr>
        <w:t>②</w:t>
      </w:r>
      <w:r>
        <w:rPr>
          <w:rFonts w:hint="eastAsia" w:ascii="Calibri" w:hAnsi="Calibri" w:eastAsia="仿宋_GB2312" w:cs="Calibri"/>
          <w:sz w:val="28"/>
          <w:szCs w:val="28"/>
        </w:rPr>
        <w:t>两</w:t>
      </w:r>
      <w:r>
        <w:rPr>
          <w:rFonts w:hint="eastAsia" w:ascii="Calibri" w:hAnsi="Calibri" w:eastAsia="仿宋_GB2312" w:cs="Calibri"/>
          <w:sz w:val="32"/>
          <w:szCs w:val="32"/>
        </w:rPr>
        <w:t>项材料：</w:t>
      </w:r>
    </w:p>
    <w:p w14:paraId="034AAA53">
      <w:pPr>
        <w:spacing w:line="560" w:lineRule="exact"/>
        <w:ind w:firstLine="560" w:firstLineChars="200"/>
        <w:rPr>
          <w:rFonts w:ascii="Times New Roman" w:hAnsi="Times New Roman" w:eastAsia="仿宋_GB2312" w:cs="Times New Roman"/>
          <w:sz w:val="32"/>
          <w:szCs w:val="32"/>
        </w:rPr>
      </w:pPr>
      <w:r>
        <w:rPr>
          <w:rFonts w:ascii="Calibri" w:hAnsi="Calibri" w:eastAsia="仿宋_GB2312" w:cs="Calibri"/>
          <w:sz w:val="28"/>
          <w:szCs w:val="28"/>
        </w:rPr>
        <w:t>①</w:t>
      </w:r>
      <w:r>
        <w:rPr>
          <w:rFonts w:ascii="Times New Roman" w:hAnsi="Times New Roman" w:eastAsia="仿宋_GB2312" w:cs="Times New Roman"/>
          <w:sz w:val="32"/>
          <w:szCs w:val="32"/>
        </w:rPr>
        <w:t>贷款合同</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个人征信报告</w:t>
      </w:r>
      <w:r>
        <w:rPr>
          <w:rFonts w:hint="eastAsia" w:ascii="Times New Roman" w:hAnsi="Times New Roman" w:eastAsia="仿宋_GB2312" w:cs="Times New Roman"/>
          <w:sz w:val="32"/>
          <w:szCs w:val="32"/>
        </w:rPr>
        <w:t>，助学贷款合同时间应处于本学历层次就读期间。特殊原因不能提供贷款合同的，须提供贷款经办银行及贷款审批单位盖章确认的贷款获得情况的有关表格或证明，</w:t>
      </w:r>
    </w:p>
    <w:p w14:paraId="2408EB73">
      <w:pPr>
        <w:spacing w:line="560" w:lineRule="exact"/>
        <w:ind w:firstLine="560" w:firstLineChars="200"/>
        <w:rPr>
          <w:rFonts w:ascii="Times New Roman" w:hAnsi="Times New Roman" w:eastAsia="仿宋_GB2312" w:cs="Times New Roman"/>
          <w:b/>
          <w:bCs/>
          <w:sz w:val="32"/>
          <w:szCs w:val="32"/>
        </w:rPr>
      </w:pPr>
      <w:r>
        <w:rPr>
          <w:rFonts w:ascii="Calibri" w:hAnsi="Calibri" w:eastAsia="仿宋_GB2312" w:cs="Calibri"/>
          <w:sz w:val="28"/>
          <w:szCs w:val="28"/>
        </w:rPr>
        <w:t>②</w:t>
      </w:r>
      <w:r>
        <w:rPr>
          <w:rFonts w:hint="eastAsia" w:ascii="Times New Roman" w:hAnsi="Times New Roman" w:eastAsia="仿宋_GB2312" w:cs="Times New Roman"/>
          <w:sz w:val="32"/>
          <w:szCs w:val="32"/>
        </w:rPr>
        <w:t>贷款回执或从国家助学贷款相关网站下载打印的贷款信息页面。</w:t>
      </w:r>
    </w:p>
    <w:p w14:paraId="1657669D">
      <w:pPr>
        <w:widowControl/>
        <w:adjustRightInd w:val="0"/>
        <w:snapToGrid w:val="0"/>
        <w:spacing w:line="56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（二）学校初审、公示及申报</w:t>
      </w:r>
    </w:p>
    <w:p w14:paraId="0BCF8CC3">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申请人线上申请信息提交后，将上传至省平台学校初审端口，由申请人所在学校进行初审。如申请人因特殊原因未能进行个人线上申报的，在学校初审时限内，学校可</w:t>
      </w:r>
      <w:r>
        <w:rPr>
          <w:rFonts w:hint="eastAsia" w:ascii="Times New Roman" w:hAnsi="Times New Roman" w:eastAsia="仿宋_GB2312" w:cs="Times New Roman"/>
          <w:color w:val="000000"/>
          <w:sz w:val="32"/>
          <w:szCs w:val="32"/>
        </w:rPr>
        <w:t>在省平台“新增”个人申请、打印申请表</w:t>
      </w:r>
      <w:r>
        <w:rPr>
          <w:rFonts w:hint="eastAsia" w:ascii="Times New Roman" w:hAnsi="Times New Roman" w:eastAsia="仿宋_GB2312"/>
          <w:sz w:val="32"/>
          <w:szCs w:val="32"/>
        </w:rPr>
        <w:t>。</w:t>
      </w:r>
    </w:p>
    <w:p w14:paraId="34537B1C">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学校对</w:t>
      </w:r>
      <w:r>
        <w:rPr>
          <w:rFonts w:hint="eastAsia" w:ascii="Times New Roman" w:hAnsi="Times New Roman" w:eastAsia="仿宋_GB2312"/>
          <w:sz w:val="32"/>
          <w:szCs w:val="32"/>
        </w:rPr>
        <w:t>申请人</w:t>
      </w:r>
      <w:r>
        <w:rPr>
          <w:rFonts w:ascii="Times New Roman" w:hAnsi="Times New Roman" w:eastAsia="仿宋_GB2312"/>
          <w:sz w:val="32"/>
          <w:szCs w:val="32"/>
        </w:rPr>
        <w:t>提供的申请材料查验</w:t>
      </w:r>
      <w:r>
        <w:rPr>
          <w:rFonts w:hint="eastAsia" w:ascii="Times New Roman" w:hAnsi="Times New Roman" w:eastAsia="仿宋_GB2312"/>
          <w:sz w:val="32"/>
          <w:szCs w:val="32"/>
          <w:lang w:eastAsia="zh-CN"/>
        </w:rPr>
        <w:t>系统</w:t>
      </w:r>
      <w:r>
        <w:rPr>
          <w:rFonts w:ascii="Times New Roman" w:hAnsi="Times New Roman" w:eastAsia="仿宋_GB2312"/>
          <w:sz w:val="32"/>
          <w:szCs w:val="32"/>
        </w:rPr>
        <w:t>原件</w:t>
      </w:r>
      <w:r>
        <w:rPr>
          <w:rFonts w:hint="eastAsia" w:ascii="Times New Roman" w:hAnsi="Times New Roman" w:eastAsia="仿宋_GB2312"/>
          <w:sz w:val="32"/>
          <w:szCs w:val="32"/>
          <w:lang w:eastAsia="zh-CN"/>
        </w:rPr>
        <w:t>扫描件</w:t>
      </w:r>
      <w:r>
        <w:rPr>
          <w:rFonts w:ascii="Times New Roman" w:hAnsi="Times New Roman" w:eastAsia="仿宋_GB2312"/>
          <w:sz w:val="32"/>
          <w:szCs w:val="32"/>
        </w:rPr>
        <w:t>，确保</w:t>
      </w:r>
      <w:r>
        <w:rPr>
          <w:rFonts w:hint="eastAsia" w:ascii="Times New Roman" w:hAnsi="Times New Roman" w:eastAsia="仿宋_GB2312"/>
          <w:sz w:val="32"/>
          <w:szCs w:val="32"/>
          <w:lang w:eastAsia="zh-CN"/>
        </w:rPr>
        <w:t>资料清晰完整</w:t>
      </w:r>
      <w:r>
        <w:rPr>
          <w:rFonts w:ascii="Times New Roman" w:hAnsi="Times New Roman" w:eastAsia="仿宋_GB2312"/>
          <w:sz w:val="32"/>
          <w:szCs w:val="32"/>
        </w:rPr>
        <w:t>，</w:t>
      </w:r>
      <w:r>
        <w:rPr>
          <w:rFonts w:hint="eastAsia" w:ascii="Times New Roman" w:hAnsi="Times New Roman" w:eastAsia="仿宋_GB2312"/>
          <w:sz w:val="32"/>
          <w:szCs w:val="32"/>
        </w:rPr>
        <w:t>确认</w:t>
      </w:r>
      <w:r>
        <w:rPr>
          <w:rFonts w:ascii="Times New Roman" w:hAnsi="Times New Roman" w:eastAsia="仿宋_GB2312"/>
          <w:sz w:val="32"/>
          <w:szCs w:val="32"/>
        </w:rPr>
        <w:t>申请表</w:t>
      </w:r>
      <w:r>
        <w:rPr>
          <w:rFonts w:hint="eastAsia" w:ascii="Times New Roman" w:hAnsi="Times New Roman" w:eastAsia="仿宋_GB2312"/>
          <w:sz w:val="32"/>
          <w:szCs w:val="32"/>
        </w:rPr>
        <w:t>信息填写完整，结合系统校验比对情况进行</w:t>
      </w:r>
      <w:r>
        <w:rPr>
          <w:rFonts w:ascii="Times New Roman" w:hAnsi="Times New Roman" w:eastAsia="仿宋_GB2312"/>
          <w:sz w:val="32"/>
          <w:szCs w:val="32"/>
        </w:rPr>
        <w:t>初审</w:t>
      </w:r>
      <w:r>
        <w:rPr>
          <w:rFonts w:hint="eastAsia" w:ascii="Times New Roman" w:hAnsi="Times New Roman" w:eastAsia="仿宋_GB2312"/>
          <w:sz w:val="32"/>
          <w:szCs w:val="32"/>
        </w:rPr>
        <w:t>。</w:t>
      </w:r>
      <w:r>
        <w:rPr>
          <w:rFonts w:hint="eastAsia" w:ascii="Times New Roman" w:hAnsi="Times New Roman" w:eastAsia="仿宋_GB2312" w:cs="Times New Roman"/>
          <w:color w:val="000000"/>
          <w:sz w:val="32"/>
          <w:szCs w:val="32"/>
        </w:rPr>
        <w:t>主要审核</w:t>
      </w:r>
      <w:r>
        <w:rPr>
          <w:rFonts w:hint="eastAsia" w:ascii="Times New Roman" w:hAnsi="Times New Roman" w:eastAsia="仿宋_GB2312" w:cs="Times New Roman"/>
          <w:color w:val="000000"/>
          <w:sz w:val="32"/>
          <w:szCs w:val="32"/>
          <w:lang w:val="en-US" w:eastAsia="zh-CN"/>
        </w:rPr>
        <w:t>申请人</w:t>
      </w:r>
      <w:r>
        <w:rPr>
          <w:rFonts w:hint="eastAsia" w:ascii="Times New Roman" w:hAnsi="Times New Roman" w:eastAsia="仿宋_GB2312" w:cs="Times New Roman"/>
          <w:color w:val="000000"/>
          <w:sz w:val="32"/>
          <w:szCs w:val="32"/>
        </w:rPr>
        <w:t>是否属于毕业学年内，申请类别与佐证材料是否相符</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审核不通过须学校及时反馈</w:t>
      </w:r>
      <w:r>
        <w:rPr>
          <w:rFonts w:hint="eastAsia" w:ascii="Times New Roman" w:hAnsi="Times New Roman" w:eastAsia="仿宋_GB2312" w:cs="Times New Roman"/>
          <w:color w:val="000000"/>
          <w:sz w:val="32"/>
          <w:szCs w:val="32"/>
          <w:lang w:val="en-US" w:eastAsia="zh-CN"/>
        </w:rPr>
        <w:t>申请人</w:t>
      </w:r>
      <w:r>
        <w:rPr>
          <w:rFonts w:hint="eastAsia" w:ascii="Times New Roman" w:hAnsi="Times New Roman" w:eastAsia="仿宋_GB2312" w:cs="Times New Roman"/>
          <w:color w:val="000000"/>
          <w:sz w:val="32"/>
          <w:szCs w:val="32"/>
        </w:rPr>
        <w:t>。</w:t>
      </w:r>
      <w:r>
        <w:rPr>
          <w:rFonts w:hint="eastAsia" w:ascii="Times New Roman" w:hAnsi="Times New Roman" w:eastAsia="仿宋_GB2312"/>
          <w:sz w:val="32"/>
          <w:szCs w:val="32"/>
        </w:rPr>
        <w:t>初审完成后，</w:t>
      </w:r>
      <w:r>
        <w:rPr>
          <w:rFonts w:ascii="Times New Roman" w:hAnsi="Times New Roman" w:eastAsia="仿宋_GB2312"/>
          <w:sz w:val="32"/>
          <w:szCs w:val="32"/>
        </w:rPr>
        <w:t>将初审通过的毕业生名单集中在校</w:t>
      </w:r>
      <w:r>
        <w:rPr>
          <w:rFonts w:hint="eastAsia" w:ascii="Times New Roman" w:hAnsi="Times New Roman" w:eastAsia="仿宋_GB2312"/>
          <w:sz w:val="32"/>
          <w:szCs w:val="32"/>
        </w:rPr>
        <w:t>内</w:t>
      </w:r>
      <w:r>
        <w:rPr>
          <w:rFonts w:ascii="Times New Roman" w:hAnsi="Times New Roman" w:eastAsia="仿宋_GB2312"/>
          <w:sz w:val="32"/>
          <w:szCs w:val="32"/>
        </w:rPr>
        <w:t>进行</w:t>
      </w:r>
      <w:r>
        <w:rPr>
          <w:rFonts w:hint="eastAsia" w:ascii="Times New Roman" w:hAnsi="Times New Roman" w:eastAsia="仿宋_GB2312"/>
          <w:sz w:val="32"/>
          <w:szCs w:val="32"/>
        </w:rPr>
        <w:t>公示，公示期不少于7天。公示期满无异议的，在省平台汇总信息向人社部门申报。</w:t>
      </w:r>
    </w:p>
    <w:p w14:paraId="13426AEE">
      <w:pPr>
        <w:widowControl/>
        <w:adjustRightInd w:val="0"/>
        <w:snapToGrid w:val="0"/>
        <w:spacing w:line="560" w:lineRule="exact"/>
        <w:ind w:firstLine="643" w:firstLineChars="200"/>
        <w:rPr>
          <w:rFonts w:hint="eastAsia" w:ascii="Times New Roman" w:hAnsi="Times New Roman" w:eastAsia="仿宋_GB2312"/>
          <w:b/>
          <w:sz w:val="32"/>
          <w:szCs w:val="32"/>
          <w:lang w:eastAsia="zh-CN"/>
        </w:rPr>
      </w:pP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三</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人社复</w:t>
      </w:r>
      <w:r>
        <w:rPr>
          <w:rFonts w:hint="eastAsia" w:ascii="Times New Roman" w:hAnsi="Times New Roman" w:eastAsia="仿宋_GB2312" w:cs="Times New Roman"/>
          <w:b/>
          <w:bCs/>
          <w:sz w:val="32"/>
          <w:szCs w:val="32"/>
        </w:rPr>
        <w:t>审、公示及</w:t>
      </w:r>
      <w:r>
        <w:rPr>
          <w:rFonts w:hint="eastAsia" w:ascii="Times New Roman" w:hAnsi="Times New Roman" w:eastAsia="仿宋_GB2312" w:cs="Times New Roman"/>
          <w:b/>
          <w:bCs/>
          <w:sz w:val="32"/>
          <w:szCs w:val="32"/>
          <w:lang w:eastAsia="zh-CN"/>
        </w:rPr>
        <w:t>拨付</w:t>
      </w:r>
    </w:p>
    <w:p w14:paraId="4111E77D">
      <w:pPr>
        <w:widowControl/>
        <w:adjustRightInd w:val="0"/>
        <w:snapToGrid w:val="0"/>
        <w:spacing w:line="56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lang w:val="en-US" w:eastAsia="zh-CN"/>
        </w:rPr>
        <w:t>1</w:t>
      </w:r>
      <w:r>
        <w:rPr>
          <w:rFonts w:ascii="Times New Roman" w:hAnsi="Times New Roman" w:eastAsia="楷体_GB2312"/>
          <w:b/>
          <w:sz w:val="32"/>
          <w:szCs w:val="32"/>
        </w:rPr>
        <w:t>、</w:t>
      </w:r>
      <w:r>
        <w:rPr>
          <w:rFonts w:hint="eastAsia" w:ascii="Times New Roman" w:hAnsi="Times New Roman" w:eastAsia="楷体_GB2312"/>
          <w:b/>
          <w:sz w:val="32"/>
          <w:szCs w:val="32"/>
          <w:lang w:eastAsia="zh-CN"/>
        </w:rPr>
        <w:t>复审后</w:t>
      </w:r>
      <w:r>
        <w:rPr>
          <w:rFonts w:ascii="Times New Roman" w:hAnsi="Times New Roman" w:eastAsia="楷体_GB2312"/>
          <w:b/>
          <w:sz w:val="32"/>
          <w:szCs w:val="32"/>
        </w:rPr>
        <w:t>报送材料</w:t>
      </w:r>
    </w:p>
    <w:p w14:paraId="611BB64C">
      <w:pPr>
        <w:widowControl/>
        <w:numPr>
          <w:ilvl w:val="0"/>
          <w:numId w:val="0"/>
        </w:numPr>
        <w:adjustRightInd w:val="0"/>
        <w:snapToGrid w:val="0"/>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人社部门复</w:t>
      </w:r>
      <w:r>
        <w:rPr>
          <w:rFonts w:hint="eastAsia" w:ascii="楷体" w:hAnsi="楷体" w:eastAsia="楷体" w:cs="楷体"/>
          <w:b/>
          <w:bCs/>
          <w:sz w:val="32"/>
          <w:szCs w:val="32"/>
        </w:rPr>
        <w:t>审</w:t>
      </w:r>
      <w:r>
        <w:rPr>
          <w:rFonts w:hint="eastAsia" w:ascii="楷体" w:hAnsi="楷体" w:eastAsia="楷体" w:cs="楷体"/>
          <w:b/>
          <w:bCs/>
          <w:sz w:val="32"/>
          <w:szCs w:val="32"/>
          <w:lang w:eastAsia="zh-CN"/>
        </w:rPr>
        <w:t>结束</w:t>
      </w:r>
      <w:r>
        <w:rPr>
          <w:rFonts w:hint="eastAsia" w:ascii="楷体" w:hAnsi="楷体" w:eastAsia="楷体" w:cs="楷体"/>
          <w:b/>
          <w:bCs/>
          <w:sz w:val="32"/>
          <w:szCs w:val="32"/>
        </w:rPr>
        <w:t>后学校</w:t>
      </w:r>
      <w:r>
        <w:rPr>
          <w:rFonts w:hint="eastAsia" w:ascii="楷体" w:hAnsi="楷体" w:eastAsia="楷体" w:cs="楷体"/>
          <w:b/>
          <w:bCs/>
          <w:sz w:val="32"/>
          <w:szCs w:val="32"/>
          <w:lang w:eastAsia="zh-CN"/>
        </w:rPr>
        <w:t>报送一份按如下顺序装订的资料</w:t>
      </w:r>
      <w:r>
        <w:rPr>
          <w:rFonts w:hint="eastAsia" w:ascii="楷体" w:hAnsi="楷体" w:eastAsia="楷体" w:cs="楷体"/>
          <w:b/>
          <w:bCs/>
          <w:sz w:val="32"/>
          <w:szCs w:val="32"/>
        </w:rPr>
        <w:t>：</w:t>
      </w:r>
    </w:p>
    <w:p w14:paraId="2094F9E6">
      <w:pPr>
        <w:widowControl/>
        <w:adjustRightInd w:val="0"/>
        <w:snapToGrid w:val="0"/>
        <w:spacing w:line="56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（1）</w:t>
      </w:r>
      <w:r>
        <w:rPr>
          <w:rFonts w:hint="eastAsia" w:ascii="Times New Roman" w:hAnsi="Times New Roman" w:eastAsia="仿宋_GB2312"/>
          <w:sz w:val="32"/>
          <w:szCs w:val="32"/>
          <w:lang w:eastAsia="zh-CN"/>
        </w:rPr>
        <w:t>复审通过的</w:t>
      </w:r>
      <w:r>
        <w:rPr>
          <w:rFonts w:ascii="Times New Roman" w:hAnsi="Times New Roman" w:eastAsia="仿宋_GB2312"/>
          <w:sz w:val="32"/>
          <w:szCs w:val="32"/>
        </w:rPr>
        <w:t>《</w:t>
      </w:r>
      <w:r>
        <w:rPr>
          <w:rFonts w:hint="eastAsia" w:ascii="Times New Roman" w:hAnsi="Times New Roman" w:eastAsia="仿宋_GB2312"/>
          <w:sz w:val="32"/>
          <w:szCs w:val="32"/>
          <w:lang w:eastAsia="zh-CN"/>
        </w:rPr>
        <w:t>2025届</w:t>
      </w:r>
      <w:r>
        <w:rPr>
          <w:rFonts w:ascii="Times New Roman" w:hAnsi="Times New Roman" w:eastAsia="仿宋_GB2312"/>
          <w:sz w:val="32"/>
          <w:szCs w:val="32"/>
        </w:rPr>
        <w:t>毕业生</w:t>
      </w:r>
      <w:r>
        <w:rPr>
          <w:rFonts w:hint="eastAsia" w:ascii="Times New Roman" w:hAnsi="Times New Roman" w:eastAsia="仿宋_GB2312"/>
          <w:sz w:val="32"/>
          <w:szCs w:val="32"/>
          <w:lang w:eastAsia="zh-CN"/>
        </w:rPr>
        <w:t>一次性求职补贴</w:t>
      </w:r>
      <w:r>
        <w:rPr>
          <w:rFonts w:ascii="Times New Roman" w:hAnsi="Times New Roman" w:eastAsia="仿宋_GB2312"/>
          <w:sz w:val="32"/>
          <w:szCs w:val="32"/>
        </w:rPr>
        <w:t>汇总表》。</w:t>
      </w:r>
      <w:r>
        <w:rPr>
          <w:rFonts w:hint="eastAsia" w:ascii="Times New Roman" w:hAnsi="Times New Roman" w:eastAsia="仿宋_GB2312"/>
          <w:sz w:val="32"/>
          <w:szCs w:val="32"/>
        </w:rPr>
        <w:t>由省平台</w:t>
      </w:r>
      <w:r>
        <w:rPr>
          <w:rFonts w:ascii="Times New Roman" w:hAnsi="Times New Roman" w:eastAsia="仿宋_GB2312"/>
          <w:sz w:val="32"/>
          <w:szCs w:val="32"/>
        </w:rPr>
        <w:t>导出</w:t>
      </w:r>
      <w:r>
        <w:rPr>
          <w:rFonts w:hint="eastAsia" w:ascii="Times New Roman" w:hAnsi="Times New Roman" w:eastAsia="仿宋_GB2312"/>
          <w:sz w:val="32"/>
          <w:szCs w:val="32"/>
        </w:rPr>
        <w:t>，</w:t>
      </w:r>
      <w:r>
        <w:rPr>
          <w:rFonts w:ascii="Times New Roman" w:hAnsi="Times New Roman" w:eastAsia="仿宋_GB2312"/>
          <w:sz w:val="32"/>
          <w:szCs w:val="32"/>
        </w:rPr>
        <w:t>打印一式三份</w:t>
      </w:r>
      <w:r>
        <w:rPr>
          <w:rFonts w:hint="eastAsia" w:ascii="Times New Roman" w:hAnsi="Times New Roman" w:eastAsia="仿宋_GB2312"/>
          <w:sz w:val="32"/>
          <w:szCs w:val="32"/>
          <w:lang w:eastAsia="zh-CN"/>
        </w:rPr>
        <w:t>（其中两份单独报送，不装订进资料）</w:t>
      </w:r>
      <w:r>
        <w:rPr>
          <w:rFonts w:ascii="Times New Roman" w:hAnsi="Times New Roman" w:eastAsia="仿宋_GB2312"/>
          <w:sz w:val="32"/>
          <w:szCs w:val="32"/>
        </w:rPr>
        <w:t>，盖学校公章</w:t>
      </w:r>
      <w:r>
        <w:rPr>
          <w:rFonts w:hint="eastAsia" w:ascii="Times New Roman" w:hAnsi="Times New Roman" w:eastAsia="仿宋_GB2312"/>
          <w:sz w:val="32"/>
          <w:szCs w:val="32"/>
        </w:rPr>
        <w:t>。</w:t>
      </w:r>
    </w:p>
    <w:p w14:paraId="03D65676">
      <w:pPr>
        <w:widowControl/>
        <w:adjustRightInd w:val="0"/>
        <w:snapToGrid w:val="0"/>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lang w:eastAsia="zh-CN"/>
        </w:rPr>
        <w:t>复审通过的</w:t>
      </w:r>
      <w:r>
        <w:rPr>
          <w:rFonts w:ascii="Times New Roman" w:hAnsi="Times New Roman" w:eastAsia="仿宋_GB2312"/>
          <w:sz w:val="32"/>
          <w:szCs w:val="32"/>
        </w:rPr>
        <w:t>《</w:t>
      </w:r>
      <w:r>
        <w:rPr>
          <w:rFonts w:hint="eastAsia" w:ascii="Times New Roman" w:hAnsi="Times New Roman" w:eastAsia="仿宋_GB2312"/>
          <w:sz w:val="32"/>
          <w:szCs w:val="32"/>
          <w:lang w:eastAsia="zh-CN"/>
        </w:rPr>
        <w:t>2025届</w:t>
      </w:r>
      <w:r>
        <w:rPr>
          <w:rFonts w:ascii="Times New Roman" w:hAnsi="Times New Roman" w:eastAsia="仿宋_GB2312"/>
          <w:sz w:val="32"/>
          <w:szCs w:val="32"/>
        </w:rPr>
        <w:t>毕业生</w:t>
      </w:r>
      <w:r>
        <w:rPr>
          <w:rFonts w:hint="eastAsia" w:ascii="Times New Roman" w:hAnsi="Times New Roman" w:eastAsia="仿宋_GB2312"/>
          <w:sz w:val="32"/>
          <w:szCs w:val="32"/>
          <w:lang w:eastAsia="zh-CN"/>
        </w:rPr>
        <w:t>一次性求职补贴</w:t>
      </w:r>
      <w:r>
        <w:rPr>
          <w:rFonts w:ascii="Times New Roman" w:hAnsi="Times New Roman" w:eastAsia="仿宋_GB2312"/>
          <w:sz w:val="32"/>
          <w:szCs w:val="32"/>
        </w:rPr>
        <w:t>花名册》。</w:t>
      </w:r>
      <w:r>
        <w:rPr>
          <w:rFonts w:hint="eastAsia" w:ascii="Times New Roman" w:hAnsi="Times New Roman" w:eastAsia="仿宋_GB2312"/>
          <w:sz w:val="32"/>
          <w:szCs w:val="32"/>
        </w:rPr>
        <w:t>由省平台</w:t>
      </w:r>
      <w:r>
        <w:rPr>
          <w:rFonts w:ascii="Times New Roman" w:hAnsi="Times New Roman" w:eastAsia="仿宋_GB2312"/>
          <w:sz w:val="32"/>
          <w:szCs w:val="32"/>
        </w:rPr>
        <w:t>导出</w:t>
      </w:r>
      <w:r>
        <w:rPr>
          <w:rFonts w:hint="eastAsia" w:ascii="Times New Roman" w:hAnsi="Times New Roman" w:eastAsia="仿宋_GB2312"/>
          <w:sz w:val="32"/>
          <w:szCs w:val="32"/>
        </w:rPr>
        <w:t>，</w:t>
      </w:r>
      <w:r>
        <w:rPr>
          <w:rFonts w:ascii="Times New Roman" w:hAnsi="Times New Roman" w:eastAsia="仿宋_GB2312"/>
          <w:sz w:val="32"/>
          <w:szCs w:val="32"/>
        </w:rPr>
        <w:t>打印一式</w:t>
      </w:r>
      <w:r>
        <w:rPr>
          <w:rFonts w:hint="eastAsia" w:ascii="Times New Roman" w:hAnsi="Times New Roman" w:eastAsia="仿宋_GB2312"/>
          <w:sz w:val="32"/>
          <w:szCs w:val="32"/>
          <w:lang w:eastAsia="zh-CN"/>
        </w:rPr>
        <w:t>两</w:t>
      </w:r>
      <w:r>
        <w:rPr>
          <w:rFonts w:ascii="Times New Roman" w:hAnsi="Times New Roman" w:eastAsia="仿宋_GB2312"/>
          <w:sz w:val="32"/>
          <w:szCs w:val="32"/>
        </w:rPr>
        <w:t>份</w:t>
      </w:r>
      <w:r>
        <w:rPr>
          <w:rFonts w:hint="eastAsia" w:ascii="Times New Roman" w:hAnsi="Times New Roman" w:eastAsia="仿宋_GB2312"/>
          <w:sz w:val="32"/>
          <w:szCs w:val="32"/>
          <w:lang w:eastAsia="zh-CN"/>
        </w:rPr>
        <w:t>（其中一份单独报送，不装订进资料）</w:t>
      </w:r>
      <w:r>
        <w:rPr>
          <w:rFonts w:ascii="Times New Roman" w:hAnsi="Times New Roman" w:eastAsia="仿宋_GB2312"/>
          <w:sz w:val="32"/>
          <w:szCs w:val="32"/>
        </w:rPr>
        <w:t>，盖学校公章</w:t>
      </w:r>
      <w:r>
        <w:rPr>
          <w:rFonts w:hint="eastAsia" w:ascii="Times New Roman" w:hAnsi="Times New Roman" w:eastAsia="仿宋_GB2312"/>
          <w:sz w:val="32"/>
          <w:szCs w:val="32"/>
        </w:rPr>
        <w:t>。</w:t>
      </w:r>
    </w:p>
    <w:p w14:paraId="1D4E2486">
      <w:pPr>
        <w:widowControl/>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）学校初审完成后进行公示的网址</w:t>
      </w:r>
      <w:r>
        <w:rPr>
          <w:rFonts w:hint="eastAsia" w:ascii="Times New Roman" w:hAnsi="Times New Roman" w:eastAsia="仿宋_GB2312"/>
          <w:sz w:val="32"/>
          <w:szCs w:val="32"/>
        </w:rPr>
        <w:t>和</w:t>
      </w:r>
      <w:r>
        <w:rPr>
          <w:rFonts w:ascii="Times New Roman" w:hAnsi="Times New Roman" w:eastAsia="仿宋_GB2312"/>
          <w:sz w:val="32"/>
          <w:szCs w:val="32"/>
        </w:rPr>
        <w:t>网页截图</w:t>
      </w:r>
      <w:r>
        <w:rPr>
          <w:rFonts w:hint="eastAsia" w:ascii="Times New Roman" w:hAnsi="Times New Roman" w:eastAsia="仿宋_GB2312"/>
          <w:sz w:val="32"/>
          <w:szCs w:val="32"/>
        </w:rPr>
        <w:t>，打印一份并</w:t>
      </w:r>
      <w:r>
        <w:rPr>
          <w:rFonts w:ascii="Times New Roman" w:hAnsi="Times New Roman" w:eastAsia="仿宋_GB2312"/>
          <w:sz w:val="32"/>
          <w:szCs w:val="32"/>
        </w:rPr>
        <w:t>盖学校公章。</w:t>
      </w:r>
    </w:p>
    <w:p w14:paraId="16ACE3AD">
      <w:pPr>
        <w:widowControl/>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rPr>
        <w:t>初审通过的毕业生</w:t>
      </w:r>
      <w:r>
        <w:rPr>
          <w:rFonts w:ascii="Times New Roman" w:hAnsi="Times New Roman" w:eastAsia="仿宋_GB2312"/>
          <w:sz w:val="32"/>
          <w:szCs w:val="32"/>
        </w:rPr>
        <w:t>学籍证明</w:t>
      </w:r>
      <w:r>
        <w:rPr>
          <w:rFonts w:hint="eastAsia" w:ascii="Times New Roman" w:hAnsi="Times New Roman" w:eastAsia="仿宋_GB2312"/>
          <w:sz w:val="32"/>
          <w:szCs w:val="32"/>
        </w:rPr>
        <w:t>。由省平台</w:t>
      </w:r>
      <w:r>
        <w:rPr>
          <w:rFonts w:ascii="Times New Roman" w:hAnsi="Times New Roman" w:eastAsia="仿宋_GB2312"/>
          <w:sz w:val="32"/>
          <w:szCs w:val="32"/>
        </w:rPr>
        <w:t>导出，学校学籍管理部门</w:t>
      </w:r>
      <w:r>
        <w:rPr>
          <w:rFonts w:hint="eastAsia" w:ascii="Times New Roman" w:hAnsi="Times New Roman" w:eastAsia="仿宋_GB2312"/>
          <w:sz w:val="32"/>
          <w:szCs w:val="32"/>
        </w:rPr>
        <w:t>集中核定并盖</w:t>
      </w:r>
      <w:r>
        <w:rPr>
          <w:rFonts w:ascii="Times New Roman" w:hAnsi="Times New Roman" w:eastAsia="仿宋_GB2312"/>
          <w:sz w:val="32"/>
          <w:szCs w:val="32"/>
        </w:rPr>
        <w:t>章</w:t>
      </w:r>
      <w:r>
        <w:rPr>
          <w:rFonts w:hint="eastAsia" w:ascii="Times New Roman" w:hAnsi="Times New Roman" w:eastAsia="仿宋_GB2312"/>
          <w:sz w:val="32"/>
          <w:szCs w:val="32"/>
        </w:rPr>
        <w:t>出具。</w:t>
      </w:r>
    </w:p>
    <w:p w14:paraId="6070BC2D">
      <w:pPr>
        <w:widowControl/>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w:t>
      </w:r>
      <w:r>
        <w:rPr>
          <w:rFonts w:hint="eastAsia" w:ascii="Times New Roman" w:hAnsi="Times New Roman" w:eastAsia="仿宋_GB2312"/>
          <w:sz w:val="32"/>
          <w:szCs w:val="32"/>
        </w:rPr>
        <w:t>初审通过的助学贷款类毕业生</w:t>
      </w:r>
      <w:r>
        <w:rPr>
          <w:rFonts w:ascii="Times New Roman" w:hAnsi="Times New Roman" w:eastAsia="仿宋_GB2312" w:cs="Times New Roman"/>
          <w:sz w:val="32"/>
          <w:szCs w:val="32"/>
        </w:rPr>
        <w:t>助学贷款证明</w:t>
      </w:r>
      <w:r>
        <w:rPr>
          <w:rFonts w:hint="eastAsia" w:ascii="Times New Roman" w:hAnsi="Times New Roman" w:eastAsia="仿宋_GB2312"/>
          <w:sz w:val="32"/>
          <w:szCs w:val="32"/>
        </w:rPr>
        <w:t>。由省平台</w:t>
      </w:r>
      <w:r>
        <w:rPr>
          <w:rFonts w:ascii="Times New Roman" w:hAnsi="Times New Roman" w:eastAsia="仿宋_GB2312"/>
          <w:sz w:val="32"/>
          <w:szCs w:val="32"/>
        </w:rPr>
        <w:t>导出，</w:t>
      </w:r>
      <w:r>
        <w:rPr>
          <w:rFonts w:ascii="Times New Roman" w:hAnsi="Times New Roman" w:eastAsia="仿宋_GB2312" w:cs="Times New Roman"/>
          <w:sz w:val="32"/>
          <w:szCs w:val="32"/>
        </w:rPr>
        <w:t>学校资助部门</w:t>
      </w:r>
      <w:r>
        <w:rPr>
          <w:rFonts w:hint="eastAsia" w:ascii="Times New Roman" w:hAnsi="Times New Roman" w:eastAsia="仿宋_GB2312"/>
          <w:sz w:val="32"/>
          <w:szCs w:val="32"/>
        </w:rPr>
        <w:t>集中核定并盖</w:t>
      </w:r>
      <w:r>
        <w:rPr>
          <w:rFonts w:ascii="Times New Roman" w:hAnsi="Times New Roman" w:eastAsia="仿宋_GB2312"/>
          <w:sz w:val="32"/>
          <w:szCs w:val="32"/>
        </w:rPr>
        <w:t>章</w:t>
      </w:r>
      <w:r>
        <w:rPr>
          <w:rFonts w:hint="eastAsia" w:ascii="Times New Roman" w:hAnsi="Times New Roman" w:eastAsia="仿宋_GB2312"/>
          <w:sz w:val="32"/>
          <w:szCs w:val="32"/>
        </w:rPr>
        <w:t>出具。</w:t>
      </w:r>
    </w:p>
    <w:p w14:paraId="659D1425">
      <w:pPr>
        <w:widowControl/>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）初审通过的毕业生</w:t>
      </w:r>
      <w:r>
        <w:rPr>
          <w:rFonts w:hint="eastAsia" w:ascii="Times New Roman" w:hAnsi="Times New Roman" w:eastAsia="仿宋_GB2312"/>
          <w:sz w:val="32"/>
          <w:szCs w:val="32"/>
          <w:lang w:val="en-US" w:eastAsia="zh-CN"/>
        </w:rPr>
        <w:t>基础</w:t>
      </w:r>
      <w:r>
        <w:rPr>
          <w:rFonts w:ascii="Times New Roman" w:hAnsi="Times New Roman" w:eastAsia="仿宋_GB2312"/>
          <w:sz w:val="32"/>
          <w:szCs w:val="32"/>
        </w:rPr>
        <w:t>申请材料</w:t>
      </w:r>
      <w:r>
        <w:rPr>
          <w:rFonts w:hint="eastAsia" w:ascii="Times New Roman" w:hAnsi="Times New Roman" w:eastAsia="仿宋_GB2312"/>
          <w:sz w:val="32"/>
          <w:szCs w:val="32"/>
        </w:rPr>
        <w:t>。其中《</w:t>
      </w:r>
      <w:r>
        <w:rPr>
          <w:rFonts w:ascii="Times New Roman" w:hAnsi="Times New Roman" w:eastAsia="仿宋_GB2312"/>
          <w:sz w:val="32"/>
          <w:szCs w:val="32"/>
        </w:rPr>
        <w:t>申请表</w:t>
      </w:r>
      <w:r>
        <w:rPr>
          <w:rFonts w:hint="eastAsia" w:ascii="Times New Roman" w:hAnsi="Times New Roman" w:eastAsia="仿宋_GB2312"/>
          <w:sz w:val="32"/>
          <w:szCs w:val="32"/>
        </w:rPr>
        <w:t>》</w:t>
      </w:r>
      <w:r>
        <w:rPr>
          <w:rFonts w:ascii="Times New Roman" w:hAnsi="Times New Roman" w:eastAsia="仿宋_GB2312"/>
          <w:sz w:val="32"/>
          <w:szCs w:val="32"/>
        </w:rPr>
        <w:t>需经学校审核后在对应栏</w:t>
      </w:r>
      <w:r>
        <w:rPr>
          <w:rFonts w:hint="eastAsia" w:ascii="Times New Roman" w:hAnsi="Times New Roman" w:eastAsia="仿宋_GB2312"/>
          <w:sz w:val="32"/>
          <w:szCs w:val="32"/>
        </w:rPr>
        <w:t>签署意见，</w:t>
      </w:r>
      <w:r>
        <w:rPr>
          <w:rFonts w:ascii="Times New Roman" w:hAnsi="Times New Roman" w:eastAsia="仿宋_GB2312"/>
          <w:sz w:val="32"/>
          <w:szCs w:val="32"/>
        </w:rPr>
        <w:t>盖院系公章、学校公章；</w:t>
      </w:r>
      <w:r>
        <w:rPr>
          <w:rFonts w:hint="eastAsia" w:ascii="Times New Roman" w:hAnsi="Times New Roman" w:eastAsia="仿宋_GB2312"/>
          <w:sz w:val="32"/>
          <w:szCs w:val="32"/>
        </w:rPr>
        <w:t>学校如无院系，院系意见栏可由学校审核部门签署意见并盖章。毕业生申请材料按申请表、身份证、银行卡顺序排放形成</w:t>
      </w:r>
      <w:r>
        <w:rPr>
          <w:rFonts w:hint="eastAsia" w:ascii="Times New Roman" w:hAnsi="Times New Roman" w:eastAsia="仿宋_GB2312"/>
          <w:sz w:val="32"/>
          <w:szCs w:val="32"/>
          <w:lang w:eastAsia="zh-CN"/>
        </w:rPr>
        <w:t>一人一份完整基础资料</w:t>
      </w:r>
      <w:r>
        <w:rPr>
          <w:rFonts w:hint="eastAsia" w:ascii="Times New Roman" w:hAnsi="Times New Roman" w:eastAsia="仿宋_GB2312"/>
          <w:sz w:val="32"/>
          <w:szCs w:val="32"/>
        </w:rPr>
        <w:t>，并</w:t>
      </w:r>
      <w:r>
        <w:rPr>
          <w:rFonts w:ascii="Times New Roman" w:hAnsi="Times New Roman" w:eastAsia="仿宋_GB2312"/>
          <w:sz w:val="32"/>
          <w:szCs w:val="32"/>
        </w:rPr>
        <w:t>按花名册名单对应顺序</w:t>
      </w:r>
      <w:r>
        <w:rPr>
          <w:rFonts w:hint="eastAsia" w:ascii="Times New Roman" w:hAnsi="Times New Roman" w:eastAsia="仿宋_GB2312"/>
          <w:sz w:val="32"/>
          <w:szCs w:val="32"/>
        </w:rPr>
        <w:t>排列，</w:t>
      </w:r>
      <w:r>
        <w:rPr>
          <w:rFonts w:ascii="Times New Roman" w:hAnsi="Times New Roman" w:eastAsia="仿宋_GB2312"/>
          <w:sz w:val="32"/>
          <w:szCs w:val="32"/>
        </w:rPr>
        <w:t>在申请表右上角标</w:t>
      </w:r>
      <w:r>
        <w:rPr>
          <w:rFonts w:hint="eastAsia" w:ascii="Times New Roman" w:hAnsi="Times New Roman" w:eastAsia="仿宋_GB2312"/>
          <w:sz w:val="32"/>
          <w:szCs w:val="32"/>
        </w:rPr>
        <w:t>对应序号。</w:t>
      </w:r>
    </w:p>
    <w:p w14:paraId="6F6CAC8A">
      <w:pPr>
        <w:widowControl/>
        <w:adjustRightInd w:val="0"/>
        <w:snapToGrid w:val="0"/>
        <w:spacing w:line="56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lang w:val="en-US" w:eastAsia="zh-CN"/>
        </w:rPr>
        <w:t>2</w:t>
      </w:r>
      <w:r>
        <w:rPr>
          <w:rFonts w:hint="eastAsia" w:ascii="Times New Roman" w:hAnsi="Times New Roman" w:eastAsia="楷体_GB2312"/>
          <w:b/>
          <w:sz w:val="32"/>
          <w:szCs w:val="32"/>
        </w:rPr>
        <w:t>、</w:t>
      </w:r>
      <w:r>
        <w:rPr>
          <w:rFonts w:ascii="Times New Roman" w:hAnsi="Times New Roman" w:eastAsia="楷体_GB2312"/>
          <w:b/>
          <w:sz w:val="32"/>
          <w:szCs w:val="32"/>
        </w:rPr>
        <w:t>人社部门公示</w:t>
      </w:r>
    </w:p>
    <w:p w14:paraId="606182B0">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人社</w:t>
      </w:r>
      <w:r>
        <w:rPr>
          <w:rFonts w:ascii="Times New Roman" w:hAnsi="Times New Roman" w:eastAsia="仿宋_GB2312"/>
          <w:sz w:val="32"/>
          <w:szCs w:val="32"/>
        </w:rPr>
        <w:t>部门审核学校递交的申请材料后，将审核通过</w:t>
      </w:r>
      <w:r>
        <w:rPr>
          <w:rFonts w:hint="eastAsia" w:ascii="Times New Roman" w:hAnsi="Times New Roman" w:eastAsia="仿宋_GB2312"/>
          <w:sz w:val="32"/>
          <w:szCs w:val="32"/>
          <w:lang w:eastAsia="zh-CN"/>
        </w:rPr>
        <w:t>情况</w:t>
      </w:r>
      <w:r>
        <w:rPr>
          <w:rFonts w:hint="eastAsia" w:ascii="Times New Roman" w:hAnsi="Times New Roman" w:eastAsia="仿宋_GB2312"/>
          <w:sz w:val="32"/>
          <w:szCs w:val="32"/>
        </w:rPr>
        <w:t>进行公示。公示平台一般为本级人社部门</w:t>
      </w:r>
      <w:r>
        <w:rPr>
          <w:rFonts w:ascii="Times New Roman" w:hAnsi="Times New Roman" w:eastAsia="仿宋_GB2312"/>
          <w:sz w:val="32"/>
          <w:szCs w:val="32"/>
        </w:rPr>
        <w:t>官方网站</w:t>
      </w:r>
      <w:r>
        <w:rPr>
          <w:rFonts w:hint="eastAsia" w:ascii="Times New Roman" w:hAnsi="Times New Roman" w:eastAsia="仿宋_GB2312"/>
          <w:sz w:val="32"/>
          <w:szCs w:val="32"/>
        </w:rPr>
        <w:t>，公示期不少于7天。</w:t>
      </w:r>
      <w:r>
        <w:rPr>
          <w:rFonts w:ascii="Times New Roman" w:hAnsi="Times New Roman" w:eastAsia="仿宋_GB2312"/>
          <w:sz w:val="32"/>
          <w:szCs w:val="32"/>
        </w:rPr>
        <w:t>公示期满</w:t>
      </w:r>
      <w:r>
        <w:rPr>
          <w:rFonts w:hint="eastAsia" w:ascii="Times New Roman" w:hAnsi="Times New Roman" w:eastAsia="仿宋_GB2312"/>
          <w:sz w:val="32"/>
          <w:szCs w:val="32"/>
        </w:rPr>
        <w:t>后按程序申请补贴资金，并由财政部门</w:t>
      </w:r>
      <w:r>
        <w:rPr>
          <w:rFonts w:ascii="Times New Roman" w:hAnsi="Times New Roman" w:eastAsia="仿宋_GB2312"/>
          <w:sz w:val="32"/>
          <w:szCs w:val="32"/>
        </w:rPr>
        <w:t>拨付</w:t>
      </w:r>
      <w:r>
        <w:rPr>
          <w:rFonts w:hint="eastAsia" w:ascii="Times New Roman" w:hAnsi="Times New Roman" w:eastAsia="仿宋_GB2312"/>
          <w:sz w:val="32"/>
          <w:szCs w:val="32"/>
        </w:rPr>
        <w:t>资金</w:t>
      </w:r>
      <w:r>
        <w:rPr>
          <w:rFonts w:ascii="Times New Roman" w:hAnsi="Times New Roman" w:eastAsia="仿宋_GB2312"/>
          <w:sz w:val="32"/>
          <w:szCs w:val="32"/>
        </w:rPr>
        <w:t>到学校。</w:t>
      </w:r>
    </w:p>
    <w:p w14:paraId="35CFFD84">
      <w:pPr>
        <w:widowControl/>
        <w:adjustRightInd w:val="0"/>
        <w:snapToGrid w:val="0"/>
        <w:spacing w:line="560" w:lineRule="exact"/>
        <w:ind w:firstLine="643" w:firstLineChars="200"/>
        <w:rPr>
          <w:rFonts w:hint="default" w:ascii="Times New Roman" w:hAnsi="Times New Roman" w:eastAsia="楷体_GB2312"/>
          <w:b/>
          <w:sz w:val="32"/>
          <w:szCs w:val="32"/>
          <w:lang w:val="en-US" w:eastAsia="zh-CN"/>
        </w:rPr>
      </w:pPr>
      <w:r>
        <w:rPr>
          <w:rFonts w:hint="eastAsia" w:ascii="Times New Roman" w:hAnsi="Times New Roman" w:eastAsia="楷体_GB2312"/>
          <w:b/>
          <w:sz w:val="32"/>
          <w:szCs w:val="32"/>
          <w:lang w:val="en-US" w:eastAsia="zh-CN"/>
        </w:rPr>
        <w:t>3</w:t>
      </w:r>
      <w:r>
        <w:rPr>
          <w:rFonts w:hint="eastAsia" w:ascii="Times New Roman" w:hAnsi="Times New Roman" w:eastAsia="楷体_GB2312"/>
          <w:b/>
          <w:sz w:val="32"/>
          <w:szCs w:val="32"/>
        </w:rPr>
        <w:t>、</w:t>
      </w:r>
      <w:r>
        <w:rPr>
          <w:rFonts w:hint="eastAsia" w:ascii="Times New Roman" w:hAnsi="Times New Roman" w:eastAsia="楷体_GB2312"/>
          <w:b/>
          <w:sz w:val="32"/>
          <w:szCs w:val="32"/>
          <w:lang w:val="en-US" w:eastAsia="zh-CN"/>
        </w:rPr>
        <w:t>发放补贴资金</w:t>
      </w:r>
    </w:p>
    <w:p w14:paraId="06B7E83A">
      <w:pPr>
        <w:widowControl/>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学校收到补贴资金后，应及时将补贴资金拨付到审核通过的毕业生个人银行账户，不得截留、抵扣或代缴其他费用。因特殊情况未能拨付的补贴资金，学校</w:t>
      </w:r>
      <w:r>
        <w:rPr>
          <w:rFonts w:hint="eastAsia" w:ascii="Times New Roman" w:hAnsi="Times New Roman" w:eastAsia="仿宋_GB2312"/>
          <w:sz w:val="32"/>
          <w:szCs w:val="32"/>
        </w:rPr>
        <w:t>应</w:t>
      </w:r>
      <w:r>
        <w:rPr>
          <w:rFonts w:ascii="Times New Roman" w:hAnsi="Times New Roman" w:eastAsia="仿宋_GB2312"/>
          <w:sz w:val="32"/>
          <w:szCs w:val="32"/>
        </w:rPr>
        <w:t>及时告知</w:t>
      </w:r>
      <w:r>
        <w:rPr>
          <w:rFonts w:hint="eastAsia" w:ascii="Times New Roman" w:hAnsi="Times New Roman" w:eastAsia="仿宋_GB2312"/>
          <w:sz w:val="32"/>
          <w:szCs w:val="32"/>
        </w:rPr>
        <w:t>人社部门后</w:t>
      </w:r>
      <w:r>
        <w:rPr>
          <w:rFonts w:ascii="Times New Roman" w:hAnsi="Times New Roman" w:eastAsia="仿宋_GB2312"/>
          <w:sz w:val="32"/>
          <w:szCs w:val="32"/>
        </w:rPr>
        <w:t>予以退回</w:t>
      </w:r>
      <w:r>
        <w:rPr>
          <w:rFonts w:hint="eastAsia" w:ascii="Times New Roman" w:hAnsi="Times New Roman" w:eastAsia="仿宋_GB2312"/>
          <w:sz w:val="32"/>
          <w:szCs w:val="32"/>
        </w:rPr>
        <w:t>到财政部门指定账户</w:t>
      </w:r>
      <w:r>
        <w:rPr>
          <w:rFonts w:ascii="Times New Roman" w:hAnsi="Times New Roman" w:eastAsia="仿宋_GB2312"/>
          <w:sz w:val="32"/>
          <w:szCs w:val="32"/>
        </w:rPr>
        <w:t>。拨付完毕后，及时将</w:t>
      </w:r>
      <w:r>
        <w:rPr>
          <w:rFonts w:hint="eastAsia" w:ascii="Times New Roman" w:hAnsi="Times New Roman" w:eastAsia="仿宋_GB2312"/>
          <w:sz w:val="32"/>
          <w:szCs w:val="32"/>
        </w:rPr>
        <w:t>拨付至毕业生</w:t>
      </w:r>
      <w:r>
        <w:rPr>
          <w:rFonts w:ascii="Times New Roman" w:hAnsi="Times New Roman" w:eastAsia="仿宋_GB2312"/>
          <w:sz w:val="32"/>
          <w:szCs w:val="32"/>
        </w:rPr>
        <w:t>银行账户</w:t>
      </w:r>
      <w:r>
        <w:rPr>
          <w:rFonts w:hint="eastAsia" w:ascii="Times New Roman" w:hAnsi="Times New Roman" w:eastAsia="仿宋_GB2312"/>
          <w:sz w:val="32"/>
          <w:szCs w:val="32"/>
          <w:lang w:eastAsia="zh-CN"/>
        </w:rPr>
        <w:t>带有银行章印的回执单</w:t>
      </w:r>
      <w:r>
        <w:rPr>
          <w:rFonts w:hint="eastAsia" w:ascii="Times New Roman" w:hAnsi="Times New Roman" w:eastAsia="仿宋_GB2312"/>
          <w:sz w:val="32"/>
          <w:szCs w:val="32"/>
          <w:lang w:val="en-US" w:eastAsia="zh-CN"/>
        </w:rPr>
        <w:t>(体现拨付姓名、金额、时间）</w:t>
      </w:r>
      <w:r>
        <w:rPr>
          <w:rFonts w:hint="eastAsia" w:ascii="Times New Roman" w:hAnsi="Times New Roman" w:eastAsia="仿宋_GB2312"/>
          <w:sz w:val="32"/>
          <w:szCs w:val="32"/>
        </w:rPr>
        <w:t>递交到人社</w:t>
      </w:r>
      <w:r>
        <w:rPr>
          <w:rFonts w:ascii="Times New Roman" w:hAnsi="Times New Roman" w:eastAsia="仿宋_GB2312"/>
          <w:sz w:val="32"/>
          <w:szCs w:val="32"/>
        </w:rPr>
        <w:t>部门。</w:t>
      </w:r>
    </w:p>
    <w:p w14:paraId="671F51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ZDI4NzBhN2M5ODU0ZTY5MDZiOGEzMThkMjUwNjUifQ=="/>
  </w:docVars>
  <w:rsids>
    <w:rsidRoot w:val="305C498F"/>
    <w:rsid w:val="305C4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keepNext/>
      <w:keepLines/>
      <w:spacing w:before="280" w:after="290" w:line="376" w:lineRule="auto"/>
      <w:ind w:firstLine="250" w:firstLineChars="250"/>
      <w:outlineLvl w:val="3"/>
    </w:pPr>
    <w:rPr>
      <w:rFonts w:ascii="Cambria" w:hAnsi="Cambria" w:eastAsia="宋体" w:cs="Cambria"/>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pPr>
    <w:rPr>
      <w:rFonts w:ascii="宋体" w:hAnsi="宋体" w:eastAsia="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2024-07-29T01:33:00Z</dcterms:created>
  <dc:creator>宇</dc:creator>
  <cp:lastModifiedBy>宇</cp:lastModifiedBy>
  <dcterms:modified xsi:type="dcterms:W3CDTF">2024-07-29T01:34:53Z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77A52E8652EC4872A02AEDC632198459_11</vt:lpwstr>
  </property>
</Properties>
</file>