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十三、202</w:t>
      </w:r>
      <w:r>
        <w:rPr>
          <w:rFonts w:hint="eastAsia" w:hAnsi="黑体"/>
          <w:b/>
          <w:sz w:val="32"/>
          <w:szCs w:val="32"/>
          <w:lang w:val="en-US" w:eastAsia="zh-CN"/>
        </w:rPr>
        <w:t>2</w:t>
      </w:r>
      <w:r>
        <w:rPr>
          <w:rFonts w:hint="eastAsia" w:hAnsi="黑体"/>
          <w:b/>
          <w:sz w:val="32"/>
          <w:szCs w:val="32"/>
        </w:rPr>
        <w:t>年度预算绩效情况说明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（1）绩效管理评价工作开展情况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根据预算绩效管理要求，我部门组织对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202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年度一般公共预算项目支出全面开展绩效自评，其中，一级项目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个，二级项目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个，共涉及资金16692.25万元，占一般公共预算项目支出总额的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202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年度政府性基金预算项目支出开展绩效自评，共涉及资金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万元，占政府性基金预算项目支出总额的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202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年度国有资本经营预算项目支出开展绩效自评，共涉及资金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万元，占国有资本经营预算项目支出总额的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组织对大中修项目、公路建设养护检测抽检项目、交通流量调查、安全监管经费、国省道养护、危桥改造项目、四好农村路示范县项目、G107精细化提升项目、路网监控网络项目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个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项目开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展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了部门评价，涉及一般公共预算支出16692.25万元。从评价情况来看，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全面完成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年度大中修及预防性养护任务，工程质量合格率达100%。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组织对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衡阳市公路建设养护中心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单位开展整体支出绩效评价，涉及一般公共预算支出18834.18万元。从评价情况来看，年末全区干线公路优良率达90%以上，农村公路优良率达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95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%以上。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（2）部门决算中项目绩效自评结果。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安全监管经费项目绩效自评综述：根据年初设定的绩效目标，项目绩效自评得分10分。项目全年预算数为9万元，执行数为12.42万元，完成预算的124%。项目绩效目标完成情况：公路畅通率100%，隐患排查100%，问题整改100%，开展安全生产教育培训、应急救援和演练工作落实100%，落实好安全例会及特护期安全生产工作部署，保质保量完成了领导交办的各项工作任务，全年无任何安全生产事故发生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2022年“四好农村路”示范县市级补助资金项目绩效自评综述：</w:t>
      </w:r>
      <w:r>
        <w:rPr>
          <w:rFonts w:hint="eastAsia"/>
          <w:sz w:val="32"/>
          <w:szCs w:val="32"/>
          <w:lang w:val="en-US" w:eastAsia="zh-CN"/>
        </w:rPr>
        <w:t>根据年初设定的绩效目标，项目绩效自评得分10分。项目全年预算数为300万元，执行数为300万元，完成预算的100%。项目绩效目标完成情况：一是已奖补衡阳县“四好农村路”省级示范县创建成功奖补资金100万元，有效激励了全市农村公路示范创建工作。二是已完成衡阳县农村公路项目建设任务，且项目建设质量100%合格，改善了当地群众生产生活条件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“四好农村路”示范县市级补助资金项目绩效自评综述：根据年初设定的绩效目标，项目绩效自评得分3.91分。项目全年预算数为547万元，执行数为214万元，完成预算的39.1%。项目绩效目标完成情况：一是已完成衡阳县农村公路示范项目路面主体建设，下步将继续完成附属设施建设。 二是已完成路基建设，下步将继续完成路面及附属设施建设。</w:t>
      </w:r>
    </w:p>
    <w:p>
      <w:pPr>
        <w:ind w:firstLine="640" w:firstLineChars="200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衡阳市国省干线公路大中修工程项目绩效自评综述：根据年初设定的绩效目标，项目绩效自评得分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分。项目全年预算数为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5451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万元，执行数为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5451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万元，完成预算的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%。项目绩效目标完成情况：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完成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大修里程25.513km，中修里程20.101km，总里程49.264km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ind w:firstLine="640" w:firstLineChars="200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衡阳市2022年国省干线公路大中修工程项目绩效自评综述：根据年初设定的绩效目标，项目绩效自评得分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7.25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分。项目全年预算数为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8498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万元，执行数为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6159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万元，完成预算的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72.5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%。项目绩效目标完成情况：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完成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中修55.479km，预防性养护4.523km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G107线安防设施精细化提升工程项目绩效自评综述：根据年初设定的绩效目标，项目绩效自评得分6.4分。项目全年预算数为164.7万元，执行数为105.55万元，完成预算的64.09%。项目绩效目标完成情况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：提升G107安全通行能力。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干线公路路况检测项目绩效自评综述：根据年初设定的绩效目标，项目绩效自评得分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5.24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分。项目全年预算数为125.69万元，执行数为65.838万元，完成预算的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52.4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%。项目绩效目标完成情况：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准确、及时完成国省道半年度检测任务，完成技术状况评定工作，为养护提供科学化决策；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为年度考核及大中修申报计划提供依据。</w:t>
      </w:r>
    </w:p>
    <w:p>
      <w:pPr>
        <w:pStyle w:val="2"/>
        <w:ind w:firstLine="640" w:firstLineChars="200"/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2022年度普通国省道养护市级专项切块资金项目绩效自评综述：根据年初设定的绩效目标，项目绩效自评得分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分。项目全年预算数为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1132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万元，执行数为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1012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万元，完成预算的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90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%。项目绩效目标完成情况：稳定和提升路况水平，达到考核指标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公路交通流量调查项目绩效自评综述：根据年初设定的绩效目标，项目绩效自评得分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分。项目全年预算数为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万元，执行数为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万元，完成预算的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100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%。项目绩效目标完成情况：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已按时按量完成公路交通流量调查月报、季报、年报数据填报、审核工作；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已按要求在2022年9月20日完成四类公路比重调查；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已按要求在2022年12月20日前完成汽车行程速度调查。</w:t>
      </w:r>
    </w:p>
    <w:p>
      <w:pPr>
        <w:pStyle w:val="2"/>
        <w:ind w:firstLine="640"/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市级农村公路危桥改造项目绩效自评综述：根据年初设定的绩效目标，项目绩效自评得分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分。项目全年预算数为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350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万元，执行数为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280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万元，完成预算的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80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%。项目绩效目标完成情况：已完成常宁市农村公路危桥改造三座主体建设，附属设施将于23年完成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公路桥梁隧道定期检查抽查、危旧桥质量安全监督检查及培训项目绩效自评综述：根据年初设定的绩效目标，项目绩效自评得分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分。项目全年预算数为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130.88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万元，执行数为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130.88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万元，完成预算的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0%。项目绩效目标完成情况：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已按要求完成53座桥梁,1座隧道定期检查并出具报告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；二是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已按要求完成危旧桥质量安全监督检查及相关培训工作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市级农村公路安防工程、提质改造项目验收抽查项目绩效自评综述：根据年初设定的绩效目标，项目绩效自评得分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分。项目全年预算数为35.5912万元，执行数为35.5912万元，完成预算的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100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%。项目绩效目标完成情况：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已完成对农村公路安防工程进行抽查验收。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已完成对农村公路提质改造项目进行抽查验收。</w:t>
      </w:r>
    </w:p>
    <w:p>
      <w:pPr>
        <w:ind w:firstLine="640" w:firstLineChars="200"/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市级农村公路路况抽检项目绩效自评综述：根据年初设定的绩效目标，项目绩效自评得分5.24分。项目全年预算数为43.43万元，执行数为22.752万元，完成预算的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52.4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%。项目绩效目标完成情况：已完成对农村公路路况进行抽查检测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市级农村公路养护抽查巡查项目绩效自评综述：根据年初设定的绩效目标，项目绩效自评得分5分。项目全年预算数为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35.7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万元，执行数为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17.85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万元，完成预算的5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%。项目绩效目标完成情况：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已对年报内农村公路日常养护进行巡查。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已对农村公路养护工程计划项目进行抽查检查。</w:t>
      </w:r>
    </w:p>
    <w:p>
      <w:pPr>
        <w:widowControl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YmNlMTA1NzAwYTQ5M2Q3NGIzZjBjMDAwZmUwMDEifQ=="/>
  </w:docVars>
  <w:rsids>
    <w:rsidRoot w:val="00000000"/>
    <w:rsid w:val="000C3DA7"/>
    <w:rsid w:val="006D7A98"/>
    <w:rsid w:val="00EB7E60"/>
    <w:rsid w:val="01EA636A"/>
    <w:rsid w:val="04527DDA"/>
    <w:rsid w:val="049A5E25"/>
    <w:rsid w:val="054F6B46"/>
    <w:rsid w:val="07E8584F"/>
    <w:rsid w:val="081E0B1B"/>
    <w:rsid w:val="0825634E"/>
    <w:rsid w:val="09684744"/>
    <w:rsid w:val="0AE93662"/>
    <w:rsid w:val="0B381EF4"/>
    <w:rsid w:val="0B527F16"/>
    <w:rsid w:val="0E653000"/>
    <w:rsid w:val="0F5D461F"/>
    <w:rsid w:val="103A04BC"/>
    <w:rsid w:val="116E6670"/>
    <w:rsid w:val="11B85B3D"/>
    <w:rsid w:val="126F6B43"/>
    <w:rsid w:val="1763654B"/>
    <w:rsid w:val="17F378CF"/>
    <w:rsid w:val="18115FA7"/>
    <w:rsid w:val="1C7B0660"/>
    <w:rsid w:val="1D257BFA"/>
    <w:rsid w:val="1D4A6EA6"/>
    <w:rsid w:val="1E6A6411"/>
    <w:rsid w:val="1ECD1161"/>
    <w:rsid w:val="1F122D30"/>
    <w:rsid w:val="1FB84506"/>
    <w:rsid w:val="200563F1"/>
    <w:rsid w:val="20983709"/>
    <w:rsid w:val="20DD377F"/>
    <w:rsid w:val="20FD356C"/>
    <w:rsid w:val="21845A3B"/>
    <w:rsid w:val="23B51EDC"/>
    <w:rsid w:val="23C40371"/>
    <w:rsid w:val="2471674B"/>
    <w:rsid w:val="24C83E91"/>
    <w:rsid w:val="253979A3"/>
    <w:rsid w:val="26C64400"/>
    <w:rsid w:val="26E054C2"/>
    <w:rsid w:val="28186EDD"/>
    <w:rsid w:val="281C077C"/>
    <w:rsid w:val="290731DA"/>
    <w:rsid w:val="297E0FC2"/>
    <w:rsid w:val="2B400C25"/>
    <w:rsid w:val="2C932FD6"/>
    <w:rsid w:val="2CB73169"/>
    <w:rsid w:val="2D0839C4"/>
    <w:rsid w:val="31051DD7"/>
    <w:rsid w:val="31085D41"/>
    <w:rsid w:val="316E7B6E"/>
    <w:rsid w:val="328A3211"/>
    <w:rsid w:val="32AB72CC"/>
    <w:rsid w:val="345525CF"/>
    <w:rsid w:val="34A95421"/>
    <w:rsid w:val="375A12C0"/>
    <w:rsid w:val="376736AE"/>
    <w:rsid w:val="38037262"/>
    <w:rsid w:val="387463B2"/>
    <w:rsid w:val="39D07618"/>
    <w:rsid w:val="3D956BAE"/>
    <w:rsid w:val="3DBA6615"/>
    <w:rsid w:val="3DFD6502"/>
    <w:rsid w:val="3EEB0A50"/>
    <w:rsid w:val="41354204"/>
    <w:rsid w:val="414B7B53"/>
    <w:rsid w:val="41650F8E"/>
    <w:rsid w:val="417C1E33"/>
    <w:rsid w:val="43503578"/>
    <w:rsid w:val="44A1412F"/>
    <w:rsid w:val="45813EBC"/>
    <w:rsid w:val="470E352E"/>
    <w:rsid w:val="495414A2"/>
    <w:rsid w:val="49D96075"/>
    <w:rsid w:val="4A9B157C"/>
    <w:rsid w:val="4AAE12AF"/>
    <w:rsid w:val="4AB32D6A"/>
    <w:rsid w:val="4ADA6548"/>
    <w:rsid w:val="4C2F6420"/>
    <w:rsid w:val="4C8F5111"/>
    <w:rsid w:val="4E294A60"/>
    <w:rsid w:val="4EDE5EDB"/>
    <w:rsid w:val="4EDF5419"/>
    <w:rsid w:val="5052092F"/>
    <w:rsid w:val="517966F9"/>
    <w:rsid w:val="52597B47"/>
    <w:rsid w:val="52DF4D53"/>
    <w:rsid w:val="537A08C9"/>
    <w:rsid w:val="541B2EF5"/>
    <w:rsid w:val="55346855"/>
    <w:rsid w:val="556152EB"/>
    <w:rsid w:val="574F5BC8"/>
    <w:rsid w:val="578F2469"/>
    <w:rsid w:val="58043F9E"/>
    <w:rsid w:val="5A364E1D"/>
    <w:rsid w:val="5AFC7E15"/>
    <w:rsid w:val="5C5A3888"/>
    <w:rsid w:val="5CC20C63"/>
    <w:rsid w:val="5CC52489"/>
    <w:rsid w:val="5D5C2447"/>
    <w:rsid w:val="5DBB3FB7"/>
    <w:rsid w:val="5DDC5CDC"/>
    <w:rsid w:val="5E766130"/>
    <w:rsid w:val="5F675A73"/>
    <w:rsid w:val="60C65FE6"/>
    <w:rsid w:val="619012B7"/>
    <w:rsid w:val="62970423"/>
    <w:rsid w:val="63FB5FFD"/>
    <w:rsid w:val="6695111E"/>
    <w:rsid w:val="66B44E15"/>
    <w:rsid w:val="68AC4A8A"/>
    <w:rsid w:val="68BE495C"/>
    <w:rsid w:val="69636CF3"/>
    <w:rsid w:val="6BED5012"/>
    <w:rsid w:val="6C2B67AC"/>
    <w:rsid w:val="6CA420BB"/>
    <w:rsid w:val="6CBE248C"/>
    <w:rsid w:val="6D30394E"/>
    <w:rsid w:val="6FE4405B"/>
    <w:rsid w:val="7003534A"/>
    <w:rsid w:val="7084648B"/>
    <w:rsid w:val="71982C53"/>
    <w:rsid w:val="722C2936"/>
    <w:rsid w:val="728E539F"/>
    <w:rsid w:val="73261A7B"/>
    <w:rsid w:val="737740EB"/>
    <w:rsid w:val="74B3733F"/>
    <w:rsid w:val="76393874"/>
    <w:rsid w:val="773D5CEE"/>
    <w:rsid w:val="77903967"/>
    <w:rsid w:val="781400F4"/>
    <w:rsid w:val="7826607A"/>
    <w:rsid w:val="78A33901"/>
    <w:rsid w:val="796E5F2A"/>
    <w:rsid w:val="7BEB3862"/>
    <w:rsid w:val="7C06244A"/>
    <w:rsid w:val="7C240B22"/>
    <w:rsid w:val="7C350F81"/>
    <w:rsid w:val="7D025F61"/>
    <w:rsid w:val="7D2C7C8E"/>
    <w:rsid w:val="7D6D6706"/>
    <w:rsid w:val="7DB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40" w:after="240" w:line="360" w:lineRule="auto"/>
      <w:outlineLvl w:val="3"/>
    </w:pPr>
    <w:rPr>
      <w:rFonts w:ascii="Calibri Light" w:hAnsi="Calibri Light" w:cs="Times New Roman"/>
      <w:b/>
      <w:bCs/>
      <w:sz w:val="32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2270</Words>
  <Characters>2457</Characters>
  <Lines>0</Lines>
  <Paragraphs>0</Paragraphs>
  <TotalTime>0</TotalTime>
  <ScaleCrop>false</ScaleCrop>
  <LinksUpToDate>false</LinksUpToDate>
  <CharactersWithSpaces>2463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神乐神乐神乐</cp:lastModifiedBy>
  <dcterms:modified xsi:type="dcterms:W3CDTF">2023-09-22T03:49:54Z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1373D636ACAE4AC19F94664FB5BC4752</vt:lpwstr>
  </property>
</Properties>
</file>