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57196">
      <w:pPr>
        <w:spacing w:afterLines="1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Times New Roman" w:hAnsi="Times New Roman" w:eastAsia="仿宋_GB2312"/>
          <w:kern w:val="0"/>
          <w:sz w:val="32"/>
          <w:szCs w:val="32"/>
        </w:rPr>
        <w:t>1</w:t>
      </w:r>
    </w:p>
    <w:p w14:paraId="728B818F">
      <w:pPr>
        <w:jc w:val="center"/>
        <w:rPr>
          <w:rFonts w:ascii="Times New Roman" w:hAnsi="Times New Roman" w:eastAsia="方正小标宋简体"/>
          <w:sz w:val="48"/>
          <w:szCs w:val="48"/>
        </w:rPr>
      </w:pPr>
    </w:p>
    <w:p w14:paraId="62C1328D">
      <w:pPr>
        <w:jc w:val="center"/>
        <w:rPr>
          <w:rFonts w:ascii="Times New Roman" w:hAnsi="Times New Roman" w:eastAsia="方正小标宋简体"/>
          <w:sz w:val="48"/>
          <w:szCs w:val="48"/>
        </w:rPr>
      </w:pPr>
    </w:p>
    <w:p w14:paraId="702EFB6E">
      <w:pPr>
        <w:jc w:val="center"/>
        <w:rPr>
          <w:rFonts w:ascii="Times New Roman" w:hAnsi="Times New Roman" w:eastAsia="方正小标宋简体"/>
          <w:sz w:val="48"/>
          <w:szCs w:val="48"/>
        </w:rPr>
      </w:pPr>
    </w:p>
    <w:p w14:paraId="4DC7F664">
      <w:pPr>
        <w:rPr>
          <w:rFonts w:ascii="Times New Roman" w:hAnsi="Times New Roman" w:eastAsia="方正小标宋简体"/>
          <w:sz w:val="48"/>
          <w:szCs w:val="48"/>
        </w:rPr>
      </w:pPr>
    </w:p>
    <w:p w14:paraId="6B43B91F">
      <w:pPr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部门整体支出绩效自评报告</w:t>
      </w:r>
    </w:p>
    <w:p w14:paraId="2858E0A9"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（</w:t>
      </w: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2</w:t>
      </w:r>
      <w:r>
        <w:rPr>
          <w:rFonts w:ascii="Times New Roman" w:hAnsi="Times New Roman" w:eastAsia="方正小标宋简体"/>
          <w:sz w:val="36"/>
          <w:szCs w:val="36"/>
        </w:rPr>
        <w:t>年度</w:t>
      </w:r>
      <w:r>
        <w:rPr>
          <w:rFonts w:hint="eastAsia" w:ascii="Times New Roman" w:hAnsi="Times New Roman" w:eastAsia="方正小标宋简体"/>
          <w:sz w:val="36"/>
          <w:szCs w:val="36"/>
        </w:rPr>
        <w:t>）</w:t>
      </w:r>
    </w:p>
    <w:p w14:paraId="26D6E686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013124BC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17098820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5B2C6FF2">
      <w:pPr>
        <w:tabs>
          <w:tab w:val="left" w:pos="7347"/>
        </w:tabs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ab/>
      </w:r>
      <w:bookmarkStart w:id="0" w:name="_GoBack"/>
      <w:bookmarkEnd w:id="0"/>
    </w:p>
    <w:p w14:paraId="7597A535">
      <w:pPr>
        <w:rPr>
          <w:rFonts w:ascii="Times New Roman" w:hAnsi="Times New Roman" w:eastAsia="黑体"/>
          <w:sz w:val="32"/>
          <w:szCs w:val="32"/>
        </w:rPr>
      </w:pPr>
    </w:p>
    <w:p w14:paraId="49D7D68A">
      <w:pPr>
        <w:jc w:val="center"/>
        <w:rPr>
          <w:rFonts w:ascii="Times New Roman" w:hAnsi="Times New Roman"/>
          <w:sz w:val="36"/>
          <w:szCs w:val="36"/>
        </w:rPr>
      </w:pPr>
    </w:p>
    <w:p w14:paraId="1860CD85">
      <w:pPr>
        <w:jc w:val="center"/>
        <w:rPr>
          <w:rFonts w:ascii="Times New Roman" w:hAnsi="Times New Roman"/>
          <w:sz w:val="36"/>
          <w:szCs w:val="36"/>
        </w:rPr>
      </w:pPr>
    </w:p>
    <w:p w14:paraId="16877C37">
      <w:pPr>
        <w:jc w:val="center"/>
        <w:rPr>
          <w:rFonts w:ascii="Times New Roman" w:hAnsi="Times New Roman"/>
          <w:sz w:val="36"/>
          <w:szCs w:val="36"/>
        </w:rPr>
      </w:pPr>
    </w:p>
    <w:p w14:paraId="19FCEA67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单位名称</w:t>
      </w:r>
      <w:r>
        <w:rPr>
          <w:rFonts w:hint="eastAsia" w:ascii="Times New Roman" w:hAnsi="Times New Roman"/>
          <w:sz w:val="36"/>
          <w:szCs w:val="36"/>
        </w:rPr>
        <w:t>：（盖章）</w:t>
      </w:r>
    </w:p>
    <w:p w14:paraId="771A0284">
      <w:pPr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主要负责人签字</w:t>
      </w:r>
      <w:r>
        <w:rPr>
          <w:rFonts w:ascii="Times New Roman" w:hAnsi="Times New Roman"/>
          <w:sz w:val="36"/>
          <w:szCs w:val="36"/>
        </w:rPr>
        <w:t>：</w:t>
      </w:r>
    </w:p>
    <w:p w14:paraId="13A6FEF7">
      <w:pPr>
        <w:jc w:val="center"/>
        <w:rPr>
          <w:rFonts w:ascii="Times New Roman" w:hAnsi="Times New Roman" w:eastAsia="黑体"/>
          <w:sz w:val="36"/>
          <w:szCs w:val="36"/>
        </w:rPr>
      </w:pPr>
    </w:p>
    <w:p w14:paraId="1A103F35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202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黑体"/>
          <w:sz w:val="32"/>
          <w:szCs w:val="32"/>
        </w:rPr>
        <w:t>年</w:t>
      </w:r>
      <w:r>
        <w:rPr>
          <w:rFonts w:hint="eastAsia" w:ascii="Times New Roman" w:hAnsi="Times New Roman" w:eastAsia="黑体"/>
          <w:sz w:val="32"/>
          <w:szCs w:val="32"/>
        </w:rPr>
        <w:t>3</w:t>
      </w:r>
      <w:r>
        <w:rPr>
          <w:rFonts w:ascii="Times New Roman" w:hAnsi="Times New Roman" w:eastAsia="黑体"/>
          <w:sz w:val="32"/>
          <w:szCs w:val="32"/>
        </w:rPr>
        <w:t>月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黑体"/>
          <w:sz w:val="32"/>
          <w:szCs w:val="32"/>
        </w:rPr>
        <w:t>日</w:t>
      </w:r>
    </w:p>
    <w:p w14:paraId="5403D331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3F69F8D4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1E30F7B7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719AEFEC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3E8541C2">
      <w:pPr>
        <w:spacing w:line="600" w:lineRule="exact"/>
        <w:rPr>
          <w:rFonts w:hint="eastAsia" w:ascii="Times New Roman" w:hAnsi="Times New Roman" w:eastAsia="方正小标宋简体"/>
          <w:sz w:val="44"/>
          <w:szCs w:val="44"/>
        </w:rPr>
      </w:pPr>
    </w:p>
    <w:p w14:paraId="57771464">
      <w:pPr>
        <w:spacing w:line="600" w:lineRule="exact"/>
        <w:rPr>
          <w:rFonts w:hint="eastAsia" w:ascii="Times New Roman" w:hAnsi="Times New Roman" w:eastAsia="方正小标宋简体"/>
          <w:sz w:val="44"/>
          <w:szCs w:val="44"/>
        </w:rPr>
      </w:pPr>
    </w:p>
    <w:p w14:paraId="44FB9BD9"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　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 xml:space="preserve">     </w:t>
      </w:r>
      <w:r>
        <w:rPr>
          <w:rFonts w:hint="eastAsia" w:ascii="Times New Roman" w:hAnsi="Times New Roman" w:eastAsia="方正小标宋简体"/>
          <w:sz w:val="44"/>
          <w:szCs w:val="44"/>
        </w:rPr>
        <w:t>衡阳市公路建设养护中心珠晖分中心</w:t>
      </w:r>
    </w:p>
    <w:p w14:paraId="24E1B1F0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部门整体支出绩效自评报告</w:t>
      </w:r>
    </w:p>
    <w:p w14:paraId="00562E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衡阳市财政局：</w:t>
      </w:r>
    </w:p>
    <w:p w14:paraId="3664A3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为进一步规范财政资金管理，强化财政支出绩效理念和责任意识，切实提高财政资源配置效率和使用效益，</w:t>
      </w:r>
      <w:r>
        <w:rPr>
          <w:rFonts w:ascii="Times New Roman" w:hAnsi="Times New Roman" w:eastAsia="仿宋_GB2312"/>
          <w:sz w:val="28"/>
          <w:szCs w:val="28"/>
        </w:rPr>
        <w:t>根据</w:t>
      </w:r>
      <w:r>
        <w:rPr>
          <w:rFonts w:hint="eastAsia" w:ascii="Times New Roman" w:hAnsi="Times New Roman" w:eastAsia="仿宋_GB2312"/>
          <w:sz w:val="28"/>
          <w:szCs w:val="28"/>
        </w:rPr>
        <w:t>省委省政府</w:t>
      </w:r>
      <w:r>
        <w:rPr>
          <w:rFonts w:ascii="Times New Roman" w:hAnsi="Times New Roman" w:eastAsia="仿宋_GB2312"/>
          <w:sz w:val="28"/>
          <w:szCs w:val="28"/>
        </w:rPr>
        <w:t>《关于全面实施预算绩效管理的实施意见》（湘办发〔2019〕10号）和《衡阳市预算绩效管理实施办法》(衡办发〔2021〕13号)精神，</w:t>
      </w:r>
      <w:r>
        <w:rPr>
          <w:rFonts w:hint="eastAsia" w:ascii="仿宋" w:hAnsi="仿宋" w:eastAsia="仿宋" w:cs="仿宋"/>
          <w:sz w:val="28"/>
          <w:szCs w:val="28"/>
        </w:rPr>
        <w:t>我们根据衡阳市财政局《关于开展202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年度预算支出绩效自评工作的通知》，结合我分中心的具体情况，认真组织开展了202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年度衡阳市公路建设养护中心珠晖分中心绩效自评工作，现将我分中心202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年度绩效评价工作的有关事项报告如下：</w:t>
      </w:r>
    </w:p>
    <w:p w14:paraId="4F32B86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0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leftChars="0"/>
        <w:textAlignment w:val="auto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eastAsia="zh-CN"/>
        </w:rPr>
        <w:t>一、</w:t>
      </w:r>
      <w:r>
        <w:rPr>
          <w:rFonts w:eastAsia="黑体"/>
          <w:sz w:val="28"/>
          <w:szCs w:val="28"/>
        </w:rPr>
        <w:t>部门、单位基本情况</w:t>
      </w:r>
      <w:r>
        <w:rPr>
          <w:rFonts w:hint="eastAsia" w:eastAsia="黑体"/>
          <w:sz w:val="28"/>
          <w:szCs w:val="28"/>
          <w:lang w:eastAsia="zh-CN"/>
        </w:rPr>
        <w:tab/>
      </w:r>
    </w:p>
    <w:p w14:paraId="27011F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（一）部门基本情况</w:t>
      </w:r>
      <w:r>
        <w:rPr>
          <w:rFonts w:hint="eastAsia" w:ascii="仿宋" w:hAnsi="仿宋" w:eastAsia="仿宋" w:cs="仿宋"/>
          <w:sz w:val="28"/>
          <w:szCs w:val="28"/>
        </w:rPr>
        <w:t>。衡阳市公路建设养护中心珠晖分中心为全额拨款事业单位，成立于2017年1月1日。下设10个部门，即办公室、人事股、工程股、养护股、计划统计股、财务审计股、法制安全股、纪检监察室、工会、中心养护站。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截至2022年</w:t>
      </w:r>
      <w:r>
        <w:rPr>
          <w:rFonts w:hint="eastAsia" w:ascii="仿宋" w:hAnsi="仿宋" w:eastAsia="仿宋" w:cs="仿宋"/>
          <w:sz w:val="28"/>
          <w:szCs w:val="28"/>
        </w:rPr>
        <w:t>12月31日,在职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41</w:t>
      </w:r>
      <w:r>
        <w:rPr>
          <w:rFonts w:hint="eastAsia" w:ascii="仿宋" w:hAnsi="仿宋" w:eastAsia="仿宋" w:cs="仿宋"/>
          <w:sz w:val="28"/>
          <w:szCs w:val="28"/>
        </w:rPr>
        <w:t>人，退休2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人。</w:t>
      </w:r>
    </w:p>
    <w:p w14:paraId="28721A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eastAsia="黑体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（二）部门职能。</w:t>
      </w:r>
      <w:r>
        <w:rPr>
          <w:rFonts w:hint="eastAsia" w:ascii="仿宋" w:hAnsi="仿宋" w:eastAsia="仿宋" w:cs="仿宋"/>
          <w:sz w:val="28"/>
          <w:szCs w:val="28"/>
        </w:rPr>
        <w:t>为经济社会发展提供公路交通保障。国省干线公路、农村公路建设和养护；公路抢修与保通；公路绿化；路产路权维护；协助路政管理。承担辖区内国省干线公路和农村公路、桥梁的建设、养护和管理职责。负责编制并组织实施辖区内管养公路的发展规划和养护计划。负责所管养公路及附属设施的建设、日常养护、改造升级、绿化工作、公路安防工程等。协助所管养公路、桥梁的路政管理；参与、协助公路沿线户外广告设置管理；协助查处侵占公路用地、破坏公路设施等违法、违规、违章行为，依法维护公路产权等工作</w:t>
      </w:r>
    </w:p>
    <w:p w14:paraId="0CAFDD5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/>
        <w:textAlignment w:val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二、一般公共预算支出情况</w:t>
      </w:r>
    </w:p>
    <w:p w14:paraId="2C3077F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3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eastAsia="楷体"/>
          <w:b/>
          <w:sz w:val="28"/>
          <w:szCs w:val="28"/>
        </w:rPr>
        <w:t>（一）基本支出情况</w:t>
      </w:r>
      <w:r>
        <w:rPr>
          <w:rFonts w:hint="eastAsia" w:eastAsia="楷体"/>
          <w:b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我分中心202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年全年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预算</w:t>
      </w:r>
      <w:r>
        <w:rPr>
          <w:rFonts w:hint="eastAsia" w:ascii="仿宋" w:hAnsi="仿宋" w:eastAsia="仿宋" w:cs="仿宋"/>
          <w:sz w:val="28"/>
          <w:szCs w:val="28"/>
        </w:rPr>
        <w:t>基本支出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463.11</w:t>
      </w:r>
      <w:r>
        <w:rPr>
          <w:rFonts w:hint="eastAsia" w:ascii="仿宋" w:hAnsi="仿宋" w:eastAsia="仿宋" w:cs="仿宋"/>
          <w:sz w:val="28"/>
          <w:szCs w:val="28"/>
        </w:rPr>
        <w:t>万元，其中：工资福利支出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385.21</w:t>
      </w:r>
      <w:r>
        <w:rPr>
          <w:rFonts w:hint="eastAsia" w:ascii="仿宋" w:hAnsi="仿宋" w:eastAsia="仿宋" w:cs="仿宋"/>
          <w:sz w:val="28"/>
          <w:szCs w:val="28"/>
        </w:rPr>
        <w:t>万元，主要包括：基本工资、绩效工资、奖金、基本医疗保险、养老保险、住房公积金、其他福利支出等；商品和服务支出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62.22</w:t>
      </w:r>
      <w:r>
        <w:rPr>
          <w:rFonts w:hint="eastAsia" w:ascii="仿宋" w:hAnsi="仿宋" w:eastAsia="仿宋" w:cs="仿宋"/>
          <w:sz w:val="28"/>
          <w:szCs w:val="28"/>
        </w:rPr>
        <w:t>万元，主要包括：办公费、印刷费、水费、电费、邮电费、差旅费、会议费、培训费、公务接待费、劳务费、工会经费、福利费、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党建经费</w:t>
      </w:r>
      <w:r>
        <w:rPr>
          <w:rFonts w:hint="eastAsia" w:ascii="仿宋" w:hAnsi="仿宋" w:eastAsia="仿宋" w:cs="仿宋"/>
          <w:sz w:val="28"/>
          <w:szCs w:val="28"/>
        </w:rPr>
        <w:t>、其他商品和服务支出等；对个人和家庭的补助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15.68</w:t>
      </w:r>
      <w:r>
        <w:rPr>
          <w:rFonts w:hint="eastAsia" w:ascii="仿宋" w:hAnsi="仿宋" w:eastAsia="仿宋" w:cs="仿宋"/>
          <w:sz w:val="28"/>
          <w:szCs w:val="28"/>
        </w:rPr>
        <w:t>万元，主要包括：抚恤金、生活补助、奖励金、医疗费补助、其他对个人和家庭的补助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年全年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决算</w:t>
      </w:r>
      <w:r>
        <w:rPr>
          <w:rFonts w:hint="eastAsia" w:ascii="仿宋" w:hAnsi="仿宋" w:eastAsia="仿宋" w:cs="仿宋"/>
          <w:sz w:val="28"/>
          <w:szCs w:val="28"/>
        </w:rPr>
        <w:t>基本支出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745.39</w:t>
      </w:r>
      <w:r>
        <w:rPr>
          <w:rFonts w:hint="eastAsia" w:ascii="仿宋" w:hAnsi="仿宋" w:eastAsia="仿宋" w:cs="仿宋"/>
          <w:sz w:val="28"/>
          <w:szCs w:val="28"/>
        </w:rPr>
        <w:t>万元，其中：工资福利支出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592.35</w:t>
      </w:r>
      <w:r>
        <w:rPr>
          <w:rFonts w:hint="eastAsia" w:ascii="仿宋" w:hAnsi="仿宋" w:eastAsia="仿宋" w:cs="仿宋"/>
          <w:sz w:val="28"/>
          <w:szCs w:val="28"/>
        </w:rPr>
        <w:t>万元，主要包括：基本工资、绩效工资、奖金、基本医疗保险、养老保险、住房公积金、其他福利支出等；商品和服务支出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66.77</w:t>
      </w:r>
      <w:r>
        <w:rPr>
          <w:rFonts w:hint="eastAsia" w:ascii="仿宋" w:hAnsi="仿宋" w:eastAsia="仿宋" w:cs="仿宋"/>
          <w:sz w:val="28"/>
          <w:szCs w:val="28"/>
        </w:rPr>
        <w:t>万元，主要包括：办公费、印刷费、水费、电费、邮电费、差旅费、会议费、培训费、公务接待费、劳务费、工会经费、福利费、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党建经费</w:t>
      </w:r>
      <w:r>
        <w:rPr>
          <w:rFonts w:hint="eastAsia" w:ascii="仿宋" w:hAnsi="仿宋" w:eastAsia="仿宋" w:cs="仿宋"/>
          <w:sz w:val="28"/>
          <w:szCs w:val="28"/>
        </w:rPr>
        <w:t>、其他商品和服务支出等；对个人和家庭的补助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86.27</w:t>
      </w:r>
      <w:r>
        <w:rPr>
          <w:rFonts w:hint="eastAsia" w:ascii="仿宋" w:hAnsi="仿宋" w:eastAsia="仿宋" w:cs="仿宋"/>
          <w:sz w:val="28"/>
          <w:szCs w:val="28"/>
        </w:rPr>
        <w:t>万元，主要包括：抚恤金、生活补助、奖励金、医疗费补助、其他对个人和家庭的补助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68AD94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eastAsia="楷体"/>
          <w:b/>
          <w:sz w:val="28"/>
          <w:szCs w:val="28"/>
        </w:rPr>
        <w:t>（二）项目支出情况</w:t>
      </w:r>
      <w:r>
        <w:rPr>
          <w:rFonts w:hint="eastAsia" w:eastAsia="楷体"/>
          <w:b/>
          <w:sz w:val="28"/>
          <w:szCs w:val="28"/>
        </w:rPr>
        <w:t>。</w:t>
      </w:r>
      <w:r>
        <w:rPr>
          <w:rFonts w:eastAsia="仿宋"/>
          <w:sz w:val="28"/>
          <w:szCs w:val="28"/>
        </w:rPr>
        <w:t>202</w:t>
      </w:r>
      <w:r>
        <w:rPr>
          <w:rFonts w:hint="eastAsia" w:eastAsia="仿宋"/>
          <w:sz w:val="28"/>
          <w:szCs w:val="28"/>
          <w:lang w:val="en-US" w:eastAsia="zh-CN"/>
        </w:rPr>
        <w:t>2</w:t>
      </w:r>
      <w:r>
        <w:rPr>
          <w:rFonts w:hint="eastAsia" w:eastAsia="仿宋"/>
          <w:sz w:val="28"/>
          <w:szCs w:val="28"/>
        </w:rPr>
        <w:t>年度</w:t>
      </w:r>
      <w:r>
        <w:rPr>
          <w:rFonts w:hint="eastAsia" w:eastAsia="仿宋"/>
          <w:sz w:val="28"/>
          <w:szCs w:val="28"/>
          <w:lang w:eastAsia="zh-CN"/>
        </w:rPr>
        <w:t>项目</w:t>
      </w:r>
      <w:r>
        <w:rPr>
          <w:rFonts w:hint="eastAsia" w:eastAsia="仿宋"/>
          <w:sz w:val="28"/>
          <w:szCs w:val="28"/>
        </w:rPr>
        <w:t>资金安排和使用管理情况：</w:t>
      </w:r>
    </w:p>
    <w:p w14:paraId="5D20B6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840" w:firstLineChars="3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1、资金投入情况。</w:t>
      </w:r>
    </w:p>
    <w:p w14:paraId="3937B9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840" w:firstLineChars="3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（1）、2022年我分中心预算项目收入0元。</w:t>
      </w:r>
    </w:p>
    <w:p w14:paraId="2EB1A7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（2）、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截至2022年</w:t>
      </w:r>
      <w:r>
        <w:rPr>
          <w:rFonts w:hint="eastAsia" w:ascii="仿宋" w:hAnsi="仿宋" w:eastAsia="仿宋" w:cs="仿宋"/>
          <w:sz w:val="28"/>
          <w:szCs w:val="28"/>
        </w:rPr>
        <w:t>12月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31日</w:t>
      </w:r>
      <w:r>
        <w:rPr>
          <w:rFonts w:hint="eastAsia" w:ascii="仿宋" w:hAnsi="仿宋" w:eastAsia="仿宋" w:cs="仿宋"/>
          <w:sz w:val="28"/>
          <w:szCs w:val="28"/>
        </w:rPr>
        <w:t>收</w:t>
      </w:r>
      <w:r>
        <w:rPr>
          <w:rFonts w:hint="eastAsia" w:ascii="仿宋" w:hAnsi="仿宋" w:eastAsia="仿宋" w:cs="仿宋"/>
          <w:bCs/>
          <w:sz w:val="28"/>
          <w:szCs w:val="28"/>
        </w:rPr>
        <w:t>市</w:t>
      </w:r>
      <w:r>
        <w:rPr>
          <w:rFonts w:hint="eastAsia" w:ascii="仿宋" w:hAnsi="仿宋" w:eastAsia="仿宋" w:cs="仿宋"/>
          <w:sz w:val="28"/>
          <w:szCs w:val="28"/>
        </w:rPr>
        <w:t>财政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追加项目资金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1270.39</w:t>
      </w:r>
      <w:r>
        <w:rPr>
          <w:rFonts w:hint="eastAsia" w:ascii="仿宋" w:hAnsi="仿宋" w:eastAsia="仿宋" w:cs="仿宋"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，其他资金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720.81万元。</w:t>
      </w:r>
    </w:p>
    <w:p w14:paraId="7972B8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840" w:firstLineChars="3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项目资金使用情况。</w:t>
      </w:r>
      <w:r>
        <w:rPr>
          <w:rFonts w:hint="eastAsia" w:ascii="仿宋" w:hAnsi="仿宋" w:eastAsia="仿宋" w:cs="仿宋"/>
          <w:sz w:val="28"/>
          <w:szCs w:val="28"/>
        </w:rPr>
        <w:t>我分中心202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年全年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预算内决算</w:t>
      </w:r>
      <w:r>
        <w:rPr>
          <w:rFonts w:hint="eastAsia" w:ascii="仿宋" w:hAnsi="仿宋" w:eastAsia="仿宋" w:cs="仿宋"/>
          <w:sz w:val="28"/>
          <w:szCs w:val="28"/>
        </w:rPr>
        <w:t>项目支出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1270.39</w:t>
      </w:r>
      <w:r>
        <w:rPr>
          <w:rFonts w:hint="eastAsia" w:ascii="仿宋" w:hAnsi="仿宋" w:eastAsia="仿宋" w:cs="仿宋"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其他资金项目支出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720.81</w:t>
      </w:r>
    </w:p>
    <w:p w14:paraId="4AE509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3、“三公经费”控制情况。</w:t>
      </w:r>
      <w:r>
        <w:rPr>
          <w:rFonts w:hint="eastAsia" w:ascii="仿宋" w:hAnsi="仿宋" w:eastAsia="仿宋" w:cs="仿宋"/>
          <w:sz w:val="28"/>
          <w:szCs w:val="28"/>
        </w:rPr>
        <w:t>贯彻落实上级有关精神，严格控制“三公经费”支出，取得了良好效果，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我分中心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2022年预算</w:t>
      </w:r>
      <w:r>
        <w:rPr>
          <w:rFonts w:hint="eastAsia" w:ascii="仿宋" w:hAnsi="仿宋" w:eastAsia="仿宋" w:cs="仿宋"/>
          <w:sz w:val="28"/>
          <w:szCs w:val="28"/>
        </w:rPr>
        <w:t>“三公经费”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1万元。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决算</w:t>
      </w:r>
      <w:r>
        <w:rPr>
          <w:rFonts w:hint="eastAsia" w:ascii="仿宋" w:hAnsi="仿宋" w:eastAsia="仿宋" w:cs="仿宋"/>
          <w:sz w:val="28"/>
          <w:szCs w:val="28"/>
        </w:rPr>
        <w:t>“三公经费”0元。</w:t>
      </w:r>
    </w:p>
    <w:p w14:paraId="27A71C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以上项目资金我分中心根据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《中华人民共和国会计法》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《中华人民共和国预算法》</w:t>
      </w:r>
      <w:r>
        <w:rPr>
          <w:rFonts w:hint="eastAsia" w:ascii="仿宋" w:hAnsi="仿宋" w:eastAsia="仿宋" w:cs="仿宋"/>
          <w:sz w:val="28"/>
          <w:szCs w:val="28"/>
        </w:rPr>
        <w:t>、《政府会计制度》制定各个环节管理制度，建立健全了内部控制制度建设手册。</w:t>
      </w:r>
    </w:p>
    <w:p w14:paraId="52FFC42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eastAsia="黑体"/>
          <w:sz w:val="28"/>
          <w:szCs w:val="28"/>
        </w:rPr>
        <w:t>三、政府性基金预算支出情况</w:t>
      </w:r>
      <w:r>
        <w:rPr>
          <w:rFonts w:hint="eastAsia" w:ascii="仿宋" w:hAnsi="仿宋" w:eastAsia="仿宋" w:cs="仿宋"/>
          <w:sz w:val="28"/>
          <w:szCs w:val="28"/>
        </w:rPr>
        <w:t>（无）</w:t>
      </w:r>
    </w:p>
    <w:p w14:paraId="2CF3252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eastAsia="黑体"/>
          <w:sz w:val="28"/>
          <w:szCs w:val="28"/>
        </w:rPr>
        <w:t>四、国有资本经营预算支出情况</w:t>
      </w:r>
      <w:r>
        <w:rPr>
          <w:rFonts w:hint="eastAsia" w:ascii="仿宋" w:hAnsi="仿宋" w:eastAsia="仿宋" w:cs="仿宋"/>
          <w:sz w:val="28"/>
          <w:szCs w:val="28"/>
        </w:rPr>
        <w:t>（无）</w:t>
      </w:r>
    </w:p>
    <w:p w14:paraId="17A3B87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eastAsia="黑体"/>
          <w:sz w:val="28"/>
          <w:szCs w:val="28"/>
        </w:rPr>
        <w:t>五、社会保险基金预算支出情况</w:t>
      </w:r>
      <w:r>
        <w:rPr>
          <w:rFonts w:hint="eastAsia" w:ascii="仿宋" w:hAnsi="仿宋" w:eastAsia="仿宋" w:cs="仿宋"/>
          <w:sz w:val="28"/>
          <w:szCs w:val="28"/>
        </w:rPr>
        <w:t>（无）</w:t>
      </w:r>
    </w:p>
    <w:p w14:paraId="36199E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六、部门整体支出绩效情况</w:t>
      </w:r>
    </w:p>
    <w:p w14:paraId="0C4F8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公路珠晖分中心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在区委区政府的正确领导和大力支持下，坚持以习近平新时代中国特色社会主义思想为指导，心无旁骛,笃定前行。在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高质量建设人民满意公路，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积极践行交通强国使命的征途中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迈出了坚实步伐，交出了精彩答卷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：公路建设养护与标准化治理、干线公路“双评双促”与安全设施精细化提升、民生实事与平安建设、疫情防控与文明创建等各项工作硕果累累。</w:t>
      </w:r>
    </w:p>
    <w:p w14:paraId="7193D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珠晖区辖内的国省干线现有28.8公里，其中国道12.2公里（G107线）、省道16.6公里（衡花路、衡茶路）；有等级的农村公路现有325.7公里（其中县道40.5公里、乡道108.6公里、村道173.3公里、专用公路3.3公里），大小桥梁19座。辖区内含湘江、耒水两大水系，公路铁路纵横交错，临崖临水路段较多，管养路段点多面广线长。</w:t>
      </w:r>
    </w:p>
    <w:p w14:paraId="302B4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（一）公路养护有效开启，路况水平不断提升</w:t>
      </w:r>
    </w:p>
    <w:p w14:paraId="4FE8C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一是大力开展国省道养护治理能力“双评双促”专项行动，认真落实养护工作“八化”标准。狠抓国省干线和农村公路的日常养护，农村公路全部实现“有路必养，养必优良”，确保综合养护治理能力和治理体系不断提升。</w:t>
      </w:r>
    </w:p>
    <w:p w14:paraId="29E4E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二是日常养护、防汛、抗冰除雪保畅工作。为确保珠晖段G107、S336、S337安全畅通，分中心养护人员强化了日常养护和重要时段的特别防护，借助更新的养护设备全年清扫路面约400千米,修补坑槽10万㎡，清灌缝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21.38千米、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铲路肩28万㎡，清水沟累计4.5万米，修复盖板水沟500多米，人工修剪树枝56株，修复撞坏的护栏2500米，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完成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S336线薄层罩面一公里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对损坏的示警桩、百米桩、标识标牌计100余块进行了更换。特别是今年年初的冰雪天气，分中心充足准备抗冰除雪物资，领导带队上路巡查铲冰除雪、清理路面障碍20余次、清理倒塌路沿树30余株。</w:t>
      </w:r>
    </w:p>
    <w:p w14:paraId="1DFC6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（二）工程建设有序推进，助推乡村振兴和经济发展</w:t>
      </w:r>
    </w:p>
    <w:p w14:paraId="4F2FD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1.G107珠晖段安全防护精细化提升示范工程，总计处置隐患里程11.6公里，需完成两处边坡处置挂网和八处下边坡加固处理，浇注钢筋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混凝土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防护墙体1800米，更换交通标志标牌55块，增划路面标线9043.64㎡，此项工作在G107沿线五个县区率先完工，赢得省市领导好评。</w:t>
      </w:r>
    </w:p>
    <w:p w14:paraId="0FC52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2.珠晖区2022年农村特色旅游、资源产业路提质改造工程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省民生实事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项目），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含X001线金甲岭旅游公路（4.715公里）、群力蔬菜基地合作社产业路（3.435公里）、Y01线湖南创大玉兔化工产业路（3.2公里）、C101线双水湾农业园旅游路(1.67公里）、Y01线堰头村旅游路（1.16公里）五条农村公路共计14.18公里，“硬化到户、黑化到组、美化到村、通村畅乡、安全便捷”的珠晖路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充分展示出大美珠晖的颜值、气质和内涵。</w:t>
      </w:r>
    </w:p>
    <w:p w14:paraId="4D754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3.G107标准化治理示范工程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按照中发书记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沟要通、路要平、树要齐、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花要艳”的指示，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强力推进公路治理标准化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完成平整场地及换填土1405.7㎡，撒花籽、草籽1405.7㎡，栽种各类树木200株、茶花245株、四季茶花82株，花坛砌筑82M，移植花草171.32㎡，花坛培土171.32㎡和石砌水沟5200米，实现了“车在路上走，人在画中游”的通行目标。5月17日下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时任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市委书记秦国文(现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湖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南省副省长)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礼洋副市长、交通局李兴志局长、区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委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中发书记调研107国道南线标准化治理工作，表扬珠晖的公路标准化治理有成效、有特色、有亮点。</w:t>
      </w:r>
    </w:p>
    <w:p w14:paraId="1D644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4.农村公路养护工程黑化提质7.5公里，打造双水湾景区、回龙谷景区、红光物流等进出路面实行沥青罩面，建设宜业宜居美丽乡村。</w:t>
      </w:r>
    </w:p>
    <w:p w14:paraId="53920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5.茶山坳大桥危桥加固维修工程经过一年多协调努力，各项工作正紧锣密鼓进行，目前已完成招投标，本月底开工。</w:t>
      </w:r>
    </w:p>
    <w:p w14:paraId="1227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一年来，珠晖公路路况水平进一步提高，应急保畅进一步提档，治理能力进一步增强，路网结构进一步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完善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！</w:t>
      </w:r>
    </w:p>
    <w:p w14:paraId="2A45DE4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560" w:firstLineChars="200"/>
        <w:textAlignment w:val="auto"/>
        <w:rPr>
          <w:rFonts w:eastAsia="黑体"/>
          <w:color w:val="FF0000"/>
          <w:sz w:val="28"/>
          <w:szCs w:val="28"/>
        </w:rPr>
      </w:pPr>
      <w:r>
        <w:rPr>
          <w:rFonts w:eastAsia="黑体"/>
          <w:sz w:val="28"/>
          <w:szCs w:val="28"/>
        </w:rPr>
        <w:t>七、存在的问题及原因分析</w:t>
      </w:r>
    </w:p>
    <w:p w14:paraId="718EF5CA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4" w:firstLineChars="230"/>
        <w:textAlignment w:val="auto"/>
        <w:rPr>
          <w:rFonts w:eastAsia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是农村公路“正常化、常态化”养护机制没有形成。养护意识不强，“重建轻养”现象依然存在。农村公路养护的目的依然停留在应付检查的层面上，未严格按照农村公路养护标准清除边坡、路肩的杂草。特别是路面坑槽处治不及时，存在一定的安全隐患。二是农村公路堆物占道、侵占路产路权等现象较为严重。公路沿线被个别群众非法占用、利用公路的现象仍然存在。对超载超限车辆的控制措施不及时、不得力，导致部分路面破损严重。</w:t>
      </w:r>
    </w:p>
    <w:p w14:paraId="19FDB9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八、下一步改进措施</w:t>
      </w:r>
    </w:p>
    <w:p w14:paraId="3CFB87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一是我分中心养护站养护工具车常年上路巡查、修补坑槽，请财政解决车辆运行费。</w:t>
      </w:r>
    </w:p>
    <w:p w14:paraId="757204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二是进一步完善内控制度建设，加强“三公”经费开支管理，提高资金使用效能。</w:t>
      </w:r>
    </w:p>
    <w:p w14:paraId="640ACF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="Times New Roman" w:hAnsi="Times New Roman" w:eastAsia="仿宋"/>
          <w:sz w:val="28"/>
          <w:szCs w:val="28"/>
        </w:rPr>
      </w:pPr>
    </w:p>
    <w:p w14:paraId="43A14A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3640" w:firstLineChars="13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衡阳市公路建设养护中心珠晖分中心</w:t>
      </w:r>
    </w:p>
    <w:p w14:paraId="5A4D14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760" w:firstLineChars="17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202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"/>
          <w:sz w:val="28"/>
          <w:szCs w:val="28"/>
        </w:rPr>
        <w:t>年3月2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"/>
          <w:sz w:val="28"/>
          <w:szCs w:val="28"/>
        </w:rPr>
        <w:t>日</w:t>
      </w:r>
    </w:p>
    <w:p w14:paraId="49EA99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附件：</w:t>
      </w:r>
    </w:p>
    <w:p w14:paraId="182273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1.部门整体支出绩效评价基础数据表</w:t>
      </w:r>
    </w:p>
    <w:p w14:paraId="4D67B1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2.部门整体支出绩效自评表</w:t>
      </w:r>
    </w:p>
    <w:p w14:paraId="486480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3.项目支出绩效自评表</w:t>
      </w:r>
      <w:r>
        <w:rPr>
          <w:rFonts w:ascii="Times New Roman" w:hAnsi="Times New Roman" w:eastAsia="仿宋"/>
          <w:sz w:val="28"/>
          <w:szCs w:val="28"/>
        </w:rPr>
        <w:t>（每个一级项目支出一张表）</w:t>
      </w:r>
    </w:p>
    <w:p w14:paraId="5FDDC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064B05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C04F3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2FB04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46BCBE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520A3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151D53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ascii="Times New Roman" w:hAnsi="Times New Roman" w:eastAsia="仿宋_GB2312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2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kern w:val="0"/>
          <w:sz w:val="36"/>
          <w:szCs w:val="36"/>
        </w:rPr>
        <w:t xml:space="preserve"> </w:t>
      </w:r>
    </w:p>
    <w:p w14:paraId="7C107041">
      <w:pPr>
        <w:ind w:left="359" w:leftChars="171" w:right="640" w:firstLine="1440" w:firstLineChars="40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部门整体支出绩效评价基础数据表  </w:t>
      </w:r>
    </w:p>
    <w:p w14:paraId="6E1B3D0E">
      <w:pPr>
        <w:ind w:right="640"/>
        <w:rPr>
          <w:rFonts w:ascii="Times New Roman" w:hAnsi="Times New Roman" w:eastAsia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填报单位：</w:t>
      </w:r>
      <w:r>
        <w:rPr>
          <w:rFonts w:hint="eastAsia" w:ascii="Times New Roman" w:hAnsi="Times New Roman"/>
          <w:kern w:val="0"/>
          <w:sz w:val="24"/>
        </w:rPr>
        <w:t>（盖章）</w:t>
      </w:r>
      <w:r>
        <w:rPr>
          <w:rFonts w:ascii="Times New Roman" w:hAnsi="Times New Roman" w:eastAsia="PMingLiU"/>
          <w:kern w:val="0"/>
          <w:sz w:val="24"/>
        </w:rPr>
        <w:tab/>
      </w:r>
      <w:r>
        <w:rPr>
          <w:rFonts w:ascii="Times New Roman" w:hAnsi="Times New Roman" w:eastAsia="PMingLiU"/>
          <w:kern w:val="0"/>
          <w:sz w:val="24"/>
        </w:rPr>
        <w:tab/>
      </w:r>
      <w:r>
        <w:rPr>
          <w:rFonts w:ascii="Times New Roman" w:hAnsi="Times New Roman" w:eastAsia="PMingLiU"/>
          <w:kern w:val="0"/>
          <w:sz w:val="24"/>
        </w:rPr>
        <w:tab/>
      </w:r>
      <w:r>
        <w:rPr>
          <w:rFonts w:ascii="Times New Roman" w:hAnsi="Times New Roman" w:eastAsia="PMingLiU"/>
          <w:kern w:val="0"/>
          <w:sz w:val="24"/>
        </w:rPr>
        <w:tab/>
      </w:r>
      <w:r>
        <w:rPr>
          <w:rFonts w:ascii="Times New Roman" w:hAnsi="Times New Roman" w:eastAsia="PMingLiU"/>
          <w:kern w:val="0"/>
          <w:sz w:val="24"/>
        </w:rPr>
        <w:tab/>
      </w:r>
      <w:r>
        <w:rPr>
          <w:rFonts w:ascii="Times New Roman" w:hAnsi="Times New Roman" w:eastAsia="PMingLiU"/>
          <w:kern w:val="0"/>
          <w:sz w:val="24"/>
        </w:rPr>
        <w:tab/>
      </w:r>
    </w:p>
    <w:tbl>
      <w:tblPr>
        <w:tblStyle w:val="7"/>
        <w:tblW w:w="94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2038"/>
        <w:gridCol w:w="2240"/>
        <w:gridCol w:w="1832"/>
      </w:tblGrid>
      <w:tr w14:paraId="17D3D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3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财政供养人员情况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04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90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/>
                <w:b/>
                <w:bCs/>
                <w:kern w:val="0"/>
                <w:szCs w:val="21"/>
              </w:rPr>
              <w:t>年实际在职人数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65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/>
                <w:b/>
                <w:bCs/>
                <w:kern w:val="0"/>
                <w:szCs w:val="21"/>
              </w:rPr>
              <w:t>控制率</w:t>
            </w:r>
          </w:p>
        </w:tc>
      </w:tr>
      <w:tr w14:paraId="2B747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B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/>
                <w:kern w:val="0"/>
                <w:szCs w:val="21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31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43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30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41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44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kern w:val="0"/>
                <w:szCs w:val="21"/>
              </w:rPr>
              <w:t>%</w:t>
            </w:r>
          </w:p>
        </w:tc>
      </w:tr>
      <w:tr w14:paraId="7EC63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6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经费控制情况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928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/>
                <w:b/>
                <w:bCs/>
                <w:kern w:val="0"/>
                <w:szCs w:val="21"/>
              </w:rPr>
              <w:t>年决算数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BF9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/>
                <w:b/>
                <w:bCs/>
                <w:kern w:val="0"/>
                <w:szCs w:val="21"/>
              </w:rPr>
              <w:t>年预算数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2D5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/>
                <w:b/>
                <w:bCs/>
                <w:kern w:val="0"/>
                <w:szCs w:val="21"/>
              </w:rPr>
              <w:t>年决算数</w:t>
            </w:r>
          </w:p>
        </w:tc>
      </w:tr>
      <w:tr w14:paraId="56250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A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一、部门基本支出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A59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712.6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6B7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463.11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EFA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745.39</w:t>
            </w:r>
          </w:p>
        </w:tc>
      </w:tr>
      <w:tr w14:paraId="0AE07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C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其中：公用经费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B04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90.25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B53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62.22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C12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66.77</w:t>
            </w:r>
          </w:p>
        </w:tc>
      </w:tr>
      <w:tr w14:paraId="75E63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4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其中：办公经费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E21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23.79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F1C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7.2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30F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51" w:firstLineChars="0"/>
              <w:jc w:val="both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7.55</w:t>
            </w:r>
          </w:p>
        </w:tc>
      </w:tr>
      <w:tr w14:paraId="39F9F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91FE">
            <w:pPr>
              <w:keepNext w:val="0"/>
              <w:keepLines w:val="0"/>
              <w:widowControl/>
              <w:suppressLineNumbers w:val="0"/>
              <w:tabs>
                <w:tab w:val="center" w:pos="1569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水费、电费、差旅费</w:t>
            </w: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、印刷费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58F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8.47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A64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17.44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371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13.61</w:t>
            </w:r>
          </w:p>
        </w:tc>
      </w:tr>
      <w:tr w14:paraId="4B338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C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会议费、培训费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867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3.06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4F4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AEA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1.48</w:t>
            </w:r>
          </w:p>
        </w:tc>
      </w:tr>
      <w:tr w14:paraId="4AB21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9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其他等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BCA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54.93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0F6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31.58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378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43.13</w:t>
            </w:r>
          </w:p>
        </w:tc>
      </w:tr>
      <w:tr w14:paraId="79AAE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6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945" w:firstLineChars="450"/>
              <w:jc w:val="left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三公经费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31E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5FA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223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</w:p>
        </w:tc>
      </w:tr>
      <w:tr w14:paraId="1A4C1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2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 xml:space="preserve">   1、公务用车购置和维护经费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038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2C2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BEB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</w:p>
        </w:tc>
      </w:tr>
      <w:tr w14:paraId="69BC7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2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其中：公交车购置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DC2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B05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074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</w:p>
        </w:tc>
      </w:tr>
      <w:tr w14:paraId="1F4F2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F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公交车运行维护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6EC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876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E7C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</w:p>
        </w:tc>
      </w:tr>
      <w:tr w14:paraId="1427F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0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 xml:space="preserve">   2、出国经费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872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38E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D10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</w:p>
        </w:tc>
      </w:tr>
      <w:tr w14:paraId="4641C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D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 xml:space="preserve">   3、公务接待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A1D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18F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510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</w:p>
        </w:tc>
      </w:tr>
      <w:tr w14:paraId="795EF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6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二、部门项目支出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3F9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CB9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693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 w14:paraId="20A66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9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 xml:space="preserve"> 1、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2022年农村特色旅游、资源产业路提质改造工程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342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839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431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09E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431</w:t>
            </w:r>
          </w:p>
        </w:tc>
      </w:tr>
      <w:tr w14:paraId="28CCB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5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hint="default" w:ascii="Times New Roman" w:hAnsi="Times New Roman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2022年普通国省预防性日常养护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565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E85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129.41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9B8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129.41</w:t>
            </w:r>
          </w:p>
        </w:tc>
      </w:tr>
      <w:tr w14:paraId="05A7C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0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  <w:r>
              <w:rPr>
                <w:rFonts w:hint="default" w:ascii="Times New Roman" w:hAnsi="Times New Roman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2022年农村公路日常养护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30E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328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85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0F0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85</w:t>
            </w:r>
          </w:p>
        </w:tc>
      </w:tr>
      <w:tr w14:paraId="0BFE2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2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……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858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61E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7EC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</w:p>
        </w:tc>
      </w:tr>
      <w:tr w14:paraId="3181D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D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政府采购金额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52D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3A4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9ED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</w:p>
        </w:tc>
      </w:tr>
      <w:tr w14:paraId="29288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9C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厉行节约保障措施</w:t>
            </w:r>
          </w:p>
        </w:tc>
        <w:tc>
          <w:tcPr>
            <w:tcW w:w="6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4D5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　</w:t>
            </w:r>
          </w:p>
        </w:tc>
      </w:tr>
    </w:tbl>
    <w:p w14:paraId="1B4FF7C8">
      <w:pPr>
        <w:rPr>
          <w:rFonts w:ascii="Times New Roman" w:hAnsi="Times New Roman"/>
          <w:kern w:val="0"/>
          <w:sz w:val="22"/>
        </w:rPr>
      </w:pPr>
      <w:r>
        <w:rPr>
          <w:rFonts w:ascii="Times New Roman" w:hAnsi="Times New Roman"/>
          <w:kern w:val="0"/>
          <w:sz w:val="22"/>
        </w:rPr>
        <w:t>说明：“项目支出”需要填报基本支出以外的所有项目支出情况，包括业务工作项目、运行维护项目和市级专项资金等；“公用经费”填报基本支出中的一般商品和服务支</w:t>
      </w:r>
      <w:r>
        <w:rPr>
          <w:rFonts w:hint="eastAsia" w:ascii="Times New Roman" w:hAnsi="Times New Roman"/>
          <w:kern w:val="0"/>
          <w:sz w:val="22"/>
        </w:rPr>
        <w:t>出</w:t>
      </w:r>
    </w:p>
    <w:p w14:paraId="1135680F">
      <w:pPr>
        <w:ind w:firstLine="240" w:firstLineChars="100"/>
        <w:rPr>
          <w:rFonts w:ascii="Times New Roman" w:hAnsi="Times New Roman"/>
          <w:kern w:val="0"/>
          <w:sz w:val="22"/>
        </w:rPr>
      </w:pPr>
      <w:r>
        <w:rPr>
          <w:rFonts w:ascii="Times New Roman" w:hAnsi="Times New Roman" w:eastAsia="仿宋_GB2312"/>
          <w:sz w:val="24"/>
        </w:rPr>
        <w:t>填表人：</w:t>
      </w:r>
      <w:r>
        <w:rPr>
          <w:rFonts w:hint="eastAsia" w:ascii="Times New Roman" w:hAnsi="Times New Roman" w:eastAsia="仿宋_GB2312"/>
          <w:sz w:val="24"/>
        </w:rPr>
        <w:t>袁翠琴　</w:t>
      </w:r>
      <w:r>
        <w:rPr>
          <w:rFonts w:ascii="Times New Roman" w:hAnsi="Times New Roman" w:eastAsia="仿宋_GB2312"/>
          <w:sz w:val="24"/>
        </w:rPr>
        <w:t>填报日期：</w:t>
      </w:r>
      <w:r>
        <w:rPr>
          <w:rFonts w:hint="eastAsia" w:ascii="Times New Roman" w:hAnsi="Times New Roman" w:eastAsia="仿宋_GB2312"/>
          <w:sz w:val="24"/>
        </w:rPr>
        <w:t>202</w:t>
      </w:r>
      <w:r>
        <w:rPr>
          <w:rFonts w:hint="eastAsia" w:ascii="Times New Roman" w:hAnsi="Times New Roman" w:eastAsia="仿宋_GB2312"/>
          <w:sz w:val="24"/>
          <w:lang w:val="en-US" w:eastAsia="zh-CN"/>
        </w:rPr>
        <w:t>3</w:t>
      </w:r>
      <w:r>
        <w:rPr>
          <w:rFonts w:hint="eastAsia" w:ascii="Times New Roman" w:hAnsi="Times New Roman" w:eastAsia="仿宋_GB2312"/>
          <w:sz w:val="24"/>
        </w:rPr>
        <w:t>.3.2</w:t>
      </w:r>
      <w:r>
        <w:rPr>
          <w:rFonts w:hint="eastAsia" w:ascii="Times New Roman" w:hAnsi="Times New Roman" w:eastAsia="仿宋_GB2312"/>
          <w:sz w:val="24"/>
          <w:lang w:val="en-US" w:eastAsia="zh-CN"/>
        </w:rPr>
        <w:t>4</w:t>
      </w:r>
      <w:r>
        <w:rPr>
          <w:rFonts w:hint="eastAsia" w:ascii="Times New Roman" w:hAnsi="Times New Roman" w:eastAsia="仿宋_GB2312"/>
          <w:sz w:val="24"/>
        </w:rPr>
        <w:t>　</w:t>
      </w:r>
      <w:r>
        <w:rPr>
          <w:rFonts w:ascii="Times New Roman" w:hAnsi="Times New Roman" w:eastAsia="仿宋_GB2312"/>
          <w:sz w:val="24"/>
        </w:rPr>
        <w:t>联系电话：</w:t>
      </w:r>
      <w:r>
        <w:rPr>
          <w:rFonts w:hint="eastAsia" w:ascii="Times New Roman" w:hAnsi="Times New Roman" w:eastAsia="仿宋_GB2312"/>
          <w:sz w:val="24"/>
        </w:rPr>
        <w:t>13789382816　</w:t>
      </w:r>
      <w:r>
        <w:rPr>
          <w:rFonts w:ascii="Times New Roman" w:hAnsi="Times New Roman" w:eastAsia="仿宋_GB2312"/>
          <w:sz w:val="24"/>
        </w:rPr>
        <w:t>单位负责人</w:t>
      </w:r>
      <w:r>
        <w:rPr>
          <w:rFonts w:hint="eastAsia" w:ascii="Times New Roman" w:hAnsi="Times New Roman" w:eastAsia="仿宋_GB2312"/>
          <w:sz w:val="24"/>
        </w:rPr>
        <w:t>签</w:t>
      </w:r>
      <w:r>
        <w:rPr>
          <w:rFonts w:ascii="Times New Roman" w:hAnsi="Times New Roman" w:eastAsia="仿宋_GB2312"/>
          <w:sz w:val="24"/>
        </w:rPr>
        <w:t>字：</w:t>
      </w:r>
    </w:p>
    <w:p w14:paraId="3B6F1738">
      <w:pPr>
        <w:rPr>
          <w:rFonts w:ascii="Times New Roman" w:hAnsi="Times New Roman"/>
          <w:kern w:val="0"/>
          <w:sz w:val="22"/>
        </w:rPr>
      </w:pPr>
    </w:p>
    <w:p w14:paraId="14D0701D">
      <w:pPr>
        <w:rPr>
          <w:rFonts w:ascii="Times New Roman" w:hAnsi="Times New Roman" w:eastAsia="黑体"/>
          <w:sz w:val="32"/>
          <w:szCs w:val="32"/>
        </w:rPr>
      </w:pPr>
    </w:p>
    <w:p w14:paraId="27B7D524">
      <w:pPr>
        <w:rPr>
          <w:rFonts w:ascii="Times New Roman" w:hAnsi="Times New Roman" w:eastAsia="黑体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tbl>
      <w:tblPr>
        <w:tblStyle w:val="7"/>
        <w:tblW w:w="99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020"/>
        <w:gridCol w:w="1110"/>
        <w:gridCol w:w="1125"/>
        <w:gridCol w:w="1110"/>
        <w:gridCol w:w="255"/>
        <w:gridCol w:w="810"/>
        <w:gridCol w:w="210"/>
        <w:gridCol w:w="960"/>
        <w:gridCol w:w="765"/>
        <w:gridCol w:w="300"/>
        <w:gridCol w:w="971"/>
      </w:tblGrid>
      <w:tr w14:paraId="37CEE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9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BCB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80" w:firstLineChars="800"/>
              <w:rPr>
                <w:rFonts w:hint="default" w:ascii="Times New Roman" w:hAnsi="Times New Roman" w:eastAsia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部门整体支出绩效自评表</w:t>
            </w:r>
          </w:p>
        </w:tc>
      </w:tr>
      <w:tr w14:paraId="5B01B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99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4AB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</w:rPr>
              <w:t>填报单位： （盖章）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                （202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年度）</w:t>
            </w:r>
          </w:p>
        </w:tc>
      </w:tr>
      <w:tr w14:paraId="3B074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5E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部门名称</w:t>
            </w: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9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衡阳市公路建设养护中心珠晖分中心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C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执行数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5C7DD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资金执行率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E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9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得分</w:t>
            </w:r>
          </w:p>
        </w:tc>
      </w:tr>
      <w:tr w14:paraId="42452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B1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年度预算</w:t>
            </w:r>
          </w:p>
          <w:p w14:paraId="3EDFF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申请（万元）</w:t>
            </w: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B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资金总额：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463.11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F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463.11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5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9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F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</w:tr>
      <w:tr w14:paraId="7638E984">
        <w:trPr>
          <w:trHeight w:val="37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62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D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按收入性质分：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 xml:space="preserve">                         </w:t>
            </w: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9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按指出性质分：</w:t>
            </w:r>
          </w:p>
        </w:tc>
      </w:tr>
      <w:tr w14:paraId="57E98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BB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2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其中： 一般公共预算收入：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463.11</w:t>
            </w: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F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 xml:space="preserve"> 其中：基本支出：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463.11</w:t>
            </w:r>
          </w:p>
        </w:tc>
      </w:tr>
      <w:tr w14:paraId="29741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86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4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政府性基金拨款：</w:t>
            </w: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8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项目支出：</w:t>
            </w:r>
          </w:p>
        </w:tc>
      </w:tr>
      <w:tr w14:paraId="7B1E4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84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9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3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6B924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B4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4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680" w:firstLineChars="80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其他资金：</w:t>
            </w: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3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680" w:firstLineChars="80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537A7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88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部门职能职责概述</w:t>
            </w:r>
          </w:p>
        </w:tc>
        <w:tc>
          <w:tcPr>
            <w:tcW w:w="863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13E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为经济社会发展提供公路交通保障。国省干线公路、农村公路建设和养护；公路抢修与保通；公路绿化；路产路权维护；协助路政管理。承担辖区内国省干线公路和农村公路、桥梁的建设、养护和管理职责。负责编制并组织实施辖区内管养公路的发展规划和养护计划。负责所管养公路及附属设施的建设、日常养护、改造升级、绿化工作、公路安防工程等。协助所管养公路、桥梁的路政管理；参与、协助公路沿线户外广告设置管理；协助查处侵占公路用地、破坏公路设施等违法、违规、违章行为，依法维护公路产权等工作</w:t>
            </w:r>
          </w:p>
        </w:tc>
      </w:tr>
      <w:tr w14:paraId="3965E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E6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整体绩效</w:t>
            </w:r>
          </w:p>
          <w:p w14:paraId="7FFF2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863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D0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目标1：年末全区干线公路优良率达90%以上，农村公路优良率达70%以上。</w:t>
            </w:r>
          </w:p>
          <w:p w14:paraId="7878F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目标2：全面完成年度大中修及预防性养护任务，工程质量合格率达100%。</w:t>
            </w:r>
          </w:p>
        </w:tc>
      </w:tr>
      <w:tr w14:paraId="2AFEA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7C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部门整体支出年度绩效指标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A2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85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2A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4A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年度</w:t>
            </w:r>
          </w:p>
          <w:p w14:paraId="6320D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35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实际</w:t>
            </w:r>
          </w:p>
          <w:p w14:paraId="2E886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F9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68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4B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偏差原因</w:t>
            </w:r>
          </w:p>
          <w:p w14:paraId="109EF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分析及</w:t>
            </w:r>
          </w:p>
          <w:p w14:paraId="33E23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22570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C07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57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产出</w:t>
            </w:r>
          </w:p>
          <w:p w14:paraId="4CDEC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462A3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50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分)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BF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25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完成投资、国省道大中修指标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2B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覆盖率达到100%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DE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70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54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68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889A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A2A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84F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66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97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79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33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C5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66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75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DB9F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F05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37D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6C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64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国省道路面使用性能指数、工程监督抽检覆盖率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97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合格率100%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85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57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D1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05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C3A1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59A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74B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A2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CB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D2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56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16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64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08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5F9F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59F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6A8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76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37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政府下达重点工程按期完成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58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2021年的任务按期完成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63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C4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99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AE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B89E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AC0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298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6D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BB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B0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6A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4B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98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45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7919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AA3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BA8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E5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243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国省道大中修补助标准、农村公路改善提升工程补助标准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D5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不超过任务下达的预期成本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1F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F5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FC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5B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CFC8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001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75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BD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0D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EA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B2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0D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51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52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A068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0E5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A8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效益</w:t>
            </w:r>
          </w:p>
          <w:p w14:paraId="024BB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2035F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40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分）</w:t>
            </w:r>
          </w:p>
          <w:p w14:paraId="6C371E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  <w:p w14:paraId="1CF0E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04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经济效</w:t>
            </w:r>
          </w:p>
          <w:p w14:paraId="4AAF2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45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提供就业岗位，增加群众收入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CE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各项交通建设项目在工程建设、后期养护中为道路沿线及运输站场附近的群众提供的直接收入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43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E8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0B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4B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F4FA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714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5BA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3A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66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EA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FF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F3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87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D1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5F33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47F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E60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8A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社会效</w:t>
            </w:r>
          </w:p>
          <w:p w14:paraId="177DC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C0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交通基础设施网络、</w:t>
            </w:r>
          </w:p>
          <w:p w14:paraId="55D5D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EE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构建外畅内联、结构合理、安全高效公路网。</w:t>
            </w:r>
          </w:p>
          <w:p w14:paraId="03306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3A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17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9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06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E55C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FD9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B9B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CA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EA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8B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6B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14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8C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B6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F470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685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58B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57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生态效</w:t>
            </w:r>
          </w:p>
          <w:p w14:paraId="3C6AA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8D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绿色交通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74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将绿色发展要求贯穿公路规划、设计、建设、运营、管理、服务全过程，着力建设资源节约、生态环保、节能高效、服务提升的绿色公路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E7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DD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49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FC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后续加强绿化，把枯树、死树清理掉搞好绿化带</w:t>
            </w:r>
          </w:p>
        </w:tc>
      </w:tr>
      <w:tr w14:paraId="63673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C69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796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8C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0D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5D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84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0A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B6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45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989D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43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70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EE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A8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E7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75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C5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2A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66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8C4A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EC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56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AD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2B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8F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A0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76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61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AA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0670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3CD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7B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42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社会公众或服务对象满意度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83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公众满意度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60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≧96%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B0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E3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62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B4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做好为民服务争取让老百姓满意度达到100%</w:t>
            </w:r>
          </w:p>
        </w:tc>
      </w:tr>
      <w:tr w14:paraId="4DB73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4B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07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DA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FF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49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37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F3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55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EA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7FA2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BF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 xml:space="preserve">                          总分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D5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EF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49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</w:tbl>
    <w:p w14:paraId="4E6BBA4F">
      <w:pPr>
        <w:spacing w:beforeLines="50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填表人：</w:t>
      </w:r>
      <w:r>
        <w:rPr>
          <w:rFonts w:hint="eastAsia" w:ascii="Times New Roman" w:hAnsi="Times New Roman" w:eastAsia="仿宋_GB2312"/>
          <w:sz w:val="24"/>
        </w:rPr>
        <w:t>袁翠琴</w:t>
      </w:r>
      <w:r>
        <w:rPr>
          <w:rFonts w:ascii="Times New Roman" w:hAnsi="Times New Roman" w:eastAsia="仿宋_GB2312"/>
          <w:sz w:val="24"/>
        </w:rPr>
        <w:t xml:space="preserve"> </w:t>
      </w:r>
      <w:r>
        <w:rPr>
          <w:rFonts w:hint="eastAsia" w:ascii="Times New Roman" w:hAnsi="Times New Roman" w:eastAsia="仿宋_GB2312"/>
          <w:sz w:val="24"/>
        </w:rPr>
        <w:t>　</w:t>
      </w:r>
      <w:r>
        <w:rPr>
          <w:rFonts w:ascii="Times New Roman" w:hAnsi="Times New Roman" w:eastAsia="仿宋_GB2312"/>
          <w:sz w:val="24"/>
        </w:rPr>
        <w:t>填报日期：</w:t>
      </w:r>
      <w:r>
        <w:rPr>
          <w:rFonts w:hint="eastAsia" w:ascii="Times New Roman" w:hAnsi="Times New Roman" w:eastAsia="仿宋_GB2312"/>
          <w:sz w:val="24"/>
        </w:rPr>
        <w:t>202</w:t>
      </w:r>
      <w:r>
        <w:rPr>
          <w:rFonts w:hint="eastAsia" w:ascii="Times New Roman" w:hAnsi="Times New Roman" w:eastAsia="仿宋_GB2312"/>
          <w:sz w:val="24"/>
          <w:lang w:val="en-US" w:eastAsia="zh-CN"/>
        </w:rPr>
        <w:t>3</w:t>
      </w:r>
      <w:r>
        <w:rPr>
          <w:rFonts w:hint="eastAsia" w:ascii="Times New Roman" w:hAnsi="Times New Roman" w:eastAsia="仿宋_GB2312"/>
          <w:sz w:val="24"/>
        </w:rPr>
        <w:t>.3.24</w:t>
      </w:r>
      <w:r>
        <w:rPr>
          <w:rFonts w:ascii="Times New Roman" w:hAnsi="Times New Roman" w:eastAsia="仿宋_GB2312"/>
          <w:sz w:val="24"/>
        </w:rPr>
        <w:t xml:space="preserve"> </w:t>
      </w:r>
      <w:r>
        <w:rPr>
          <w:rFonts w:hint="eastAsia" w:ascii="Times New Roman" w:hAnsi="Times New Roman" w:eastAsia="仿宋_GB2312"/>
          <w:sz w:val="24"/>
        </w:rPr>
        <w:t>　</w:t>
      </w:r>
      <w:r>
        <w:rPr>
          <w:rFonts w:ascii="Times New Roman" w:hAnsi="Times New Roman" w:eastAsia="仿宋_GB2312"/>
          <w:sz w:val="24"/>
        </w:rPr>
        <w:t>联系电话：</w:t>
      </w:r>
      <w:r>
        <w:rPr>
          <w:rFonts w:hint="eastAsia" w:ascii="Times New Roman" w:hAnsi="Times New Roman" w:eastAsia="仿宋_GB2312"/>
          <w:sz w:val="24"/>
        </w:rPr>
        <w:t>13789382816　　</w:t>
      </w:r>
      <w:r>
        <w:rPr>
          <w:rFonts w:ascii="Times New Roman" w:hAnsi="Times New Roman" w:eastAsia="仿宋_GB2312"/>
          <w:sz w:val="24"/>
        </w:rPr>
        <w:t>单位负责人签字：</w:t>
      </w:r>
    </w:p>
    <w:p w14:paraId="6E8D8F1D">
      <w:pPr>
        <w:spacing w:beforeLines="50"/>
        <w:ind w:firstLine="640" w:firstLineChars="200"/>
        <w:rPr>
          <w:rFonts w:ascii="Times New Roman" w:hAnsi="Times New Roman" w:eastAsia="黑体"/>
        </w:rPr>
      </w:pPr>
      <w:r>
        <w:rPr>
          <w:rFonts w:ascii="Times New Roman" w:hAnsi="Times New Roman" w:eastAsia="黑体"/>
          <w:sz w:val="32"/>
          <w:szCs w:val="32"/>
        </w:rPr>
        <w:t>附件4</w:t>
      </w:r>
    </w:p>
    <w:tbl>
      <w:tblPr>
        <w:tblStyle w:val="7"/>
        <w:tblW w:w="99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261"/>
        <w:gridCol w:w="1155"/>
        <w:gridCol w:w="1230"/>
        <w:gridCol w:w="1107"/>
        <w:gridCol w:w="993"/>
        <w:gridCol w:w="855"/>
        <w:gridCol w:w="1271"/>
      </w:tblGrid>
      <w:tr w14:paraId="613C7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5E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14:paraId="3785B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111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</w:rPr>
              <w:t xml:space="preserve"> 填报单位： （盖章）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          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</w:rPr>
              <w:t>年度）</w:t>
            </w:r>
          </w:p>
        </w:tc>
      </w:tr>
      <w:tr w14:paraId="5EF32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6B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项目支</w:t>
            </w:r>
          </w:p>
          <w:p w14:paraId="712F4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4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珠晖区2022年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农村特色旅游、资源产业路提质改造工程</w:t>
            </w:r>
          </w:p>
        </w:tc>
      </w:tr>
      <w:tr w14:paraId="1F8296AA">
        <w:trPr>
          <w:trHeight w:val="40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38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18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衡阳市公路建设养护中心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7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18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衡阳市公路建设养护中心珠　晖分中心</w:t>
            </w:r>
          </w:p>
        </w:tc>
      </w:tr>
      <w:tr w14:paraId="3D899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0E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项目资金</w:t>
            </w:r>
          </w:p>
          <w:p w14:paraId="5DF33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34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15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210" w:firstLineChars="10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年初</w:t>
            </w:r>
          </w:p>
          <w:p w14:paraId="2C629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210" w:firstLineChars="10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6A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210" w:firstLineChars="10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全年</w:t>
            </w:r>
          </w:p>
          <w:p w14:paraId="10FBE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210" w:firstLineChars="10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1B597D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全年</w:t>
            </w:r>
          </w:p>
          <w:p w14:paraId="7166FE6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执行数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7520B6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</w:p>
          <w:p w14:paraId="41FF5EA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分值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0EA89F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</w:p>
          <w:p w14:paraId="0A12E62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执行率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939046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</w:p>
          <w:p w14:paraId="65E28F1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得分</w:t>
            </w:r>
          </w:p>
        </w:tc>
      </w:tr>
      <w:tr w14:paraId="21EC3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C2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76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C6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7F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431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5E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70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F1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3D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0E400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5B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DF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6F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92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431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41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F1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8C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E6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10DF455"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04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D3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56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44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FC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E8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32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EC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2408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FB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C6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3B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A8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37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BB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D0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74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FDC6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0E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年度总</w:t>
            </w:r>
          </w:p>
          <w:p w14:paraId="09AB7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A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FB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50C68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E4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1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eastAsia="仿宋_GB2312"/>
                <w:color w:val="000000"/>
                <w:szCs w:val="21"/>
              </w:rPr>
              <w:t>推进“三路”建设</w:t>
            </w:r>
            <w:r>
              <w:rPr>
                <w:rFonts w:hint="default" w:eastAsia="仿宋_GB2312"/>
                <w:color w:val="000000"/>
                <w:szCs w:val="21"/>
              </w:rPr>
              <w:t>　　</w:t>
            </w: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05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zCs w:val="21"/>
              </w:rPr>
              <w:t>组织实施了X</w:t>
            </w:r>
            <w:r>
              <w:rPr>
                <w:rFonts w:hint="default" w:eastAsia="仿宋_GB2312"/>
                <w:color w:val="000000"/>
                <w:szCs w:val="21"/>
              </w:rPr>
              <w:t>001</w:t>
            </w:r>
            <w:r>
              <w:rPr>
                <w:rFonts w:hint="eastAsia" w:eastAsia="仿宋_GB2312"/>
                <w:color w:val="000000"/>
                <w:szCs w:val="21"/>
              </w:rPr>
              <w:t>线、</w:t>
            </w:r>
            <w:r>
              <w:rPr>
                <w:rFonts w:hint="default" w:eastAsia="仿宋_GB2312"/>
                <w:color w:val="000000"/>
                <w:szCs w:val="21"/>
              </w:rPr>
              <w:t>Y010</w:t>
            </w:r>
            <w:r>
              <w:rPr>
                <w:rFonts w:hint="eastAsia" w:eastAsia="仿宋_GB2312"/>
                <w:color w:val="000000"/>
                <w:szCs w:val="21"/>
              </w:rPr>
              <w:t>线、</w:t>
            </w:r>
            <w:r>
              <w:rPr>
                <w:rFonts w:hint="default" w:eastAsia="仿宋_GB2312"/>
                <w:color w:val="000000"/>
                <w:szCs w:val="21"/>
              </w:rPr>
              <w:t>Y011</w:t>
            </w:r>
            <w:r>
              <w:rPr>
                <w:rFonts w:hint="eastAsia" w:eastAsia="仿宋_GB2312"/>
                <w:color w:val="000000"/>
                <w:szCs w:val="21"/>
              </w:rPr>
              <w:t>线、</w:t>
            </w:r>
            <w:r>
              <w:rPr>
                <w:rFonts w:hint="default" w:eastAsia="仿宋_GB2312"/>
                <w:color w:val="000000"/>
                <w:szCs w:val="21"/>
              </w:rPr>
              <w:t>C101</w:t>
            </w:r>
            <w:r>
              <w:rPr>
                <w:rFonts w:hint="eastAsia" w:eastAsia="仿宋_GB2312"/>
                <w:color w:val="000000"/>
                <w:szCs w:val="21"/>
              </w:rPr>
              <w:t>线、</w:t>
            </w:r>
            <w:r>
              <w:rPr>
                <w:rFonts w:hint="default" w:eastAsia="仿宋_GB2312"/>
                <w:color w:val="000000"/>
                <w:szCs w:val="21"/>
              </w:rPr>
              <w:t>C072</w:t>
            </w:r>
            <w:r>
              <w:rPr>
                <w:rFonts w:hint="eastAsia" w:eastAsia="仿宋_GB2312"/>
                <w:color w:val="000000"/>
                <w:szCs w:val="21"/>
              </w:rPr>
              <w:t>线的提质改造</w:t>
            </w:r>
          </w:p>
        </w:tc>
      </w:tr>
      <w:tr w14:paraId="3AB49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F2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绩</w:t>
            </w:r>
          </w:p>
          <w:p w14:paraId="35CEF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效</w:t>
            </w:r>
          </w:p>
          <w:p w14:paraId="4797C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指</w:t>
            </w:r>
          </w:p>
          <w:p w14:paraId="55D27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E3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DD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E8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0F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年度</w:t>
            </w:r>
          </w:p>
          <w:p w14:paraId="554AF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B9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实际</w:t>
            </w:r>
          </w:p>
          <w:p w14:paraId="58B46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A2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A7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2D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偏差原因</w:t>
            </w:r>
          </w:p>
          <w:p w14:paraId="33A89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分析及</w:t>
            </w:r>
          </w:p>
          <w:p w14:paraId="1F790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235A5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304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EB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产出</w:t>
            </w:r>
          </w:p>
          <w:p w14:paraId="4E892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6A207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  <w:p w14:paraId="52106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C2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91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完成投资覆盖率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9D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覆盖率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6E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4A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79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8B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E1C9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1BB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7B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6E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0F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B4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62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B8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06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98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D42B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94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677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0B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E5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路面使用性能指数、工程监督抽检覆盖率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C7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≧100%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73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0F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57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8D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0D48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BD3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763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76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15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1F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A4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D0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7A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FE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C4A8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04A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A58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89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17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政府下达工程按期完成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51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年的 任务按期完成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5D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7A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29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CE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45AF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802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001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48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3B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1E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F4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E3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94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AE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CB0E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67D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A28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F4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DC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农村公路改善提升工程补助标准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C5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不超过下达的预期成本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F9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没有超过预期成本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9F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C0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07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EC30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7C8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F3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88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FF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79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47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4F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6B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37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0A44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EDD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21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效益</w:t>
            </w:r>
          </w:p>
          <w:p w14:paraId="4981A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4E1A8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  <w:p w14:paraId="19A67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（30分）</w:t>
            </w:r>
          </w:p>
          <w:p w14:paraId="0DA156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3F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经济效</w:t>
            </w:r>
          </w:p>
          <w:p w14:paraId="435B5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DA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提供就业岗位，增加群众收入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0F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有效促进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EF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有效执行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10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0A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69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BCB6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B7E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D97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22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EF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A4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DB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80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F5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E6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5C0B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874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31F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D5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社会效</w:t>
            </w:r>
          </w:p>
          <w:p w14:paraId="2C9FF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BB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交通基础设施网络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19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有效促进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27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67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43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AC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39ABB11"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F58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2B8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2D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16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7E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2B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BB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FF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8C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086C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5F4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A2C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81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生态效</w:t>
            </w:r>
          </w:p>
          <w:p w14:paraId="6B8D0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05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绿色交通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46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建设生态环保节能高效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5D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85%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B1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EB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E0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05A0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A6D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448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B8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05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3A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82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A5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13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43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CC46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5B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35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F0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4E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长期对公路建设与养护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1E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长期对管辖内公路巡查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E1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长期执行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4A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29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52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CD2F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9C7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A6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76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7A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7F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57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E2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DF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53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6899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8AE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EE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满意度</w:t>
            </w:r>
          </w:p>
          <w:p w14:paraId="48453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2F073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29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48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公众满意率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AB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96%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1D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96%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54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37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1A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59B6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D6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DD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25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7B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38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F9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7F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21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D1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47CE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C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6D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C9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CB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3DD4A542">
      <w:pPr>
        <w:spacing w:beforeLines="50"/>
        <w:ind w:firstLine="1200" w:firstLineChars="500"/>
        <w:rPr>
          <w:rFonts w:ascii="Times New Roman" w:hAnsi="Times New Roman"/>
        </w:rPr>
      </w:pPr>
      <w:r>
        <w:rPr>
          <w:rFonts w:ascii="Times New Roman" w:hAnsi="Times New Roman" w:eastAsia="仿宋_GB2312"/>
          <w:sz w:val="24"/>
        </w:rPr>
        <w:t>填表人：        填报日期：        联系电话：     单位负责人签字：</w:t>
      </w:r>
    </w:p>
    <w:p w14:paraId="00859C8D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6937DA5F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26274CF9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46B176F0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72C339A6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0E0565AB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6130EF75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17966653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22079530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283F60DE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3532D315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0A807A58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7667A42E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1E3A0A45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22919774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3534BB71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41FF71C9">
      <w:pPr>
        <w:rPr>
          <w:rFonts w:ascii="Times New Roman" w:hAnsi="Times New Roman" w:eastAsia="黑体"/>
        </w:rPr>
      </w:pPr>
      <w:r>
        <w:rPr>
          <w:rFonts w:ascii="Times New Roman" w:hAnsi="Times New Roman" w:eastAsia="黑体"/>
          <w:sz w:val="32"/>
          <w:szCs w:val="32"/>
        </w:rPr>
        <w:t>附件4</w:t>
      </w:r>
    </w:p>
    <w:tbl>
      <w:tblPr>
        <w:tblStyle w:val="7"/>
        <w:tblW w:w="99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261"/>
        <w:gridCol w:w="1155"/>
        <w:gridCol w:w="1230"/>
        <w:gridCol w:w="1107"/>
        <w:gridCol w:w="993"/>
        <w:gridCol w:w="855"/>
        <w:gridCol w:w="1271"/>
      </w:tblGrid>
      <w:tr w14:paraId="694BE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F8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14:paraId="22D56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184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</w:rPr>
              <w:t xml:space="preserve"> 填报单位： （盖章）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          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</w:rPr>
              <w:t>年度）</w:t>
            </w:r>
          </w:p>
        </w:tc>
      </w:tr>
      <w:tr w14:paraId="27031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9D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项目支</w:t>
            </w:r>
          </w:p>
          <w:p w14:paraId="4D77D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C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2022年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普通国省道预防性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日常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养护</w:t>
            </w:r>
          </w:p>
        </w:tc>
      </w:tr>
      <w:tr w14:paraId="4314E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30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4A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衡阳市公路建设养护中心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7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97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衡阳市公路建设养护中心珠　晖分中心</w:t>
            </w:r>
          </w:p>
        </w:tc>
      </w:tr>
      <w:tr w14:paraId="6EB16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41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项目资金</w:t>
            </w:r>
          </w:p>
          <w:p w14:paraId="4F59E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B8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91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210" w:firstLineChars="10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年初</w:t>
            </w:r>
          </w:p>
          <w:p w14:paraId="7735B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210" w:firstLineChars="10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21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210" w:firstLineChars="10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全年</w:t>
            </w:r>
          </w:p>
          <w:p w14:paraId="4AAAA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210" w:firstLineChars="10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833073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全年</w:t>
            </w:r>
          </w:p>
          <w:p w14:paraId="0AE4084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执行数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3363D3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</w:p>
          <w:p w14:paraId="2248C93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分值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4C7E0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</w:p>
          <w:p w14:paraId="5E5D7B8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执行率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DDD8C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</w:p>
          <w:p w14:paraId="18BECC7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得分</w:t>
            </w:r>
          </w:p>
        </w:tc>
      </w:tr>
      <w:tr w14:paraId="080B3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50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A1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67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7C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129.41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4F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129.41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35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0E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60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4E87E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AB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48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2A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98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129.41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A7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129.41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56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50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E3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A207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46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61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E7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9C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87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18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25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0A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0940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3D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C9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FF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9B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19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46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F5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37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0441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6F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年度总</w:t>
            </w:r>
          </w:p>
          <w:p w14:paraId="44F94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9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19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484CE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5F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0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国省干线日常养护</w:t>
            </w:r>
            <w:r>
              <w:rPr>
                <w:rFonts w:hint="default" w:eastAsia="仿宋_GB2312"/>
                <w:color w:val="000000"/>
                <w:szCs w:val="21"/>
              </w:rPr>
              <w:t>　</w:t>
            </w: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3D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完成G</w:t>
            </w:r>
            <w:r>
              <w:rPr>
                <w:rFonts w:hint="default" w:eastAsia="仿宋_GB2312"/>
                <w:color w:val="000000"/>
                <w:szCs w:val="21"/>
              </w:rPr>
              <w:t>107</w:t>
            </w:r>
            <w:r>
              <w:rPr>
                <w:rFonts w:hint="eastAsia" w:eastAsia="仿宋_GB2312"/>
                <w:color w:val="000000"/>
                <w:szCs w:val="21"/>
              </w:rPr>
              <w:t>线、S</w:t>
            </w:r>
            <w:r>
              <w:rPr>
                <w:rFonts w:hint="default" w:eastAsia="仿宋_GB2312"/>
                <w:color w:val="000000"/>
                <w:szCs w:val="21"/>
              </w:rPr>
              <w:t>336</w:t>
            </w:r>
            <w:r>
              <w:rPr>
                <w:rFonts w:hint="eastAsia" w:eastAsia="仿宋_GB2312"/>
                <w:color w:val="000000"/>
                <w:szCs w:val="21"/>
              </w:rPr>
              <w:t>线珠晖区路段路面清灌缝15.154km。</w:t>
            </w:r>
          </w:p>
        </w:tc>
      </w:tr>
      <w:tr w14:paraId="0731C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D5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绩</w:t>
            </w:r>
          </w:p>
          <w:p w14:paraId="5DCF7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效</w:t>
            </w:r>
          </w:p>
          <w:p w14:paraId="7F1F3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指</w:t>
            </w:r>
          </w:p>
          <w:p w14:paraId="03549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97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24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B9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5E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年度</w:t>
            </w:r>
          </w:p>
          <w:p w14:paraId="19485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AE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实际</w:t>
            </w:r>
          </w:p>
          <w:p w14:paraId="5ABCB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37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E8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70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偏差原因</w:t>
            </w:r>
          </w:p>
          <w:p w14:paraId="263E4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分析及</w:t>
            </w:r>
          </w:p>
          <w:p w14:paraId="73337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5A064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52E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44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产出</w:t>
            </w:r>
          </w:p>
          <w:p w14:paraId="2564D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316BD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  <w:p w14:paraId="71501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4C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E2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完成投资覆盖率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71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覆盖率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20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32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D6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7E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9BBF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E1D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802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E8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F4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F5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13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7C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F0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CE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4E0F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97E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050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06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F7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路面使用性能指数、工程监督抽检覆盖率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3A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≧100%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E6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57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E3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3E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1B34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FA3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6CA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B8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68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D0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EE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D9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AC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F7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6701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CFE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D51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92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BC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政府下达工程按期完成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DA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年的 任务按期完成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D8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F0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9B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0F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93B2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AFC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C22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DC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0E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C8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6B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A3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96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43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60DB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CA9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A35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F8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30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农村公路改善提升工程补助标准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6B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不超过下达的预期成本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9E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没有超过预期成本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1F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92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12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44E9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C88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07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08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1C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3B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FE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A0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78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12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AD5D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704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7E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效益</w:t>
            </w:r>
          </w:p>
          <w:p w14:paraId="12B5C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52B2D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  <w:p w14:paraId="61DB4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（30分）</w:t>
            </w:r>
          </w:p>
          <w:p w14:paraId="7A1A37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01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经济效</w:t>
            </w:r>
          </w:p>
          <w:p w14:paraId="2149A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33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提供就业岗位，增加群众收入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8B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有效促进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0D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有效执行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23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69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E9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FF83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164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17C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BF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C3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68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16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74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56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2B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0B8B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A9A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616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C7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社会效</w:t>
            </w:r>
          </w:p>
          <w:p w14:paraId="64FF4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AE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交通基础设施网络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5A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有效促进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2E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ED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FC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E7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1AA5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654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41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5A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0E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88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37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1B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43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FF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E6B0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9C0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455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E9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生态效</w:t>
            </w:r>
          </w:p>
          <w:p w14:paraId="4728F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FE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绿色交通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4A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建设生态环保节能高效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03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85%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B6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25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94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8961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172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3FE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D7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9E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A1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0B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2A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E8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30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3215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BD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F0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A1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CE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长期对公路建设与养护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80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长期对管辖内公路巡查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4F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长期执行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E6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D1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36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03CF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4E3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68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D5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75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13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C4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79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40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F7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031C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CE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78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满意度</w:t>
            </w:r>
          </w:p>
          <w:p w14:paraId="128EC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1F7B0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42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84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公众满意率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A7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96%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39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96%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F0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46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36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97AA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58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60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5C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D5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72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33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11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5D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BC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C551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3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B2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7F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62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7C079614">
      <w:pPr>
        <w:spacing w:beforeLines="50"/>
        <w:ind w:firstLine="1200" w:firstLineChars="500"/>
        <w:rPr>
          <w:rFonts w:ascii="Times New Roman" w:hAnsi="Times New Roman"/>
        </w:rPr>
      </w:pPr>
      <w:r>
        <w:rPr>
          <w:rFonts w:ascii="Times New Roman" w:hAnsi="Times New Roman" w:eastAsia="仿宋_GB2312"/>
          <w:sz w:val="24"/>
        </w:rPr>
        <w:t>填表人：        填报日期：        联系电话：     单位负责人签字：</w:t>
      </w:r>
    </w:p>
    <w:p w14:paraId="20B83978"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黑体"/>
          <w:sz w:val="32"/>
          <w:szCs w:val="32"/>
        </w:rPr>
      </w:pPr>
    </w:p>
    <w:p w14:paraId="2CEA4977"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黑体"/>
          <w:sz w:val="32"/>
          <w:szCs w:val="32"/>
        </w:rPr>
      </w:pPr>
    </w:p>
    <w:p w14:paraId="4F02C61A"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黑体"/>
          <w:sz w:val="32"/>
          <w:szCs w:val="32"/>
        </w:rPr>
      </w:pPr>
    </w:p>
    <w:p w14:paraId="08C99EE4"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黑体"/>
          <w:sz w:val="32"/>
          <w:szCs w:val="32"/>
        </w:rPr>
      </w:pPr>
    </w:p>
    <w:p w14:paraId="003F6B1A"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黑体"/>
          <w:sz w:val="32"/>
          <w:szCs w:val="32"/>
        </w:rPr>
      </w:pPr>
    </w:p>
    <w:p w14:paraId="2630A266"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黑体"/>
          <w:sz w:val="32"/>
          <w:szCs w:val="32"/>
        </w:rPr>
      </w:pPr>
    </w:p>
    <w:p w14:paraId="049DA0FF"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黑体"/>
          <w:sz w:val="32"/>
          <w:szCs w:val="32"/>
        </w:rPr>
      </w:pPr>
    </w:p>
    <w:p w14:paraId="47866674"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黑体"/>
          <w:sz w:val="32"/>
          <w:szCs w:val="32"/>
        </w:rPr>
      </w:pPr>
    </w:p>
    <w:p w14:paraId="0DEF1FD7"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黑体"/>
          <w:sz w:val="32"/>
          <w:szCs w:val="32"/>
        </w:rPr>
      </w:pPr>
    </w:p>
    <w:p w14:paraId="5C938A50"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黑体"/>
          <w:sz w:val="32"/>
          <w:szCs w:val="32"/>
        </w:rPr>
      </w:pPr>
    </w:p>
    <w:p w14:paraId="1E35DAD0"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黑体"/>
          <w:sz w:val="32"/>
          <w:szCs w:val="32"/>
        </w:rPr>
      </w:pPr>
    </w:p>
    <w:p w14:paraId="22C20718"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黑体"/>
          <w:sz w:val="32"/>
          <w:szCs w:val="32"/>
        </w:rPr>
      </w:pPr>
    </w:p>
    <w:p w14:paraId="1E61F380"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黑体"/>
          <w:sz w:val="32"/>
          <w:szCs w:val="32"/>
        </w:rPr>
      </w:pPr>
    </w:p>
    <w:p w14:paraId="3F5662E9"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黑体"/>
          <w:sz w:val="32"/>
          <w:szCs w:val="32"/>
        </w:rPr>
      </w:pPr>
    </w:p>
    <w:p w14:paraId="43BC21C0"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黑体"/>
          <w:sz w:val="32"/>
          <w:szCs w:val="32"/>
        </w:rPr>
      </w:pPr>
    </w:p>
    <w:p w14:paraId="14DEBA38">
      <w:pPr>
        <w:adjustRightInd w:val="0"/>
        <w:snapToGrid w:val="0"/>
        <w:spacing w:line="600" w:lineRule="exact"/>
        <w:rPr>
          <w:rFonts w:ascii="Times New Roman" w:hAnsi="Times New Roman" w:eastAsia="黑体"/>
          <w:sz w:val="32"/>
          <w:szCs w:val="32"/>
        </w:rPr>
      </w:pPr>
    </w:p>
    <w:p w14:paraId="3C373B78">
      <w:pPr>
        <w:rPr>
          <w:rFonts w:ascii="Times New Roman" w:hAnsi="Times New Roman" w:eastAsia="黑体"/>
        </w:rPr>
      </w:pPr>
      <w:r>
        <w:rPr>
          <w:rFonts w:ascii="Times New Roman" w:hAnsi="Times New Roman" w:eastAsia="黑体"/>
          <w:sz w:val="32"/>
          <w:szCs w:val="32"/>
        </w:rPr>
        <w:t>附件4</w:t>
      </w:r>
    </w:p>
    <w:tbl>
      <w:tblPr>
        <w:tblStyle w:val="7"/>
        <w:tblW w:w="99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261"/>
        <w:gridCol w:w="1155"/>
        <w:gridCol w:w="1230"/>
        <w:gridCol w:w="1107"/>
        <w:gridCol w:w="993"/>
        <w:gridCol w:w="855"/>
        <w:gridCol w:w="1271"/>
      </w:tblGrid>
      <w:tr w14:paraId="68892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EF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14:paraId="0FAAC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D0D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</w:rPr>
              <w:t xml:space="preserve"> 填报单位： （盖章）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          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</w:rPr>
              <w:t>年度）</w:t>
            </w:r>
          </w:p>
        </w:tc>
      </w:tr>
      <w:tr w14:paraId="7CD4C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17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项目支</w:t>
            </w:r>
          </w:p>
          <w:p w14:paraId="20B61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5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珠晖区2022年</w:t>
            </w:r>
            <w:r>
              <w:rPr>
                <w:rFonts w:hint="eastAsia" w:eastAsia="仿宋_GB2312"/>
                <w:color w:val="000000"/>
                <w:szCs w:val="21"/>
              </w:rPr>
              <w:t>农村公路日常养护</w:t>
            </w:r>
          </w:p>
        </w:tc>
      </w:tr>
      <w:tr w14:paraId="3EE27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D3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A6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衡阳市公路建设养护中心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5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BC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衡阳市公路建设养护中心珠　晖分中心</w:t>
            </w:r>
          </w:p>
        </w:tc>
      </w:tr>
      <w:tr w14:paraId="48716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2E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项目资金</w:t>
            </w:r>
          </w:p>
          <w:p w14:paraId="5AB83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CF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6C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210" w:firstLineChars="10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年初</w:t>
            </w:r>
          </w:p>
          <w:p w14:paraId="0EF44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210" w:firstLineChars="10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69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210" w:firstLineChars="10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全年</w:t>
            </w:r>
          </w:p>
          <w:p w14:paraId="733BB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210" w:firstLineChars="10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2E11E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全年</w:t>
            </w:r>
          </w:p>
          <w:p w14:paraId="3851241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执行数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60B95B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</w:p>
          <w:p w14:paraId="3CB4B01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分值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DD5F8A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</w:p>
          <w:p w14:paraId="05EB59F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执行率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3C5A80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</w:p>
          <w:p w14:paraId="568D63A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得分</w:t>
            </w:r>
          </w:p>
        </w:tc>
      </w:tr>
      <w:tr w14:paraId="2F258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17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AA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41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7A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85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60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2C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F2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38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409EE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EC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AE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53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9A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85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11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90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2B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B4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61E9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10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4C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8A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2B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A3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91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D3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96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D8E6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23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4D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D3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B1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0F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F6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6E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3A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A8CD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1A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年度总</w:t>
            </w:r>
          </w:p>
          <w:p w14:paraId="411B1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1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A7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27D1F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D1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2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农村公路日常养护</w:t>
            </w:r>
            <w:r>
              <w:rPr>
                <w:rFonts w:hint="default" w:eastAsia="仿宋_GB2312"/>
                <w:color w:val="000000"/>
                <w:szCs w:val="21"/>
              </w:rPr>
              <w:t>　</w:t>
            </w: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F5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zCs w:val="21"/>
              </w:rPr>
              <w:t>完成农村公路日常养护3</w:t>
            </w:r>
            <w:r>
              <w:rPr>
                <w:rFonts w:hint="default" w:eastAsia="仿宋_GB2312"/>
                <w:color w:val="000000"/>
                <w:szCs w:val="21"/>
              </w:rPr>
              <w:t>25.7</w:t>
            </w:r>
            <w:r>
              <w:rPr>
                <w:rFonts w:hint="eastAsia" w:eastAsia="仿宋_GB2312"/>
                <w:color w:val="000000"/>
                <w:szCs w:val="21"/>
              </w:rPr>
              <w:t>公里</w:t>
            </w:r>
          </w:p>
        </w:tc>
      </w:tr>
      <w:tr w14:paraId="15C23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CC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绩</w:t>
            </w:r>
          </w:p>
          <w:p w14:paraId="0B7A8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效</w:t>
            </w:r>
          </w:p>
          <w:p w14:paraId="04B67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指</w:t>
            </w:r>
          </w:p>
          <w:p w14:paraId="14E7E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8F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1E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3D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F0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年度</w:t>
            </w:r>
          </w:p>
          <w:p w14:paraId="3C911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20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实际</w:t>
            </w:r>
          </w:p>
          <w:p w14:paraId="106BE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39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9B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40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偏差原因</w:t>
            </w:r>
          </w:p>
          <w:p w14:paraId="54275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分析及</w:t>
            </w:r>
          </w:p>
          <w:p w14:paraId="085D0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5DB00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559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4C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产出</w:t>
            </w:r>
          </w:p>
          <w:p w14:paraId="7CA5E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415EF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  <w:p w14:paraId="4E460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09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36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完成投资覆盖率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CB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覆盖率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9B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2F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55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4B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0FE5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12D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792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F0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62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54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AE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EA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80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36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0CEC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614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F48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D2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2B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路面使用性能指数、工程监督抽检覆盖率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7F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≧100%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F1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24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BA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16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75EB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AD7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B71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EA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F7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EF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86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AB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7E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27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79A2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59A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1DA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98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B9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政府下达工程按期完成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E0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年的 任务按期完成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EE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2C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1F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F0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ED9C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94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4EA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22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1E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0E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7B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E6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F2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B9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C6DD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C1E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086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9D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77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农村公路改善提升工程补助标准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CA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不超过下达的预期成本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4E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没有超过预期成本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08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6B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D3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8166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606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B8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73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B1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9A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28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F6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48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C2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8C20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246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6B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效益</w:t>
            </w:r>
          </w:p>
          <w:p w14:paraId="5F295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4E229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  <w:p w14:paraId="54E27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（30分）</w:t>
            </w:r>
          </w:p>
          <w:p w14:paraId="4D7E6F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DD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经济效</w:t>
            </w:r>
          </w:p>
          <w:p w14:paraId="4E94E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CF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提供就业岗位，增加群众收入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B1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有效促进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03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有效执行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EB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BA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3F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E78A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708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7EE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26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AC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D8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FF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BE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04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EB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1ED5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408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9BF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A1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社会效</w:t>
            </w:r>
          </w:p>
          <w:p w14:paraId="675B2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E7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交通基础设施网络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EF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有效促进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C6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FC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C8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A4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239F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B37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485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5D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0C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A0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FC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33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52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B0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C32C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4B8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47D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D0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生态效</w:t>
            </w:r>
          </w:p>
          <w:p w14:paraId="072A4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D3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绿色交通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2C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建设生态环保节能高效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44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85%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BE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B4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42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8C07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359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0EA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23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02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C2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00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1B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4B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E9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DC05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97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96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47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57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长期对公路建设与养护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27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长期对管辖内公路巡查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FE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长期执行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D4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31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91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CD23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B7E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5D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85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98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A2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2C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1F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56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9B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7527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BE3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75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满意度</w:t>
            </w:r>
          </w:p>
          <w:p w14:paraId="4FEAE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641A6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61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EF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公众满意率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FF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96%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F7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96%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5A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8C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41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882D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8C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3E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4B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D1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55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B8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17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D0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28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3668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9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DA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85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95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13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18F09EB2">
      <w:pPr>
        <w:spacing w:beforeLines="50"/>
        <w:ind w:firstLine="1200" w:firstLineChars="500"/>
        <w:rPr>
          <w:rFonts w:ascii="Times New Roman" w:hAnsi="Times New Roman"/>
        </w:rPr>
      </w:pPr>
      <w:r>
        <w:rPr>
          <w:rFonts w:ascii="Times New Roman" w:hAnsi="Times New Roman" w:eastAsia="仿宋_GB2312"/>
          <w:sz w:val="24"/>
        </w:rPr>
        <w:t>填表人：        填报日期：        联系电话：     单位负责人签字：</w:t>
      </w:r>
    </w:p>
    <w:p w14:paraId="279FDD0E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0BC4519E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3EB5B757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06CF208E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3DF94880"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黑体"/>
          <w:sz w:val="32"/>
          <w:szCs w:val="32"/>
        </w:rPr>
      </w:pPr>
    </w:p>
    <w:p w14:paraId="18CCB88C"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黑体"/>
          <w:sz w:val="32"/>
          <w:szCs w:val="32"/>
        </w:rPr>
      </w:pPr>
    </w:p>
    <w:p w14:paraId="46D5A80E"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黑体"/>
          <w:sz w:val="32"/>
          <w:szCs w:val="32"/>
        </w:rPr>
      </w:pPr>
    </w:p>
    <w:p w14:paraId="432E6343"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黑体"/>
          <w:sz w:val="32"/>
          <w:szCs w:val="32"/>
        </w:rPr>
      </w:pPr>
    </w:p>
    <w:p w14:paraId="2689F6E7"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黑体"/>
          <w:sz w:val="32"/>
          <w:szCs w:val="32"/>
        </w:rPr>
      </w:pPr>
    </w:p>
    <w:p w14:paraId="6DF62FC2"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黑体"/>
          <w:sz w:val="32"/>
          <w:szCs w:val="32"/>
        </w:rPr>
      </w:pPr>
    </w:p>
    <w:p w14:paraId="728F8448"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黑体"/>
          <w:sz w:val="32"/>
          <w:szCs w:val="32"/>
        </w:rPr>
      </w:pPr>
    </w:p>
    <w:p w14:paraId="4D870840"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黑体"/>
          <w:sz w:val="32"/>
          <w:szCs w:val="32"/>
        </w:rPr>
      </w:pPr>
    </w:p>
    <w:p w14:paraId="7A74D411"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黑体"/>
          <w:sz w:val="32"/>
          <w:szCs w:val="32"/>
        </w:rPr>
      </w:pPr>
    </w:p>
    <w:p w14:paraId="67AFF9BD"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黑体"/>
          <w:sz w:val="32"/>
          <w:szCs w:val="32"/>
        </w:rPr>
      </w:pPr>
    </w:p>
    <w:p w14:paraId="03011F07"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黑体"/>
          <w:sz w:val="32"/>
          <w:szCs w:val="32"/>
        </w:rPr>
      </w:pPr>
    </w:p>
    <w:p w14:paraId="26ED4114"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黑体"/>
          <w:sz w:val="32"/>
          <w:szCs w:val="32"/>
        </w:rPr>
      </w:pPr>
    </w:p>
    <w:p w14:paraId="24C770D1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258CA4F3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5DCD066C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1EDB7C02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附件5</w:t>
      </w:r>
    </w:p>
    <w:p w14:paraId="15446A0E">
      <w:pPr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hint="eastAsia" w:ascii="Times New Roman" w:hAnsi="Times New Roman" w:eastAsia="方正小标宋简体"/>
          <w:sz w:val="48"/>
          <w:szCs w:val="48"/>
        </w:rPr>
        <w:t>项目</w:t>
      </w:r>
      <w:r>
        <w:rPr>
          <w:rFonts w:ascii="Times New Roman" w:hAnsi="Times New Roman" w:eastAsia="方正小标宋简体"/>
          <w:sz w:val="48"/>
          <w:szCs w:val="48"/>
        </w:rPr>
        <w:t>支出绩效自评报告</w:t>
      </w:r>
    </w:p>
    <w:p w14:paraId="3A39CDD7"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（</w:t>
      </w: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2</w:t>
      </w:r>
      <w:r>
        <w:rPr>
          <w:rFonts w:ascii="Times New Roman" w:hAnsi="Times New Roman" w:eastAsia="方正小标宋简体"/>
          <w:sz w:val="36"/>
          <w:szCs w:val="36"/>
        </w:rPr>
        <w:t>年度</w:t>
      </w:r>
      <w:r>
        <w:rPr>
          <w:rFonts w:hint="eastAsia" w:ascii="Times New Roman" w:hAnsi="Times New Roman" w:eastAsia="方正小标宋简体"/>
          <w:sz w:val="36"/>
          <w:szCs w:val="36"/>
        </w:rPr>
        <w:t>）</w:t>
      </w:r>
    </w:p>
    <w:p w14:paraId="58B3D1F8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4F4B2B21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073E1CB5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20F2723C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45E106AF">
      <w:pPr>
        <w:rPr>
          <w:rFonts w:ascii="Times New Roman" w:hAnsi="Times New Roman" w:eastAsia="黑体"/>
          <w:sz w:val="32"/>
          <w:szCs w:val="32"/>
        </w:rPr>
      </w:pPr>
    </w:p>
    <w:p w14:paraId="5F2C94BB">
      <w:pPr>
        <w:jc w:val="center"/>
        <w:rPr>
          <w:rFonts w:ascii="Times New Roman" w:hAnsi="Times New Roman"/>
          <w:sz w:val="36"/>
          <w:szCs w:val="36"/>
        </w:rPr>
      </w:pPr>
    </w:p>
    <w:p w14:paraId="6D002638">
      <w:pPr>
        <w:jc w:val="center"/>
        <w:rPr>
          <w:rFonts w:ascii="Times New Roman" w:hAnsi="Times New Roman"/>
          <w:sz w:val="36"/>
          <w:szCs w:val="36"/>
        </w:rPr>
      </w:pPr>
    </w:p>
    <w:p w14:paraId="65E6B2CE">
      <w:pPr>
        <w:jc w:val="center"/>
        <w:rPr>
          <w:rFonts w:ascii="Times New Roman" w:hAnsi="Times New Roman"/>
          <w:sz w:val="36"/>
          <w:szCs w:val="36"/>
        </w:rPr>
      </w:pPr>
    </w:p>
    <w:p w14:paraId="49AA40D8">
      <w:pPr>
        <w:jc w:val="center"/>
        <w:rPr>
          <w:rFonts w:ascii="Times New Roman" w:hAnsi="Times New Roman"/>
          <w:sz w:val="36"/>
          <w:szCs w:val="36"/>
        </w:rPr>
      </w:pPr>
    </w:p>
    <w:p w14:paraId="343565E2">
      <w:pPr>
        <w:jc w:val="center"/>
        <w:rPr>
          <w:rFonts w:ascii="Times New Roman" w:hAnsi="Times New Roman"/>
          <w:sz w:val="36"/>
          <w:szCs w:val="36"/>
        </w:rPr>
      </w:pPr>
    </w:p>
    <w:p w14:paraId="1A9D93E3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单位名称</w:t>
      </w:r>
      <w:r>
        <w:rPr>
          <w:rFonts w:hint="eastAsia" w:ascii="Times New Roman" w:hAnsi="Times New Roman"/>
          <w:sz w:val="36"/>
          <w:szCs w:val="36"/>
        </w:rPr>
        <w:t>：（盖章）</w:t>
      </w:r>
    </w:p>
    <w:p w14:paraId="28C31132">
      <w:pPr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主要负责人签字</w:t>
      </w:r>
      <w:r>
        <w:rPr>
          <w:rFonts w:ascii="Times New Roman" w:hAnsi="Times New Roman"/>
          <w:sz w:val="36"/>
          <w:szCs w:val="36"/>
        </w:rPr>
        <w:t>：</w:t>
      </w:r>
    </w:p>
    <w:p w14:paraId="46F3B7A2">
      <w:pPr>
        <w:jc w:val="center"/>
        <w:rPr>
          <w:rFonts w:ascii="Times New Roman" w:hAnsi="Times New Roman" w:eastAsia="黑体"/>
          <w:sz w:val="36"/>
          <w:szCs w:val="36"/>
        </w:rPr>
      </w:pPr>
    </w:p>
    <w:p w14:paraId="3A371EA2">
      <w:pPr>
        <w:ind w:firstLine="3840" w:firstLineChars="1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年  </w:t>
      </w:r>
      <w:r>
        <w:rPr>
          <w:rFonts w:hint="eastAsia" w:ascii="Times New Roman" w:hAnsi="Times New Roman" w:eastAsia="黑体"/>
          <w:sz w:val="32"/>
          <w:szCs w:val="32"/>
        </w:rPr>
        <w:t xml:space="preserve"> </w:t>
      </w:r>
      <w:r>
        <w:rPr>
          <w:rFonts w:ascii="Times New Roman" w:hAnsi="Times New Roman" w:eastAsia="黑体"/>
          <w:sz w:val="32"/>
          <w:szCs w:val="32"/>
        </w:rPr>
        <w:t xml:space="preserve"> 月  </w:t>
      </w:r>
      <w:r>
        <w:rPr>
          <w:rFonts w:hint="eastAsia" w:ascii="Times New Roman" w:hAnsi="Times New Roman" w:eastAsia="黑体"/>
          <w:sz w:val="32"/>
          <w:szCs w:val="32"/>
        </w:rPr>
        <w:t xml:space="preserve">  </w:t>
      </w:r>
      <w:r>
        <w:rPr>
          <w:rFonts w:ascii="Times New Roman" w:hAnsi="Times New Roman" w:eastAsia="黑体"/>
          <w:sz w:val="32"/>
          <w:szCs w:val="32"/>
        </w:rPr>
        <w:t>日</w:t>
      </w:r>
    </w:p>
    <w:p w14:paraId="182C278B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726DB9C0">
      <w:pPr>
        <w:spacing w:line="600" w:lineRule="exact"/>
        <w:jc w:val="center"/>
        <w:rPr>
          <w:rFonts w:ascii="Times New Roman" w:hAnsi="Times New Roman" w:eastAsia="方正小标宋_GBK"/>
          <w:sz w:val="36"/>
          <w:szCs w:val="36"/>
        </w:rPr>
      </w:pPr>
    </w:p>
    <w:p w14:paraId="59AC8925">
      <w:pPr>
        <w:spacing w:line="600" w:lineRule="exact"/>
        <w:jc w:val="both"/>
        <w:rPr>
          <w:rFonts w:ascii="Times New Roman" w:hAnsi="Times New Roman" w:eastAsia="方正小标宋_GBK"/>
          <w:sz w:val="36"/>
          <w:szCs w:val="36"/>
        </w:rPr>
      </w:pPr>
    </w:p>
    <w:p w14:paraId="475C3ED3">
      <w:pPr>
        <w:spacing w:line="600" w:lineRule="exact"/>
        <w:rPr>
          <w:rFonts w:ascii="Times New Roman" w:hAnsi="Times New Roman" w:eastAsia="方正小标宋_GBK"/>
          <w:sz w:val="36"/>
          <w:szCs w:val="36"/>
        </w:rPr>
      </w:pPr>
    </w:p>
    <w:p w14:paraId="6A9C54C4">
      <w:pPr>
        <w:spacing w:line="60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项目支出绩效自评报告</w:t>
      </w:r>
    </w:p>
    <w:p w14:paraId="7BF67B96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一、项目支出概况</w:t>
      </w:r>
    </w:p>
    <w:p w14:paraId="480F4755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（一）项目实施单位基本情况。</w:t>
      </w:r>
    </w:p>
    <w:p w14:paraId="10D75DFC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衡阳市公路建设养护中心珠晖分中心成立于2017年1月1日，为全额拨款事业单位，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属于市财政局一级预算单位，预算代码为193004，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统一社会信用代码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为12430400MB0N08943W，法人代表曾春林。</w:t>
      </w:r>
      <w:r>
        <w:rPr>
          <w:rFonts w:hint="eastAsia" w:ascii="仿宋" w:hAnsi="仿宋" w:eastAsia="仿宋" w:cs="仿宋"/>
          <w:sz w:val="32"/>
          <w:szCs w:val="32"/>
        </w:rPr>
        <w:t>下设10个部门，即办公室、人事股、工程股、养护股、计划统计股、财务股、法制安全股、纪检监察室、工会、中心养护站。现有人数63人。其中在职41人，退休22人。</w:t>
      </w:r>
    </w:p>
    <w:p w14:paraId="3C60B838"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项目资金基本情况。</w:t>
      </w:r>
    </w:p>
    <w:p w14:paraId="1ABACFF9">
      <w:pPr>
        <w:numPr>
          <w:ilvl w:val="0"/>
          <w:numId w:val="2"/>
        </w:numPr>
        <w:adjustRightInd w:val="0"/>
        <w:snapToGrid w:val="0"/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收市财政局拨付202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年度国省干线</w:t>
      </w:r>
      <w:r>
        <w:rPr>
          <w:rFonts w:hint="eastAsia" w:ascii="仿宋" w:hAnsi="仿宋" w:eastAsia="仿宋" w:cs="仿宋"/>
          <w:sz w:val="32"/>
          <w:szCs w:val="32"/>
        </w:rPr>
        <w:t>预防性</w:t>
      </w:r>
      <w:r>
        <w:rPr>
          <w:rFonts w:hint="eastAsia" w:ascii="Times New Roman" w:hAnsi="Times New Roman" w:eastAsia="仿宋_GB2312"/>
          <w:sz w:val="32"/>
          <w:szCs w:val="32"/>
        </w:rPr>
        <w:t>养护资金</w:t>
      </w:r>
      <w:r>
        <w:rPr>
          <w:rFonts w:ascii="Times New Roman" w:hAnsi="Times New Roman" w:eastAsia="仿宋_GB2312"/>
          <w:sz w:val="32"/>
          <w:szCs w:val="32"/>
        </w:rPr>
        <w:t>129.41</w:t>
      </w:r>
      <w:r>
        <w:rPr>
          <w:rFonts w:hint="eastAsia" w:ascii="Times New Roman" w:hAnsi="Times New Roman" w:eastAsia="仿宋_GB2312"/>
          <w:sz w:val="32"/>
          <w:szCs w:val="32"/>
        </w:rPr>
        <w:t>万元。</w:t>
      </w:r>
    </w:p>
    <w:p w14:paraId="029C2E67">
      <w:pPr>
        <w:numPr>
          <w:ilvl w:val="0"/>
          <w:numId w:val="2"/>
        </w:numPr>
        <w:adjustRightInd w:val="0"/>
        <w:snapToGrid w:val="0"/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收市财政局拨付202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年度农村公路日常养护资金</w:t>
      </w:r>
      <w:r>
        <w:rPr>
          <w:rFonts w:ascii="Times New Roman" w:hAnsi="Times New Roman" w:eastAsia="仿宋_GB2312"/>
          <w:sz w:val="32"/>
          <w:szCs w:val="32"/>
        </w:rPr>
        <w:t>85</w:t>
      </w:r>
      <w:r>
        <w:rPr>
          <w:rFonts w:hint="eastAsia" w:ascii="Times New Roman" w:hAnsi="Times New Roman" w:eastAsia="仿宋_GB2312"/>
          <w:sz w:val="32"/>
          <w:szCs w:val="32"/>
        </w:rPr>
        <w:t>万元。</w:t>
      </w:r>
    </w:p>
    <w:p w14:paraId="2605289F">
      <w:pPr>
        <w:numPr>
          <w:ilvl w:val="0"/>
          <w:numId w:val="2"/>
        </w:numPr>
        <w:adjustRightInd w:val="0"/>
        <w:snapToGrid w:val="0"/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收市财政局拨付202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年度资源产业路提质改造工程资金</w:t>
      </w:r>
      <w:r>
        <w:rPr>
          <w:rFonts w:ascii="Times New Roman" w:hAnsi="Times New Roman" w:eastAsia="仿宋_GB2312"/>
          <w:sz w:val="32"/>
          <w:szCs w:val="32"/>
        </w:rPr>
        <w:t>431</w:t>
      </w:r>
      <w:r>
        <w:rPr>
          <w:rFonts w:hint="eastAsia" w:ascii="Times New Roman" w:hAnsi="Times New Roman" w:eastAsia="仿宋_GB2312"/>
          <w:sz w:val="32"/>
          <w:szCs w:val="32"/>
        </w:rPr>
        <w:t>万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42D6F16B"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预算资金绩效目标。</w:t>
      </w:r>
    </w:p>
    <w:p w14:paraId="56D8D588"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1、2</w:t>
      </w:r>
      <w:r>
        <w:rPr>
          <w:rFonts w:ascii="仿宋" w:hAnsi="仿宋" w:eastAsia="仿宋" w:cs="仿宋"/>
          <w:sz w:val="32"/>
          <w:szCs w:val="32"/>
        </w:rPr>
        <w:t>022</w:t>
      </w:r>
      <w:r>
        <w:rPr>
          <w:rFonts w:hint="eastAsia" w:ascii="仿宋" w:hAnsi="仿宋" w:eastAsia="仿宋" w:cs="仿宋"/>
          <w:sz w:val="32"/>
          <w:szCs w:val="32"/>
        </w:rPr>
        <w:t>年国省干线预防性养护共计1</w:t>
      </w:r>
      <w:r>
        <w:rPr>
          <w:rFonts w:ascii="仿宋" w:hAnsi="仿宋" w:eastAsia="仿宋" w:cs="仿宋"/>
          <w:sz w:val="32"/>
          <w:szCs w:val="32"/>
        </w:rPr>
        <w:t>5.154</w:t>
      </w:r>
      <w:r>
        <w:rPr>
          <w:rFonts w:hint="eastAsia" w:ascii="仿宋" w:hAnsi="仿宋" w:eastAsia="仿宋" w:cs="仿宋"/>
          <w:sz w:val="32"/>
          <w:szCs w:val="32"/>
        </w:rPr>
        <w:t>公里。</w:t>
      </w:r>
      <w:r>
        <w:rPr>
          <w:rFonts w:hint="eastAsia" w:ascii="仿宋" w:hAnsi="仿宋" w:eastAsia="仿宋" w:cs="仿宋"/>
          <w:sz w:val="32"/>
          <w:szCs w:val="32"/>
          <w:lang w:bidi="ar"/>
        </w:rPr>
        <w:t>项目市财政拨款</w:t>
      </w:r>
      <w:r>
        <w:rPr>
          <w:rFonts w:ascii="仿宋" w:hAnsi="仿宋" w:eastAsia="仿宋" w:cs="仿宋"/>
          <w:sz w:val="32"/>
          <w:szCs w:val="32"/>
          <w:lang w:bidi="ar"/>
        </w:rPr>
        <w:t>129.41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万元，目前已到位资金</w:t>
      </w:r>
      <w:r>
        <w:rPr>
          <w:rFonts w:ascii="仿宋" w:hAnsi="仿宋" w:eastAsia="仿宋" w:cs="仿宋"/>
          <w:sz w:val="32"/>
          <w:szCs w:val="32"/>
          <w:lang w:bidi="ar"/>
        </w:rPr>
        <w:t>129.41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万元。</w:t>
      </w:r>
    </w:p>
    <w:p w14:paraId="41C22E96"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2、2</w:t>
      </w:r>
      <w:r>
        <w:rPr>
          <w:rFonts w:ascii="仿宋" w:hAnsi="仿宋" w:eastAsia="仿宋" w:cs="仿宋"/>
          <w:sz w:val="32"/>
          <w:szCs w:val="32"/>
        </w:rPr>
        <w:t>022</w:t>
      </w:r>
      <w:r>
        <w:rPr>
          <w:rFonts w:hint="eastAsia" w:ascii="仿宋" w:hAnsi="仿宋" w:eastAsia="仿宋" w:cs="仿宋"/>
          <w:sz w:val="32"/>
          <w:szCs w:val="32"/>
        </w:rPr>
        <w:t>年农村公路日常养护共计</w:t>
      </w:r>
      <w:r>
        <w:rPr>
          <w:rFonts w:ascii="宋体" w:hAnsi="宋体" w:cs="宋体"/>
          <w:sz w:val="32"/>
          <w:szCs w:val="32"/>
        </w:rPr>
        <w:t>325.7</w:t>
      </w:r>
      <w:r>
        <w:rPr>
          <w:rFonts w:hint="eastAsia" w:ascii="仿宋" w:hAnsi="仿宋" w:eastAsia="仿宋" w:cs="仿宋"/>
          <w:sz w:val="32"/>
          <w:szCs w:val="32"/>
        </w:rPr>
        <w:t>公里。</w:t>
      </w:r>
      <w:r>
        <w:rPr>
          <w:rFonts w:hint="eastAsia" w:ascii="仿宋" w:hAnsi="仿宋" w:eastAsia="仿宋" w:cs="仿宋"/>
          <w:sz w:val="32"/>
          <w:szCs w:val="32"/>
          <w:lang w:bidi="ar"/>
        </w:rPr>
        <w:t>项目市财政拨款</w:t>
      </w:r>
      <w:r>
        <w:rPr>
          <w:rFonts w:ascii="仿宋" w:hAnsi="仿宋" w:eastAsia="仿宋" w:cs="仿宋"/>
          <w:sz w:val="32"/>
          <w:szCs w:val="32"/>
          <w:lang w:bidi="ar"/>
        </w:rPr>
        <w:t>85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万元，目前已到位资金</w:t>
      </w:r>
      <w:r>
        <w:rPr>
          <w:rFonts w:ascii="仿宋" w:hAnsi="仿宋" w:eastAsia="仿宋" w:cs="仿宋"/>
          <w:sz w:val="32"/>
          <w:szCs w:val="32"/>
          <w:lang w:bidi="ar"/>
        </w:rPr>
        <w:t>85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万元。</w:t>
      </w:r>
    </w:p>
    <w:p w14:paraId="1E9AD99B"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lang w:bidi="ar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农村公路提质改造“五年行动”，助力乡村振兴。根据省、市文件指示精神及“十四五”规划，实施开展珠晖区农村公路提质改造“五年行动”专项工作。我分中心立足实际，深入研究，科学规划，编制了“五年行动” 总体规划，农村公路提质改造以奖代补办法及实施细则。</w:t>
      </w:r>
      <w:r>
        <w:rPr>
          <w:rFonts w:hint="eastAsia" w:ascii="仿宋" w:hAnsi="仿宋" w:eastAsia="仿宋" w:cs="仿宋"/>
          <w:sz w:val="32"/>
          <w:szCs w:val="32"/>
          <w:lang w:bidi="ar"/>
        </w:rPr>
        <w:t>珠晖区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年资源产业路提质改造工程</w:t>
      </w:r>
      <w:r>
        <w:rPr>
          <w:rFonts w:hint="eastAsia" w:ascii="仿宋" w:hAnsi="仿宋" w:eastAsia="仿宋" w:cs="仿宋"/>
          <w:sz w:val="32"/>
          <w:szCs w:val="32"/>
          <w:lang w:bidi="ar"/>
        </w:rPr>
        <w:t>含</w:t>
      </w:r>
      <w:r>
        <w:rPr>
          <w:rFonts w:hint="eastAsia" w:ascii="Times New Roman" w:hAnsi="Times New Roman" w:eastAsia="仿宋_GB2312"/>
          <w:sz w:val="32"/>
          <w:szCs w:val="32"/>
        </w:rPr>
        <w:t>珠晖区X001线金甲旅游公路（4.715公里）、群力蔬菜基地合作社产业路（3.435）、Y010线湖南创大玉兔化工产业路（3.2公里）、C101线双水湾农业园旅游路（1.67公里）、Y011线堰头村旅游路（1.16公里）五条农村公路，</w:t>
      </w:r>
      <w:r>
        <w:rPr>
          <w:rFonts w:hint="eastAsia" w:ascii="仿宋" w:hAnsi="仿宋" w:eastAsia="仿宋" w:cs="仿宋"/>
          <w:sz w:val="32"/>
          <w:szCs w:val="32"/>
          <w:lang w:bidi="ar"/>
        </w:rPr>
        <w:t>实施里程共1</w:t>
      </w:r>
      <w:r>
        <w:rPr>
          <w:rFonts w:ascii="仿宋" w:hAnsi="仿宋" w:eastAsia="仿宋" w:cs="仿宋"/>
          <w:sz w:val="32"/>
          <w:szCs w:val="32"/>
          <w:lang w:bidi="ar"/>
        </w:rPr>
        <w:t>4.18</w:t>
      </w:r>
      <w:r>
        <w:rPr>
          <w:rFonts w:hint="eastAsia" w:ascii="仿宋" w:hAnsi="仿宋" w:eastAsia="仿宋" w:cs="仿宋"/>
          <w:sz w:val="32"/>
          <w:szCs w:val="32"/>
          <w:lang w:bidi="ar"/>
        </w:rPr>
        <w:t>公里。项目预算总投资</w:t>
      </w:r>
      <w:r>
        <w:rPr>
          <w:rFonts w:ascii="仿宋" w:hAnsi="仿宋" w:eastAsia="仿宋" w:cs="仿宋"/>
          <w:sz w:val="32"/>
          <w:szCs w:val="32"/>
          <w:lang w:bidi="ar"/>
        </w:rPr>
        <w:t>1032.44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万元，合同金额</w:t>
      </w:r>
      <w:r>
        <w:rPr>
          <w:rFonts w:ascii="仿宋" w:hAnsi="仿宋" w:eastAsia="仿宋" w:cs="仿宋"/>
          <w:sz w:val="32"/>
          <w:szCs w:val="32"/>
          <w:lang w:bidi="ar"/>
        </w:rPr>
        <w:t>1003.89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万元。项目市财政拨款4</w:t>
      </w:r>
      <w:r>
        <w:rPr>
          <w:rFonts w:ascii="仿宋" w:hAnsi="仿宋" w:eastAsia="仿宋" w:cs="仿宋"/>
          <w:sz w:val="32"/>
          <w:szCs w:val="32"/>
          <w:lang w:bidi="ar"/>
        </w:rPr>
        <w:t>31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万元，目前已到位资金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431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万元。项目于202</w:t>
      </w:r>
      <w:r>
        <w:rPr>
          <w:rFonts w:ascii="仿宋" w:hAnsi="仿宋" w:eastAsia="仿宋" w:cs="仿宋"/>
          <w:sz w:val="32"/>
          <w:szCs w:val="32"/>
          <w:lang w:bidi="ar"/>
        </w:rPr>
        <w:t>2</w:t>
      </w:r>
      <w:r>
        <w:rPr>
          <w:rFonts w:hint="eastAsia" w:ascii="仿宋" w:hAnsi="仿宋" w:eastAsia="仿宋" w:cs="仿宋"/>
          <w:sz w:val="32"/>
          <w:szCs w:val="32"/>
          <w:lang w:bidi="ar"/>
        </w:rPr>
        <w:t>年1</w:t>
      </w:r>
      <w:r>
        <w:rPr>
          <w:rFonts w:ascii="仿宋" w:hAnsi="仿宋" w:eastAsia="仿宋" w:cs="仿宋"/>
          <w:sz w:val="32"/>
          <w:szCs w:val="32"/>
          <w:lang w:bidi="ar"/>
        </w:rPr>
        <w:t>0</w:t>
      </w:r>
      <w:r>
        <w:rPr>
          <w:rFonts w:hint="eastAsia" w:ascii="仿宋" w:hAnsi="仿宋" w:eastAsia="仿宋" w:cs="仿宋"/>
          <w:sz w:val="32"/>
          <w:szCs w:val="32"/>
          <w:lang w:bidi="ar"/>
        </w:rPr>
        <w:t>月</w:t>
      </w:r>
      <w:r>
        <w:rPr>
          <w:rFonts w:ascii="仿宋" w:hAnsi="仿宋" w:eastAsia="仿宋" w:cs="仿宋"/>
          <w:sz w:val="32"/>
          <w:szCs w:val="32"/>
          <w:lang w:bidi="ar"/>
        </w:rPr>
        <w:t>20</w:t>
      </w:r>
      <w:r>
        <w:rPr>
          <w:rFonts w:hint="eastAsia" w:ascii="仿宋" w:hAnsi="仿宋" w:eastAsia="仿宋" w:cs="仿宋"/>
          <w:sz w:val="32"/>
          <w:szCs w:val="32"/>
          <w:lang w:bidi="ar"/>
        </w:rPr>
        <w:t>日开工建设，2</w:t>
      </w:r>
      <w:r>
        <w:rPr>
          <w:rFonts w:ascii="仿宋" w:hAnsi="仿宋" w:eastAsia="仿宋" w:cs="仿宋"/>
          <w:sz w:val="32"/>
          <w:szCs w:val="32"/>
          <w:lang w:bidi="ar"/>
        </w:rPr>
        <w:t>023</w:t>
      </w:r>
      <w:r>
        <w:rPr>
          <w:rFonts w:hint="eastAsia" w:ascii="仿宋" w:hAnsi="仿宋" w:eastAsia="仿宋" w:cs="仿宋"/>
          <w:sz w:val="32"/>
          <w:szCs w:val="32"/>
          <w:lang w:bidi="ar"/>
        </w:rPr>
        <w:t>年1月</w:t>
      </w:r>
      <w:r>
        <w:rPr>
          <w:rFonts w:ascii="仿宋" w:hAnsi="仿宋" w:eastAsia="仿宋" w:cs="仿宋"/>
          <w:sz w:val="32"/>
          <w:szCs w:val="32"/>
          <w:lang w:bidi="ar"/>
        </w:rPr>
        <w:t>2</w:t>
      </w:r>
      <w:r>
        <w:rPr>
          <w:rFonts w:hint="eastAsia" w:ascii="仿宋" w:hAnsi="仿宋" w:eastAsia="仿宋" w:cs="仿宋"/>
          <w:sz w:val="32"/>
          <w:szCs w:val="32"/>
          <w:lang w:bidi="ar"/>
        </w:rPr>
        <w:t>0日完工。</w:t>
      </w:r>
    </w:p>
    <w:p w14:paraId="65308936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二、项目资金使用及管理情况</w:t>
      </w:r>
    </w:p>
    <w:p w14:paraId="75259497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（一）项目资金及自筹资金的安排落实、总投入等情况。</w:t>
      </w:r>
    </w:p>
    <w:p w14:paraId="73E0BD89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1、2</w:t>
      </w:r>
      <w:r>
        <w:rPr>
          <w:rFonts w:ascii="Times New Roman" w:hAnsi="Times New Roman" w:eastAsia="仿宋_GB2312"/>
          <w:sz w:val="32"/>
          <w:szCs w:val="32"/>
        </w:rPr>
        <w:t>022</w:t>
      </w:r>
      <w:r>
        <w:rPr>
          <w:rFonts w:hint="eastAsia" w:ascii="Times New Roman" w:hAnsi="Times New Roman" w:eastAsia="仿宋_GB2312"/>
          <w:sz w:val="32"/>
          <w:szCs w:val="32"/>
        </w:rPr>
        <w:t>年7月1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日收市财政局拨付国省干线公路预防性养护经费8</w:t>
      </w:r>
      <w:r>
        <w:rPr>
          <w:rFonts w:ascii="Times New Roman" w:hAnsi="Times New Roman" w:eastAsia="仿宋_GB2312"/>
          <w:sz w:val="32"/>
          <w:szCs w:val="32"/>
        </w:rPr>
        <w:t>6.41</w:t>
      </w:r>
      <w:r>
        <w:rPr>
          <w:rFonts w:hint="eastAsia" w:ascii="Times New Roman" w:hAnsi="Times New Roman" w:eastAsia="仿宋_GB2312"/>
          <w:sz w:val="32"/>
          <w:szCs w:val="32"/>
        </w:rPr>
        <w:t>万元，2</w:t>
      </w:r>
      <w:r>
        <w:rPr>
          <w:rFonts w:ascii="Times New Roman" w:hAnsi="Times New Roman" w:eastAsia="仿宋_GB2312"/>
          <w:sz w:val="32"/>
          <w:szCs w:val="32"/>
        </w:rPr>
        <w:t>022</w:t>
      </w:r>
      <w:r>
        <w:rPr>
          <w:rFonts w:hint="eastAsia" w:ascii="Times New Roman" w:hAnsi="Times New Roman" w:eastAsia="仿宋_GB2312"/>
          <w:sz w:val="32"/>
          <w:szCs w:val="32"/>
        </w:rPr>
        <w:t>年9月1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日收市财政局拨付4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万元；共计1</w:t>
      </w:r>
      <w:r>
        <w:rPr>
          <w:rFonts w:ascii="Times New Roman" w:hAnsi="Times New Roman" w:eastAsia="仿宋_GB2312"/>
          <w:sz w:val="32"/>
          <w:szCs w:val="32"/>
        </w:rPr>
        <w:t>29.41</w:t>
      </w:r>
      <w:r>
        <w:rPr>
          <w:rFonts w:hint="eastAsia" w:ascii="Times New Roman" w:hAnsi="Times New Roman" w:eastAsia="仿宋_GB2312"/>
          <w:sz w:val="32"/>
          <w:szCs w:val="32"/>
        </w:rPr>
        <w:t>万元，已拨付到位。</w:t>
      </w:r>
    </w:p>
    <w:p w14:paraId="1E8E264D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2、2</w:t>
      </w:r>
      <w:r>
        <w:rPr>
          <w:rFonts w:ascii="Times New Roman" w:hAnsi="Times New Roman" w:eastAsia="仿宋_GB2312"/>
          <w:sz w:val="32"/>
          <w:szCs w:val="32"/>
        </w:rPr>
        <w:t>022</w:t>
      </w:r>
      <w:r>
        <w:rPr>
          <w:rFonts w:hint="eastAsia" w:ascii="Times New Roman" w:hAnsi="Times New Roman" w:eastAsia="仿宋_GB2312"/>
          <w:sz w:val="32"/>
          <w:szCs w:val="32"/>
        </w:rPr>
        <w:t>年7月1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日收市财政局拨付农村公路日常养护经费2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万元，2</w:t>
      </w:r>
      <w:r>
        <w:rPr>
          <w:rFonts w:ascii="Times New Roman" w:hAnsi="Times New Roman" w:eastAsia="仿宋_GB2312"/>
          <w:sz w:val="32"/>
          <w:szCs w:val="32"/>
        </w:rPr>
        <w:t>022</w:t>
      </w:r>
      <w:r>
        <w:rPr>
          <w:rFonts w:hint="eastAsia" w:ascii="Times New Roman" w:hAnsi="Times New Roman" w:eastAsia="仿宋_GB2312"/>
          <w:sz w:val="32"/>
          <w:szCs w:val="32"/>
        </w:rPr>
        <w:t>年7月6日收市财政局拨付3</w:t>
      </w:r>
      <w:r>
        <w:rPr>
          <w:rFonts w:ascii="Times New Roman" w:hAnsi="Times New Roman" w:eastAsia="仿宋_GB2312"/>
          <w:sz w:val="32"/>
          <w:szCs w:val="32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万元，2</w:t>
      </w:r>
      <w:r>
        <w:rPr>
          <w:rFonts w:ascii="Times New Roman" w:hAnsi="Times New Roman" w:eastAsia="仿宋_GB2312"/>
          <w:sz w:val="32"/>
          <w:szCs w:val="32"/>
        </w:rPr>
        <w:t>022</w:t>
      </w:r>
      <w:r>
        <w:rPr>
          <w:rFonts w:hint="eastAsia" w:ascii="Times New Roman" w:hAnsi="Times New Roman" w:eastAsia="仿宋_GB2312"/>
          <w:sz w:val="32"/>
          <w:szCs w:val="32"/>
        </w:rPr>
        <w:t>年9月2</w:t>
      </w:r>
      <w:r>
        <w:rPr>
          <w:rFonts w:ascii="Times New Roman" w:hAnsi="Times New Roman" w:eastAsia="仿宋_GB2312"/>
          <w:sz w:val="32"/>
          <w:szCs w:val="32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日收市财政局拨付2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万元；共计8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万元，已拨付到位。</w:t>
      </w:r>
    </w:p>
    <w:p w14:paraId="7DDC554D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、202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月18日收市财政局拨付202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年资源产业路提质改造工程资金</w:t>
      </w:r>
      <w:r>
        <w:rPr>
          <w:rFonts w:ascii="Times New Roman" w:hAnsi="Times New Roman" w:eastAsia="仿宋_GB2312"/>
          <w:sz w:val="32"/>
          <w:szCs w:val="32"/>
        </w:rPr>
        <w:t>391</w:t>
      </w:r>
      <w:r>
        <w:rPr>
          <w:rFonts w:hint="eastAsia" w:ascii="Times New Roman" w:hAnsi="Times New Roman" w:eastAsia="仿宋_GB2312"/>
          <w:sz w:val="32"/>
          <w:szCs w:val="32"/>
        </w:rPr>
        <w:t>万元，202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11</w:t>
      </w:r>
      <w:r>
        <w:rPr>
          <w:rFonts w:hint="eastAsia" w:ascii="Times New Roman" w:hAnsi="Times New Roman" w:eastAsia="仿宋_GB2312"/>
          <w:sz w:val="32"/>
          <w:szCs w:val="32"/>
        </w:rPr>
        <w:t>月18日收市财政局拨付3</w:t>
      </w:r>
      <w:r>
        <w:rPr>
          <w:rFonts w:ascii="Times New Roman" w:hAnsi="Times New Roman" w:eastAsia="仿宋_GB2312"/>
          <w:sz w:val="32"/>
          <w:szCs w:val="32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万元，202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11</w:t>
      </w:r>
      <w:r>
        <w:rPr>
          <w:rFonts w:hint="eastAsia" w:ascii="Times New Roman" w:hAnsi="Times New Roman" w:eastAsia="仿宋_GB2312"/>
          <w:sz w:val="32"/>
          <w:szCs w:val="32"/>
        </w:rPr>
        <w:t>月18日收市财政局拨付</w:t>
      </w:r>
      <w:r>
        <w:rPr>
          <w:rFonts w:ascii="Times New Roman" w:hAnsi="Times New Roman" w:eastAsia="仿宋_GB2312"/>
          <w:sz w:val="32"/>
          <w:szCs w:val="32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万元；共计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431</w:t>
      </w:r>
      <w:r>
        <w:rPr>
          <w:rFonts w:hint="eastAsia" w:ascii="Times New Roman" w:hAnsi="Times New Roman" w:eastAsia="仿宋_GB2312"/>
          <w:sz w:val="32"/>
          <w:szCs w:val="32"/>
        </w:rPr>
        <w:t>万元，已拨付到位。</w:t>
      </w:r>
    </w:p>
    <w:p w14:paraId="01ADD618">
      <w:pPr>
        <w:numPr>
          <w:ilvl w:val="0"/>
          <w:numId w:val="3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项目资金实际使用情况。</w:t>
      </w:r>
    </w:p>
    <w:p w14:paraId="605B888E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1、截至202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月国省干线公路</w:t>
      </w:r>
      <w:r>
        <w:rPr>
          <w:rFonts w:hint="eastAsia" w:ascii="仿宋" w:hAnsi="仿宋" w:eastAsia="仿宋" w:cs="仿宋"/>
          <w:sz w:val="32"/>
          <w:szCs w:val="32"/>
        </w:rPr>
        <w:t>预防性</w:t>
      </w:r>
      <w:r>
        <w:rPr>
          <w:rFonts w:hint="eastAsia" w:ascii="Times New Roman" w:hAnsi="Times New Roman" w:eastAsia="仿宋_GB2312"/>
          <w:sz w:val="32"/>
          <w:szCs w:val="32"/>
        </w:rPr>
        <w:t>养护资金共计支付1</w:t>
      </w:r>
      <w:r>
        <w:rPr>
          <w:rFonts w:ascii="Times New Roman" w:hAnsi="Times New Roman" w:eastAsia="仿宋_GB2312"/>
          <w:sz w:val="32"/>
          <w:szCs w:val="32"/>
        </w:rPr>
        <w:t>29.41</w:t>
      </w:r>
      <w:r>
        <w:rPr>
          <w:rFonts w:hint="eastAsia" w:ascii="Times New Roman" w:hAnsi="Times New Roman" w:eastAsia="仿宋_GB2312"/>
          <w:sz w:val="32"/>
          <w:szCs w:val="32"/>
        </w:rPr>
        <w:t>万元。</w:t>
      </w:r>
    </w:p>
    <w:p w14:paraId="66E73CA5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2、截至202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农村公路日常养护</w:t>
      </w:r>
      <w:r>
        <w:rPr>
          <w:rFonts w:hint="eastAsia" w:ascii="Times New Roman" w:hAnsi="Times New Roman" w:eastAsia="仿宋_GB2312"/>
          <w:sz w:val="32"/>
          <w:szCs w:val="32"/>
        </w:rPr>
        <w:t>资金共计支付</w:t>
      </w:r>
      <w:r>
        <w:rPr>
          <w:rFonts w:ascii="Times New Roman" w:hAnsi="Times New Roman" w:eastAsia="仿宋_GB2312"/>
          <w:sz w:val="32"/>
          <w:szCs w:val="32"/>
        </w:rPr>
        <w:t>85</w:t>
      </w:r>
      <w:r>
        <w:rPr>
          <w:rFonts w:hint="eastAsia" w:ascii="Times New Roman" w:hAnsi="Times New Roman" w:eastAsia="仿宋_GB2312"/>
          <w:sz w:val="32"/>
          <w:szCs w:val="32"/>
        </w:rPr>
        <w:t>万元。</w:t>
      </w:r>
    </w:p>
    <w:p w14:paraId="700FA17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3、截至202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月2</w:t>
      </w:r>
      <w:r>
        <w:rPr>
          <w:rFonts w:ascii="Times New Roman" w:hAnsi="Times New Roman" w:eastAsia="仿宋_GB2312"/>
          <w:sz w:val="32"/>
          <w:szCs w:val="32"/>
        </w:rPr>
        <w:t>022</w:t>
      </w:r>
      <w:r>
        <w:rPr>
          <w:rFonts w:hint="eastAsia" w:ascii="Times New Roman" w:hAnsi="Times New Roman" w:eastAsia="仿宋_GB2312"/>
          <w:sz w:val="32"/>
          <w:szCs w:val="32"/>
        </w:rPr>
        <w:t>年资源产业路提质改造工程共计支付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431</w:t>
      </w:r>
      <w:r>
        <w:rPr>
          <w:rFonts w:hint="eastAsia" w:ascii="Times New Roman" w:hAnsi="Times New Roman" w:eastAsia="仿宋_GB2312"/>
          <w:sz w:val="32"/>
          <w:szCs w:val="32"/>
        </w:rPr>
        <w:t>万元。</w:t>
      </w:r>
    </w:p>
    <w:p w14:paraId="1CD3ED25">
      <w:pPr>
        <w:numPr>
          <w:ilvl w:val="0"/>
          <w:numId w:val="3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项目资金管理情况分析</w:t>
      </w:r>
    </w:p>
    <w:p w14:paraId="72FA088A"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预期目标已完成，我分中心严格按照财务制度规定，资金由市财政全额拨付，按规定使用项目资金，专款专用，不存在挤占挪用等违法违规行为。目前，资金支付全面实现信惠系统管，不存在超范围超标准支出、转移资金、挤占情况。</w:t>
      </w:r>
    </w:p>
    <w:p w14:paraId="3DB56B4C">
      <w:pPr>
        <w:numPr>
          <w:ilvl w:val="0"/>
          <w:numId w:val="4"/>
        </w:numPr>
        <w:adjustRightInd w:val="0"/>
        <w:snapToGrid w:val="0"/>
        <w:spacing w:line="600" w:lineRule="exact"/>
        <w:ind w:left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项目支出组织实施情况</w:t>
      </w:r>
    </w:p>
    <w:p w14:paraId="568CDD4B"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分中心严格执行项目预决算制度，按照规定用途使用项目经费，并由纪检部门监督，没有超范围使用现象。专项资金严格按照财务管理制度规定，实行专项管理，按照项目相关财务、会计和报账管理制度，严格项目资金使用管理。</w:t>
      </w:r>
    </w:p>
    <w:p w14:paraId="742BD9E9">
      <w:pPr>
        <w:numPr>
          <w:ilvl w:val="0"/>
          <w:numId w:val="4"/>
        </w:numPr>
        <w:adjustRightInd w:val="0"/>
        <w:snapToGrid w:val="0"/>
        <w:spacing w:line="600" w:lineRule="exact"/>
        <w:ind w:left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项目支出绩效情况</w:t>
      </w:r>
    </w:p>
    <w:p w14:paraId="4F20732C"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1、2</w:t>
      </w:r>
      <w:r>
        <w:rPr>
          <w:rFonts w:ascii="仿宋" w:hAnsi="仿宋" w:eastAsia="仿宋" w:cs="仿宋"/>
          <w:sz w:val="32"/>
          <w:szCs w:val="32"/>
        </w:rPr>
        <w:t>022</w:t>
      </w:r>
      <w:r>
        <w:rPr>
          <w:rFonts w:hint="eastAsia" w:ascii="仿宋" w:hAnsi="仿宋" w:eastAsia="仿宋" w:cs="仿宋"/>
          <w:sz w:val="32"/>
          <w:szCs w:val="32"/>
        </w:rPr>
        <w:t>年国省干线预防性养护共计1</w:t>
      </w:r>
      <w:r>
        <w:rPr>
          <w:rFonts w:ascii="仿宋" w:hAnsi="仿宋" w:eastAsia="仿宋" w:cs="仿宋"/>
          <w:sz w:val="32"/>
          <w:szCs w:val="32"/>
        </w:rPr>
        <w:t>5.154</w:t>
      </w:r>
      <w:r>
        <w:rPr>
          <w:rFonts w:hint="eastAsia" w:ascii="仿宋" w:hAnsi="仿宋" w:eastAsia="仿宋" w:cs="仿宋"/>
          <w:sz w:val="32"/>
          <w:szCs w:val="32"/>
        </w:rPr>
        <w:t>公里。</w:t>
      </w:r>
      <w:r>
        <w:rPr>
          <w:rFonts w:hint="eastAsia" w:ascii="仿宋" w:hAnsi="仿宋" w:eastAsia="仿宋" w:cs="仿宋"/>
          <w:sz w:val="32"/>
          <w:szCs w:val="32"/>
          <w:lang w:bidi="ar"/>
        </w:rPr>
        <w:t>项目市财政拨款</w:t>
      </w:r>
      <w:r>
        <w:rPr>
          <w:rFonts w:ascii="仿宋" w:hAnsi="仿宋" w:eastAsia="仿宋" w:cs="仿宋"/>
          <w:sz w:val="32"/>
          <w:szCs w:val="32"/>
          <w:lang w:bidi="ar"/>
        </w:rPr>
        <w:t>129.41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万元，目前已到位资金</w:t>
      </w:r>
      <w:r>
        <w:rPr>
          <w:rFonts w:ascii="仿宋" w:hAnsi="仿宋" w:eastAsia="仿宋" w:cs="仿宋"/>
          <w:sz w:val="32"/>
          <w:szCs w:val="32"/>
          <w:lang w:bidi="ar"/>
        </w:rPr>
        <w:t>129.41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万元，已支付资金</w:t>
      </w:r>
      <w:r>
        <w:rPr>
          <w:rFonts w:ascii="仿宋" w:hAnsi="仿宋" w:eastAsia="仿宋" w:cs="仿宋"/>
          <w:sz w:val="32"/>
          <w:szCs w:val="32"/>
          <w:lang w:bidi="ar"/>
        </w:rPr>
        <w:t>129.41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万元。项目绩效目标完成情况：实施养护里程</w:t>
      </w:r>
      <w:r>
        <w:rPr>
          <w:rFonts w:ascii="仿宋" w:hAnsi="仿宋" w:eastAsia="仿宋" w:cs="仿宋"/>
          <w:sz w:val="32"/>
          <w:szCs w:val="32"/>
          <w:lang w:bidi="ar"/>
        </w:rPr>
        <w:t>15.154</w:t>
      </w:r>
      <w:r>
        <w:rPr>
          <w:rFonts w:hint="eastAsia" w:ascii="仿宋" w:hAnsi="仿宋" w:eastAsia="仿宋" w:cs="仿宋"/>
          <w:sz w:val="32"/>
          <w:szCs w:val="32"/>
          <w:lang w:bidi="ar"/>
        </w:rPr>
        <w:t>公里，增强了G</w:t>
      </w:r>
      <w:r>
        <w:rPr>
          <w:rFonts w:ascii="仿宋" w:hAnsi="仿宋" w:eastAsia="仿宋" w:cs="仿宋"/>
          <w:sz w:val="32"/>
          <w:szCs w:val="32"/>
          <w:lang w:bidi="ar"/>
        </w:rPr>
        <w:t>107</w:t>
      </w:r>
      <w:r>
        <w:rPr>
          <w:rFonts w:hint="eastAsia" w:ascii="仿宋" w:hAnsi="仿宋" w:eastAsia="仿宋" w:cs="仿宋"/>
          <w:sz w:val="32"/>
          <w:szCs w:val="32"/>
          <w:lang w:bidi="ar"/>
        </w:rPr>
        <w:t>线、S</w:t>
      </w:r>
      <w:r>
        <w:rPr>
          <w:rFonts w:ascii="仿宋" w:hAnsi="仿宋" w:eastAsia="仿宋" w:cs="仿宋"/>
          <w:sz w:val="32"/>
          <w:szCs w:val="32"/>
          <w:lang w:bidi="ar"/>
        </w:rPr>
        <w:t>336</w:t>
      </w:r>
      <w:r>
        <w:rPr>
          <w:rFonts w:hint="eastAsia" w:ascii="仿宋" w:hAnsi="仿宋" w:eastAsia="仿宋" w:cs="仿宋"/>
          <w:sz w:val="32"/>
          <w:szCs w:val="32"/>
          <w:lang w:bidi="ar"/>
        </w:rPr>
        <w:t>线珠晖路段的养护能力；提高了国省干线养护标准，促进了G</w:t>
      </w:r>
      <w:r>
        <w:rPr>
          <w:rFonts w:ascii="仿宋" w:hAnsi="仿宋" w:eastAsia="仿宋" w:cs="仿宋"/>
          <w:sz w:val="32"/>
          <w:szCs w:val="32"/>
          <w:lang w:bidi="ar"/>
        </w:rPr>
        <w:t>107</w:t>
      </w:r>
      <w:r>
        <w:rPr>
          <w:rFonts w:hint="eastAsia" w:ascii="仿宋" w:hAnsi="仿宋" w:eastAsia="仿宋" w:cs="仿宋"/>
          <w:sz w:val="32"/>
          <w:szCs w:val="32"/>
          <w:lang w:bidi="ar"/>
        </w:rPr>
        <w:t>线、S</w:t>
      </w:r>
      <w:r>
        <w:rPr>
          <w:rFonts w:ascii="仿宋" w:hAnsi="仿宋" w:eastAsia="仿宋" w:cs="仿宋"/>
          <w:sz w:val="32"/>
          <w:szCs w:val="32"/>
          <w:lang w:bidi="ar"/>
        </w:rPr>
        <w:t>336</w:t>
      </w:r>
      <w:r>
        <w:rPr>
          <w:rFonts w:hint="eastAsia" w:ascii="仿宋" w:hAnsi="仿宋" w:eastAsia="仿宋" w:cs="仿宋"/>
          <w:sz w:val="32"/>
          <w:szCs w:val="32"/>
          <w:lang w:bidi="ar"/>
        </w:rPr>
        <w:t>线路况可持续发展。</w:t>
      </w:r>
    </w:p>
    <w:p w14:paraId="45C09E70"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2、2</w:t>
      </w:r>
      <w:r>
        <w:rPr>
          <w:rFonts w:ascii="仿宋" w:hAnsi="仿宋" w:eastAsia="仿宋" w:cs="仿宋"/>
          <w:sz w:val="32"/>
          <w:szCs w:val="32"/>
        </w:rPr>
        <w:t>022</w:t>
      </w:r>
      <w:r>
        <w:rPr>
          <w:rFonts w:hint="eastAsia" w:ascii="仿宋" w:hAnsi="仿宋" w:eastAsia="仿宋" w:cs="仿宋"/>
          <w:sz w:val="32"/>
          <w:szCs w:val="32"/>
        </w:rPr>
        <w:t>年农村公路日常养护共计</w:t>
      </w:r>
      <w:r>
        <w:rPr>
          <w:rFonts w:ascii="宋体" w:hAnsi="宋体" w:cs="宋体"/>
          <w:sz w:val="32"/>
          <w:szCs w:val="32"/>
        </w:rPr>
        <w:t>325.7</w:t>
      </w:r>
      <w:r>
        <w:rPr>
          <w:rFonts w:hint="eastAsia" w:ascii="仿宋" w:hAnsi="仿宋" w:eastAsia="仿宋" w:cs="仿宋"/>
          <w:sz w:val="32"/>
          <w:szCs w:val="32"/>
        </w:rPr>
        <w:t>公里。</w:t>
      </w:r>
      <w:r>
        <w:rPr>
          <w:rFonts w:hint="eastAsia" w:ascii="仿宋" w:hAnsi="仿宋" w:eastAsia="仿宋" w:cs="仿宋"/>
          <w:sz w:val="32"/>
          <w:szCs w:val="32"/>
          <w:lang w:bidi="ar"/>
        </w:rPr>
        <w:t>项目市财政拨款</w:t>
      </w:r>
      <w:r>
        <w:rPr>
          <w:rFonts w:ascii="仿宋" w:hAnsi="仿宋" w:eastAsia="仿宋" w:cs="仿宋"/>
          <w:sz w:val="32"/>
          <w:szCs w:val="32"/>
          <w:lang w:bidi="ar"/>
        </w:rPr>
        <w:t>85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万元，目前已到位资金</w:t>
      </w:r>
      <w:r>
        <w:rPr>
          <w:rFonts w:ascii="仿宋" w:hAnsi="仿宋" w:eastAsia="仿宋" w:cs="仿宋"/>
          <w:sz w:val="32"/>
          <w:szCs w:val="32"/>
          <w:lang w:bidi="ar"/>
        </w:rPr>
        <w:t>85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万元，已支付资金</w:t>
      </w:r>
      <w:r>
        <w:rPr>
          <w:rFonts w:ascii="仿宋" w:hAnsi="仿宋" w:eastAsia="仿宋" w:cs="仿宋"/>
          <w:sz w:val="32"/>
          <w:szCs w:val="32"/>
          <w:lang w:bidi="ar"/>
        </w:rPr>
        <w:t>85万元。项目绩效目标完成情况：</w:t>
      </w:r>
      <w:r>
        <w:rPr>
          <w:rFonts w:hint="eastAsia" w:ascii="仿宋" w:hAnsi="仿宋" w:eastAsia="仿宋" w:cs="仿宋"/>
          <w:sz w:val="32"/>
          <w:szCs w:val="32"/>
          <w:lang w:bidi="ar"/>
        </w:rPr>
        <w:t>实施养护里程</w:t>
      </w:r>
      <w:r>
        <w:rPr>
          <w:rFonts w:ascii="仿宋" w:hAnsi="仿宋" w:eastAsia="仿宋" w:cs="仿宋"/>
          <w:sz w:val="32"/>
          <w:szCs w:val="32"/>
          <w:lang w:bidi="ar"/>
        </w:rPr>
        <w:t>325.7</w:t>
      </w:r>
      <w:r>
        <w:rPr>
          <w:rFonts w:hint="eastAsia" w:ascii="仿宋" w:hAnsi="仿宋" w:eastAsia="仿宋" w:cs="仿宋"/>
          <w:sz w:val="32"/>
          <w:szCs w:val="32"/>
          <w:lang w:bidi="ar"/>
        </w:rPr>
        <w:t>公里，增强了珠晖区农村公路的养护能力，为沿线居民出行带来便利。</w:t>
      </w:r>
    </w:p>
    <w:p w14:paraId="5E3A324B"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lang w:bidi="ar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bidi="ar"/>
        </w:rPr>
        <w:t>珠晖区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年资源产业路提质改造工程</w:t>
      </w:r>
      <w:r>
        <w:rPr>
          <w:rFonts w:hint="eastAsia" w:ascii="仿宋" w:hAnsi="仿宋" w:eastAsia="仿宋" w:cs="仿宋"/>
          <w:sz w:val="32"/>
          <w:szCs w:val="32"/>
          <w:lang w:bidi="ar"/>
        </w:rPr>
        <w:t>含</w:t>
      </w:r>
      <w:r>
        <w:rPr>
          <w:rFonts w:hint="eastAsia" w:ascii="Times New Roman" w:hAnsi="Times New Roman" w:eastAsia="仿宋_GB2312"/>
          <w:sz w:val="32"/>
          <w:szCs w:val="32"/>
        </w:rPr>
        <w:t>珠晖区X001线金甲旅游公路（4.715公里）、群力蔬菜基地合作社产业路（3.435）、Y010线湖南创大玉兔化工产业路（3.2公里）、C101线双水湾农业园旅游路（1.67公里）、Y011线堰头村旅游路（1.16公里）五条农村公路，</w:t>
      </w:r>
      <w:r>
        <w:rPr>
          <w:rFonts w:hint="eastAsia" w:ascii="仿宋" w:hAnsi="仿宋" w:eastAsia="仿宋" w:cs="仿宋"/>
          <w:sz w:val="32"/>
          <w:szCs w:val="32"/>
          <w:lang w:bidi="ar"/>
        </w:rPr>
        <w:t>实施里程共1</w:t>
      </w:r>
      <w:r>
        <w:rPr>
          <w:rFonts w:ascii="仿宋" w:hAnsi="仿宋" w:eastAsia="仿宋" w:cs="仿宋"/>
          <w:sz w:val="32"/>
          <w:szCs w:val="32"/>
          <w:lang w:bidi="ar"/>
        </w:rPr>
        <w:t>4.18</w:t>
      </w:r>
      <w:r>
        <w:rPr>
          <w:rFonts w:hint="eastAsia" w:ascii="仿宋" w:hAnsi="仿宋" w:eastAsia="仿宋" w:cs="仿宋"/>
          <w:sz w:val="32"/>
          <w:szCs w:val="32"/>
          <w:lang w:bidi="ar"/>
        </w:rPr>
        <w:t>公里。项目预算总投资</w:t>
      </w:r>
      <w:r>
        <w:rPr>
          <w:rFonts w:ascii="仿宋" w:hAnsi="仿宋" w:eastAsia="仿宋" w:cs="仿宋"/>
          <w:sz w:val="32"/>
          <w:szCs w:val="32"/>
          <w:lang w:bidi="ar"/>
        </w:rPr>
        <w:t>1032.44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万元，合同金额</w:t>
      </w:r>
      <w:r>
        <w:rPr>
          <w:rFonts w:ascii="仿宋" w:hAnsi="仿宋" w:eastAsia="仿宋" w:cs="仿宋"/>
          <w:sz w:val="32"/>
          <w:szCs w:val="32"/>
          <w:lang w:bidi="ar"/>
        </w:rPr>
        <w:t>1003.89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万元。项目于202</w:t>
      </w:r>
      <w:r>
        <w:rPr>
          <w:rFonts w:ascii="仿宋" w:hAnsi="仿宋" w:eastAsia="仿宋" w:cs="仿宋"/>
          <w:sz w:val="32"/>
          <w:szCs w:val="32"/>
          <w:lang w:bidi="ar"/>
        </w:rPr>
        <w:t>2</w:t>
      </w:r>
      <w:r>
        <w:rPr>
          <w:rFonts w:hint="eastAsia" w:ascii="仿宋" w:hAnsi="仿宋" w:eastAsia="仿宋" w:cs="仿宋"/>
          <w:sz w:val="32"/>
          <w:szCs w:val="32"/>
          <w:lang w:bidi="ar"/>
        </w:rPr>
        <w:t>年1</w:t>
      </w:r>
      <w:r>
        <w:rPr>
          <w:rFonts w:ascii="仿宋" w:hAnsi="仿宋" w:eastAsia="仿宋" w:cs="仿宋"/>
          <w:sz w:val="32"/>
          <w:szCs w:val="32"/>
          <w:lang w:bidi="ar"/>
        </w:rPr>
        <w:t>0</w:t>
      </w:r>
      <w:r>
        <w:rPr>
          <w:rFonts w:hint="eastAsia" w:ascii="仿宋" w:hAnsi="仿宋" w:eastAsia="仿宋" w:cs="仿宋"/>
          <w:sz w:val="32"/>
          <w:szCs w:val="32"/>
          <w:lang w:bidi="ar"/>
        </w:rPr>
        <w:t>月</w:t>
      </w:r>
      <w:r>
        <w:rPr>
          <w:rFonts w:ascii="仿宋" w:hAnsi="仿宋" w:eastAsia="仿宋" w:cs="仿宋"/>
          <w:sz w:val="32"/>
          <w:szCs w:val="32"/>
          <w:lang w:bidi="ar"/>
        </w:rPr>
        <w:t>20</w:t>
      </w:r>
      <w:r>
        <w:rPr>
          <w:rFonts w:hint="eastAsia" w:ascii="仿宋" w:hAnsi="仿宋" w:eastAsia="仿宋" w:cs="仿宋"/>
          <w:sz w:val="32"/>
          <w:szCs w:val="32"/>
          <w:lang w:bidi="ar"/>
        </w:rPr>
        <w:t>日开工建设，2</w:t>
      </w:r>
      <w:r>
        <w:rPr>
          <w:rFonts w:ascii="仿宋" w:hAnsi="仿宋" w:eastAsia="仿宋" w:cs="仿宋"/>
          <w:sz w:val="32"/>
          <w:szCs w:val="32"/>
          <w:lang w:bidi="ar"/>
        </w:rPr>
        <w:t>023</w:t>
      </w:r>
      <w:r>
        <w:rPr>
          <w:rFonts w:hint="eastAsia" w:ascii="仿宋" w:hAnsi="仿宋" w:eastAsia="仿宋" w:cs="仿宋"/>
          <w:sz w:val="32"/>
          <w:szCs w:val="32"/>
          <w:lang w:bidi="ar"/>
        </w:rPr>
        <w:t>年1月</w:t>
      </w:r>
      <w:r>
        <w:rPr>
          <w:rFonts w:ascii="仿宋" w:hAnsi="仿宋" w:eastAsia="仿宋" w:cs="仿宋"/>
          <w:sz w:val="32"/>
          <w:szCs w:val="32"/>
          <w:lang w:bidi="ar"/>
        </w:rPr>
        <w:t>2</w:t>
      </w:r>
      <w:r>
        <w:rPr>
          <w:rFonts w:hint="eastAsia" w:ascii="仿宋" w:hAnsi="仿宋" w:eastAsia="仿宋" w:cs="仿宋"/>
          <w:sz w:val="32"/>
          <w:szCs w:val="32"/>
          <w:lang w:bidi="ar"/>
        </w:rPr>
        <w:t>0日完工。项目目前已到位资金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431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万元，共支付</w:t>
      </w:r>
      <w:r>
        <w:rPr>
          <w:rFonts w:ascii="仿宋" w:hAnsi="仿宋" w:eastAsia="仿宋" w:cs="仿宋"/>
          <w:sz w:val="32"/>
          <w:szCs w:val="32"/>
          <w:lang w:bidi="ar"/>
        </w:rPr>
        <w:t>637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万元；由于该项目市区财政配套资金尾款未到位，该项目还存在资金缺口，工程尾款还未结算到位。项目绩效目标完成情况：完成路面拓宽、路面面层修补裂纹、沥青封层、沥青面层铺设、安防等，为沿线老百姓农业产业运输提供便利。为珠晖区促进乡村振兴提供了交通基础，进一步促进了生态效益，提升了乡村振兴战略实施可持续发展。</w:t>
      </w:r>
    </w:p>
    <w:p w14:paraId="1C04AA0E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五、主要经验做法、存在的问题及原因分析</w:t>
      </w:r>
    </w:p>
    <w:p w14:paraId="4C56FFC7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1、2</w:t>
      </w:r>
      <w:r>
        <w:rPr>
          <w:rFonts w:ascii="仿宋" w:hAnsi="仿宋" w:eastAsia="仿宋" w:cs="仿宋"/>
          <w:sz w:val="32"/>
          <w:szCs w:val="32"/>
        </w:rPr>
        <w:t>022</w:t>
      </w:r>
      <w:r>
        <w:rPr>
          <w:rFonts w:hint="eastAsia" w:ascii="仿宋" w:hAnsi="仿宋" w:eastAsia="仿宋" w:cs="仿宋"/>
          <w:sz w:val="32"/>
          <w:szCs w:val="32"/>
        </w:rPr>
        <w:t>年国省干线预防性养护</w:t>
      </w:r>
      <w:r>
        <w:rPr>
          <w:rFonts w:hint="eastAsia" w:ascii="Times New Roman" w:hAnsi="Times New Roman" w:eastAsia="仿宋_GB2312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主要问题及原因：一是珠晖区国省干线路况优良率与其他县（区）相比，较为落后；二是G</w:t>
      </w:r>
      <w:r>
        <w:rPr>
          <w:rFonts w:ascii="仿宋" w:hAnsi="仿宋" w:eastAsia="仿宋" w:cs="仿宋"/>
          <w:sz w:val="32"/>
          <w:szCs w:val="32"/>
          <w:lang w:bidi="ar"/>
        </w:rPr>
        <w:t>107</w:t>
      </w:r>
      <w:r>
        <w:rPr>
          <w:rFonts w:hint="eastAsia" w:ascii="仿宋" w:hAnsi="仿宋" w:eastAsia="仿宋" w:cs="仿宋"/>
          <w:sz w:val="32"/>
          <w:szCs w:val="32"/>
          <w:lang w:bidi="ar"/>
        </w:rPr>
        <w:t>线车流量较多，养护难度大。</w:t>
      </w:r>
    </w:p>
    <w:p w14:paraId="6D599D47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022</w:t>
      </w:r>
      <w:r>
        <w:rPr>
          <w:rFonts w:hint="eastAsia" w:ascii="仿宋" w:hAnsi="仿宋" w:eastAsia="仿宋" w:cs="仿宋"/>
          <w:sz w:val="32"/>
          <w:szCs w:val="32"/>
        </w:rPr>
        <w:t>年农村公路日常养护</w:t>
      </w:r>
      <w:r>
        <w:rPr>
          <w:rFonts w:hint="eastAsia" w:ascii="Times New Roman" w:hAnsi="Times New Roman" w:eastAsia="仿宋_GB2312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主要问题及原因：一是珠晖区农村公路路况优良率与其他县（区）相比，较为落后；二是农村公路养护里程较长，养护任务繁重。</w:t>
      </w:r>
    </w:p>
    <w:p w14:paraId="003950CA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lang w:bidi="ar"/>
        </w:rPr>
      </w:pPr>
      <w:r>
        <w:rPr>
          <w:rFonts w:ascii="仿宋" w:hAnsi="仿宋" w:eastAsia="仿宋" w:cs="仿宋"/>
          <w:sz w:val="32"/>
          <w:szCs w:val="32"/>
          <w:lang w:bidi="ar"/>
        </w:rPr>
        <w:t>3</w:t>
      </w:r>
      <w:r>
        <w:rPr>
          <w:rFonts w:hint="eastAsia" w:ascii="仿宋" w:hAnsi="仿宋" w:eastAsia="仿宋" w:cs="仿宋"/>
          <w:sz w:val="32"/>
          <w:szCs w:val="32"/>
          <w:lang w:bidi="ar"/>
        </w:rPr>
        <w:t>、珠晖区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年资源产业路提质改造工程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主要问题及原因：加宽段处理时间长，导致工期长。</w:t>
      </w:r>
    </w:p>
    <w:p w14:paraId="55CF34E5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</w:t>
      </w:r>
      <w:r>
        <w:rPr>
          <w:rFonts w:ascii="Times New Roman" w:hAnsi="Times New Roman" w:eastAsia="黑体"/>
          <w:sz w:val="32"/>
          <w:szCs w:val="32"/>
        </w:rPr>
        <w:t>有关建议</w:t>
      </w:r>
    </w:p>
    <w:p w14:paraId="0B603E9F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1、2</w:t>
      </w:r>
      <w:r>
        <w:rPr>
          <w:rFonts w:ascii="仿宋" w:hAnsi="仿宋" w:eastAsia="仿宋" w:cs="仿宋"/>
          <w:sz w:val="32"/>
          <w:szCs w:val="32"/>
        </w:rPr>
        <w:t>022</w:t>
      </w:r>
      <w:r>
        <w:rPr>
          <w:rFonts w:hint="eastAsia" w:ascii="仿宋" w:hAnsi="仿宋" w:eastAsia="仿宋" w:cs="仿宋"/>
          <w:sz w:val="32"/>
          <w:szCs w:val="32"/>
        </w:rPr>
        <w:t>年国省干线预防性养护项目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下一步改进措施：一是加强国省干线日常养护，及时消除安全隐患；二是提升工作能力及管理水平。</w:t>
      </w:r>
    </w:p>
    <w:p w14:paraId="3BB32839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2、2</w:t>
      </w:r>
      <w:r>
        <w:rPr>
          <w:rFonts w:ascii="仿宋" w:hAnsi="仿宋" w:eastAsia="仿宋" w:cs="仿宋"/>
          <w:sz w:val="32"/>
          <w:szCs w:val="32"/>
        </w:rPr>
        <w:t>022</w:t>
      </w:r>
      <w:r>
        <w:rPr>
          <w:rFonts w:hint="eastAsia" w:ascii="仿宋" w:hAnsi="仿宋" w:eastAsia="仿宋" w:cs="仿宋"/>
          <w:sz w:val="32"/>
          <w:szCs w:val="32"/>
        </w:rPr>
        <w:t>年农村公路日常养护</w:t>
      </w:r>
      <w:r>
        <w:rPr>
          <w:rFonts w:hint="eastAsia" w:ascii="Times New Roman" w:hAnsi="Times New Roman" w:eastAsia="仿宋_GB2312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下一步改进措施：一是提升全区农村公路优良率；二是加强对农村公路巡查力度，及时发现以及消除安全隐患。</w:t>
      </w:r>
    </w:p>
    <w:p w14:paraId="5B784E9A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/>
          <w:sz w:val="32"/>
          <w:szCs w:val="32"/>
        </w:rPr>
        <w:t>3、</w:t>
      </w:r>
      <w:r>
        <w:rPr>
          <w:rFonts w:hint="eastAsia" w:ascii="仿宋" w:hAnsi="仿宋" w:eastAsia="仿宋" w:cs="仿宋"/>
          <w:sz w:val="32"/>
          <w:szCs w:val="32"/>
          <w:lang w:bidi="ar"/>
        </w:rPr>
        <w:t>珠晖区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年资源产业路提质改造工程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下一步改进措施：一是争取更多地方财政支持，拓宽公路建设养护的资金渠道；二是加强项目进度管理及监督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。</w:t>
      </w:r>
    </w:p>
    <w:p w14:paraId="483ADF47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6005CD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附件：项目支出绩效自评表</w:t>
      </w: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733C1">
    <w:pPr>
      <w:pStyle w:val="4"/>
      <w:framePr w:wrap="around" w:vAnchor="text" w:hAnchor="margin" w:xAlign="outside" w:y="1"/>
      <w:rPr>
        <w:rStyle w:val="9"/>
        <w:rFonts w:ascii="Times New Roman" w:hAnsi="Times New Roman"/>
        <w:sz w:val="28"/>
        <w:szCs w:val="28"/>
      </w:rPr>
    </w:pP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- 3 -</w:t>
    </w:r>
    <w:r>
      <w:rPr>
        <w:rStyle w:val="9"/>
        <w:rFonts w:ascii="Times New Roman" w:hAnsi="Times New Roman"/>
        <w:sz w:val="28"/>
        <w:szCs w:val="28"/>
      </w:rPr>
      <w:fldChar w:fldCharType="end"/>
    </w:r>
  </w:p>
  <w:p w14:paraId="3DB48308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361E5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3073834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0F579C"/>
    <w:multiLevelType w:val="singleLevel"/>
    <w:tmpl w:val="AF0F579C"/>
    <w:lvl w:ilvl="0" w:tentative="0">
      <w:start w:val="1"/>
      <w:numFmt w:val="chineseCounting"/>
      <w:suff w:val="nothing"/>
      <w:lvlText w:val="%1、"/>
      <w:lvlJc w:val="left"/>
      <w:pPr>
        <w:ind w:left="0"/>
      </w:pPr>
      <w:rPr>
        <w:rFonts w:hint="eastAsia"/>
      </w:rPr>
    </w:lvl>
  </w:abstractNum>
  <w:abstractNum w:abstractNumId="1">
    <w:nsid w:val="D332345E"/>
    <w:multiLevelType w:val="singleLevel"/>
    <w:tmpl w:val="D332345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68D6CA8"/>
    <w:multiLevelType w:val="singleLevel"/>
    <w:tmpl w:val="D68D6CA8"/>
    <w:lvl w:ilvl="0" w:tentative="0">
      <w:start w:val="1"/>
      <w:numFmt w:val="decimal"/>
      <w:suff w:val="nothing"/>
      <w:lvlText w:val="%1、"/>
      <w:lvlJc w:val="left"/>
      <w:pPr>
        <w:ind w:left="1050" w:leftChars="0" w:firstLine="0" w:firstLineChars="0"/>
      </w:pPr>
    </w:lvl>
  </w:abstractNum>
  <w:abstractNum w:abstractNumId="3">
    <w:nsid w:val="1C32FD28"/>
    <w:multiLevelType w:val="singleLevel"/>
    <w:tmpl w:val="1C32FD2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YjRiNzE2N2NhMWM4ODI0YjE2MTJhMjliMTI3MjI0YTMifQ=="/>
  </w:docVars>
  <w:rsids>
    <w:rsidRoot w:val="00C553EF"/>
    <w:rsid w:val="00012C93"/>
    <w:rsid w:val="00022C14"/>
    <w:rsid w:val="000418EF"/>
    <w:rsid w:val="000734E3"/>
    <w:rsid w:val="000773D5"/>
    <w:rsid w:val="00080625"/>
    <w:rsid w:val="00093B9D"/>
    <w:rsid w:val="00094646"/>
    <w:rsid w:val="000956C5"/>
    <w:rsid w:val="000A561A"/>
    <w:rsid w:val="000D5E7F"/>
    <w:rsid w:val="000E2B59"/>
    <w:rsid w:val="000E7AEF"/>
    <w:rsid w:val="000F775C"/>
    <w:rsid w:val="00135131"/>
    <w:rsid w:val="00135395"/>
    <w:rsid w:val="001573C1"/>
    <w:rsid w:val="001778F5"/>
    <w:rsid w:val="00184AF2"/>
    <w:rsid w:val="001878F0"/>
    <w:rsid w:val="001A7CAB"/>
    <w:rsid w:val="001B56F4"/>
    <w:rsid w:val="001B69B6"/>
    <w:rsid w:val="001B6D56"/>
    <w:rsid w:val="001C767D"/>
    <w:rsid w:val="001E40E1"/>
    <w:rsid w:val="001E5A6F"/>
    <w:rsid w:val="00211001"/>
    <w:rsid w:val="00220A85"/>
    <w:rsid w:val="002238BB"/>
    <w:rsid w:val="00225BED"/>
    <w:rsid w:val="002320EB"/>
    <w:rsid w:val="002A03D6"/>
    <w:rsid w:val="002D01D7"/>
    <w:rsid w:val="002E0853"/>
    <w:rsid w:val="002F05A3"/>
    <w:rsid w:val="003056F3"/>
    <w:rsid w:val="003126FC"/>
    <w:rsid w:val="00323CF3"/>
    <w:rsid w:val="0032533F"/>
    <w:rsid w:val="003A1408"/>
    <w:rsid w:val="003B0FC4"/>
    <w:rsid w:val="003B7F5C"/>
    <w:rsid w:val="003C2043"/>
    <w:rsid w:val="003E1FD6"/>
    <w:rsid w:val="003E5841"/>
    <w:rsid w:val="003F1540"/>
    <w:rsid w:val="0040646F"/>
    <w:rsid w:val="004148E0"/>
    <w:rsid w:val="004217FE"/>
    <w:rsid w:val="0043039F"/>
    <w:rsid w:val="00435EA2"/>
    <w:rsid w:val="00440BFE"/>
    <w:rsid w:val="00463FD5"/>
    <w:rsid w:val="00474AD0"/>
    <w:rsid w:val="0048040F"/>
    <w:rsid w:val="00487AC5"/>
    <w:rsid w:val="00496F05"/>
    <w:rsid w:val="00537950"/>
    <w:rsid w:val="00551D43"/>
    <w:rsid w:val="00566BA9"/>
    <w:rsid w:val="00581EEE"/>
    <w:rsid w:val="005851E9"/>
    <w:rsid w:val="00591495"/>
    <w:rsid w:val="00594AEE"/>
    <w:rsid w:val="006264B7"/>
    <w:rsid w:val="00667218"/>
    <w:rsid w:val="00695DD4"/>
    <w:rsid w:val="006964D9"/>
    <w:rsid w:val="006F37DA"/>
    <w:rsid w:val="007123D7"/>
    <w:rsid w:val="00713B58"/>
    <w:rsid w:val="00751BF0"/>
    <w:rsid w:val="00764972"/>
    <w:rsid w:val="00771B0E"/>
    <w:rsid w:val="007734B0"/>
    <w:rsid w:val="007A6F2C"/>
    <w:rsid w:val="007B3731"/>
    <w:rsid w:val="007C3C5A"/>
    <w:rsid w:val="007E2D1B"/>
    <w:rsid w:val="007E3E71"/>
    <w:rsid w:val="007F0648"/>
    <w:rsid w:val="008056DB"/>
    <w:rsid w:val="008241E1"/>
    <w:rsid w:val="00834970"/>
    <w:rsid w:val="00847A3C"/>
    <w:rsid w:val="00893AEC"/>
    <w:rsid w:val="008A4017"/>
    <w:rsid w:val="008B67B1"/>
    <w:rsid w:val="008D6814"/>
    <w:rsid w:val="008F331F"/>
    <w:rsid w:val="00940D4A"/>
    <w:rsid w:val="009713F0"/>
    <w:rsid w:val="00971DB4"/>
    <w:rsid w:val="0097394E"/>
    <w:rsid w:val="009D0C0A"/>
    <w:rsid w:val="009F640C"/>
    <w:rsid w:val="00A0127D"/>
    <w:rsid w:val="00A148B9"/>
    <w:rsid w:val="00A2187E"/>
    <w:rsid w:val="00A3605E"/>
    <w:rsid w:val="00A37299"/>
    <w:rsid w:val="00A377C0"/>
    <w:rsid w:val="00A55C61"/>
    <w:rsid w:val="00A801F4"/>
    <w:rsid w:val="00A85114"/>
    <w:rsid w:val="00A92E90"/>
    <w:rsid w:val="00AC12C1"/>
    <w:rsid w:val="00AC5F31"/>
    <w:rsid w:val="00AF15ED"/>
    <w:rsid w:val="00B049DD"/>
    <w:rsid w:val="00B17D23"/>
    <w:rsid w:val="00B62F82"/>
    <w:rsid w:val="00B702EE"/>
    <w:rsid w:val="00B71134"/>
    <w:rsid w:val="00B85491"/>
    <w:rsid w:val="00B86511"/>
    <w:rsid w:val="00B86BA1"/>
    <w:rsid w:val="00B9399A"/>
    <w:rsid w:val="00BD4955"/>
    <w:rsid w:val="00C23636"/>
    <w:rsid w:val="00C34A3E"/>
    <w:rsid w:val="00C553EF"/>
    <w:rsid w:val="00C641BD"/>
    <w:rsid w:val="00C648AF"/>
    <w:rsid w:val="00C91F4C"/>
    <w:rsid w:val="00C9428C"/>
    <w:rsid w:val="00CC3400"/>
    <w:rsid w:val="00CC6012"/>
    <w:rsid w:val="00CD7E4E"/>
    <w:rsid w:val="00CE4DFE"/>
    <w:rsid w:val="00CF0AA7"/>
    <w:rsid w:val="00D64926"/>
    <w:rsid w:val="00D74987"/>
    <w:rsid w:val="00D812AD"/>
    <w:rsid w:val="00D8620A"/>
    <w:rsid w:val="00D90B2D"/>
    <w:rsid w:val="00DB35BF"/>
    <w:rsid w:val="00DC7EE1"/>
    <w:rsid w:val="00DD4AA2"/>
    <w:rsid w:val="00DD5A15"/>
    <w:rsid w:val="00E01819"/>
    <w:rsid w:val="00E039BF"/>
    <w:rsid w:val="00E323CD"/>
    <w:rsid w:val="00E63AC5"/>
    <w:rsid w:val="00E8571A"/>
    <w:rsid w:val="00E9201D"/>
    <w:rsid w:val="00E94B12"/>
    <w:rsid w:val="00EF0339"/>
    <w:rsid w:val="00F137EB"/>
    <w:rsid w:val="00F14A0A"/>
    <w:rsid w:val="00F2080B"/>
    <w:rsid w:val="00F55DE1"/>
    <w:rsid w:val="00FA2BB2"/>
    <w:rsid w:val="00FC450D"/>
    <w:rsid w:val="00FD081E"/>
    <w:rsid w:val="00FE100B"/>
    <w:rsid w:val="00FE4826"/>
    <w:rsid w:val="01C34FA5"/>
    <w:rsid w:val="01D53CAE"/>
    <w:rsid w:val="02186E0D"/>
    <w:rsid w:val="028D58A7"/>
    <w:rsid w:val="03043E77"/>
    <w:rsid w:val="030F764D"/>
    <w:rsid w:val="045C50B0"/>
    <w:rsid w:val="05AE692B"/>
    <w:rsid w:val="081D6E19"/>
    <w:rsid w:val="08951F31"/>
    <w:rsid w:val="0A8E0EBA"/>
    <w:rsid w:val="0ACE5B35"/>
    <w:rsid w:val="0AF86C1F"/>
    <w:rsid w:val="0C8D513C"/>
    <w:rsid w:val="0DAE2D48"/>
    <w:rsid w:val="0EA11F6E"/>
    <w:rsid w:val="0F262ACD"/>
    <w:rsid w:val="15DA6FC6"/>
    <w:rsid w:val="18934E7A"/>
    <w:rsid w:val="2122628D"/>
    <w:rsid w:val="217D46AD"/>
    <w:rsid w:val="224B32C1"/>
    <w:rsid w:val="23332985"/>
    <w:rsid w:val="280C7E68"/>
    <w:rsid w:val="287E2854"/>
    <w:rsid w:val="2A3A5A93"/>
    <w:rsid w:val="2AE412F9"/>
    <w:rsid w:val="2B0E463C"/>
    <w:rsid w:val="2B141167"/>
    <w:rsid w:val="2C7361AC"/>
    <w:rsid w:val="2CA61530"/>
    <w:rsid w:val="2CB05936"/>
    <w:rsid w:val="2E660FDE"/>
    <w:rsid w:val="2F0E353D"/>
    <w:rsid w:val="356B432A"/>
    <w:rsid w:val="366C1C94"/>
    <w:rsid w:val="36B2536F"/>
    <w:rsid w:val="38734773"/>
    <w:rsid w:val="395F098F"/>
    <w:rsid w:val="398B5761"/>
    <w:rsid w:val="39AF64E7"/>
    <w:rsid w:val="3B661265"/>
    <w:rsid w:val="3CA9518E"/>
    <w:rsid w:val="3D024C5A"/>
    <w:rsid w:val="3E7A1902"/>
    <w:rsid w:val="3F1027D1"/>
    <w:rsid w:val="3F52287D"/>
    <w:rsid w:val="3F937129"/>
    <w:rsid w:val="3FCE40F1"/>
    <w:rsid w:val="40861BB2"/>
    <w:rsid w:val="416B7C26"/>
    <w:rsid w:val="41C61B6B"/>
    <w:rsid w:val="42897776"/>
    <w:rsid w:val="43066188"/>
    <w:rsid w:val="44A75419"/>
    <w:rsid w:val="4570694A"/>
    <w:rsid w:val="4AB53873"/>
    <w:rsid w:val="4BC712C0"/>
    <w:rsid w:val="4BD77438"/>
    <w:rsid w:val="4D394D7B"/>
    <w:rsid w:val="4FD45E7C"/>
    <w:rsid w:val="504E42A7"/>
    <w:rsid w:val="51713342"/>
    <w:rsid w:val="51C25AC8"/>
    <w:rsid w:val="52B640CF"/>
    <w:rsid w:val="53E126F6"/>
    <w:rsid w:val="58562F86"/>
    <w:rsid w:val="597A3A45"/>
    <w:rsid w:val="5B7E4CCE"/>
    <w:rsid w:val="5C2F64BB"/>
    <w:rsid w:val="5D3B11C0"/>
    <w:rsid w:val="609A4BD3"/>
    <w:rsid w:val="62F62474"/>
    <w:rsid w:val="63C700CF"/>
    <w:rsid w:val="640815D9"/>
    <w:rsid w:val="651B58EB"/>
    <w:rsid w:val="66084ABA"/>
    <w:rsid w:val="66B91727"/>
    <w:rsid w:val="69E22EA4"/>
    <w:rsid w:val="6A4936DE"/>
    <w:rsid w:val="6AF80B9B"/>
    <w:rsid w:val="6BAD2A66"/>
    <w:rsid w:val="6CC56371"/>
    <w:rsid w:val="6CDE3E9F"/>
    <w:rsid w:val="6DF86ECA"/>
    <w:rsid w:val="71125845"/>
    <w:rsid w:val="74006EE8"/>
    <w:rsid w:val="773A3B3B"/>
    <w:rsid w:val="77A24B7F"/>
    <w:rsid w:val="79CD2C51"/>
    <w:rsid w:val="7B2021A2"/>
    <w:rsid w:val="7EB31782"/>
    <w:rsid w:val="7F4A2182"/>
    <w:rsid w:val="7F531EB8"/>
    <w:rsid w:val="7F910F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99"/>
    <w:pPr>
      <w:jc w:val="left"/>
    </w:pPr>
    <w:rPr>
      <w:rFonts w:ascii="Times New Roman" w:hAnsi="Times New Roman"/>
      <w:szCs w:val="24"/>
    </w:rPr>
  </w:style>
  <w:style w:type="paragraph" w:styleId="3">
    <w:name w:val="Balloon Text"/>
    <w:basedOn w:val="1"/>
    <w:link w:val="12"/>
    <w:qFormat/>
    <w:uiPriority w:val="99"/>
    <w:rPr>
      <w:rFonts w:ascii="Times New Roman" w:hAnsi="Times New Roman"/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annotation reference"/>
    <w:basedOn w:val="8"/>
    <w:qFormat/>
    <w:uiPriority w:val="99"/>
    <w:rPr>
      <w:rFonts w:cs="Times New Roman"/>
      <w:sz w:val="21"/>
      <w:szCs w:val="21"/>
    </w:rPr>
  </w:style>
  <w:style w:type="character" w:customStyle="1" w:styleId="11">
    <w:name w:val="批注文字 Char"/>
    <w:basedOn w:val="8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批注框文本 Char"/>
    <w:basedOn w:val="8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basedOn w:val="8"/>
    <w:link w:val="5"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styleId="16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7">
    <w:name w:val="修订1"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21</Pages>
  <Words>5014</Words>
  <Characters>5628</Characters>
  <Lines>52</Lines>
  <Paragraphs>14</Paragraphs>
  <TotalTime>50</TotalTime>
  <ScaleCrop>false</ScaleCrop>
  <LinksUpToDate>false</LinksUpToDate>
  <CharactersWithSpaces>6040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2021-01-21T07:42:00Z</dcterms:created>
  <dc:creator>lenovo</dc:creator>
  <cp:lastModifiedBy>邓婷</cp:lastModifiedBy>
  <cp:lastPrinted>2023-04-06T04:34:00Z</cp:lastPrinted>
  <dcterms:modified xsi:type="dcterms:W3CDTF">2024-12-09T06:31:29Z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05A3344A75BF4096A4DCE5DEC370004C</vt:lpwstr>
  </property>
</Properties>
</file>