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158"/>
      </w:tblGrid>
      <w:tr w:rsidR="00F03996" w:rsidTr="00581979">
        <w:tc>
          <w:tcPr>
            <w:tcW w:w="9400" w:type="dxa"/>
            <w:gridSpan w:val="2"/>
          </w:tcPr>
          <w:p w:rsidR="00F03996" w:rsidRPr="006C7AE4" w:rsidRDefault="00F03996" w:rsidP="006C7AE4">
            <w:pPr>
              <w:jc w:val="center"/>
              <w:rPr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湖南晔然建筑有限公司“4·10”一般高处坠落事故</w:t>
            </w:r>
            <w:r w:rsidRPr="006C7AE4">
              <w:rPr>
                <w:rFonts w:ascii="宋体" w:eastAsia="宋体" w:hAnsi="宋体" w:cs="宋体"/>
                <w:sz w:val="24"/>
                <w:szCs w:val="24"/>
              </w:rPr>
              <w:t>案</w:t>
            </w:r>
          </w:p>
        </w:tc>
      </w:tr>
      <w:tr w:rsidR="00F03996" w:rsidTr="00244A7F">
        <w:tc>
          <w:tcPr>
            <w:tcW w:w="1242" w:type="dxa"/>
            <w:vAlign w:val="center"/>
          </w:tcPr>
          <w:p w:rsidR="00F03996" w:rsidRPr="00237135" w:rsidRDefault="00F03996" w:rsidP="006C7AE4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文书编号</w:t>
            </w:r>
          </w:p>
        </w:tc>
        <w:tc>
          <w:tcPr>
            <w:tcW w:w="8158" w:type="dxa"/>
            <w:vAlign w:val="center"/>
          </w:tcPr>
          <w:p w:rsidR="00F03996" w:rsidRPr="006C7AE4" w:rsidRDefault="00F03996" w:rsidP="006C7A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/>
                <w:sz w:val="24"/>
                <w:szCs w:val="24"/>
              </w:rPr>
              <w:t>（湘衡）应急罚〔2024〕执法-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50号</w:t>
            </w:r>
          </w:p>
        </w:tc>
      </w:tr>
      <w:tr w:rsidR="00F03996" w:rsidTr="00244A7F">
        <w:tc>
          <w:tcPr>
            <w:tcW w:w="1242" w:type="dxa"/>
            <w:vAlign w:val="center"/>
          </w:tcPr>
          <w:p w:rsidR="00F03996" w:rsidRPr="00237135" w:rsidRDefault="00F03996" w:rsidP="006C7AE4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文书名称</w:t>
            </w:r>
          </w:p>
        </w:tc>
        <w:tc>
          <w:tcPr>
            <w:tcW w:w="8158" w:type="dxa"/>
            <w:vAlign w:val="center"/>
          </w:tcPr>
          <w:p w:rsidR="00F03996" w:rsidRPr="006C7AE4" w:rsidRDefault="00F03996" w:rsidP="006C7A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行政处罚决定书</w:t>
            </w:r>
          </w:p>
        </w:tc>
      </w:tr>
      <w:tr w:rsidR="00F03996" w:rsidTr="00244A7F">
        <w:tc>
          <w:tcPr>
            <w:tcW w:w="1242" w:type="dxa"/>
            <w:vAlign w:val="center"/>
          </w:tcPr>
          <w:p w:rsidR="00F03996" w:rsidRPr="00237135" w:rsidRDefault="00F03996" w:rsidP="006C7AE4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8158" w:type="dxa"/>
            <w:vAlign w:val="center"/>
          </w:tcPr>
          <w:p w:rsidR="00F03996" w:rsidRPr="006C7AE4" w:rsidRDefault="00F03996" w:rsidP="006C7A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湖南晔然建筑有限公司</w:t>
            </w:r>
          </w:p>
        </w:tc>
      </w:tr>
      <w:tr w:rsidR="00F03996" w:rsidTr="00244A7F">
        <w:tc>
          <w:tcPr>
            <w:tcW w:w="1242" w:type="dxa"/>
            <w:vAlign w:val="center"/>
          </w:tcPr>
          <w:p w:rsidR="00F03996" w:rsidRPr="00237135" w:rsidRDefault="00F03996" w:rsidP="006C7AE4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处罚日期</w:t>
            </w:r>
          </w:p>
        </w:tc>
        <w:tc>
          <w:tcPr>
            <w:tcW w:w="8158" w:type="dxa"/>
            <w:vAlign w:val="center"/>
          </w:tcPr>
          <w:p w:rsidR="00F03996" w:rsidRPr="006C7AE4" w:rsidRDefault="00F03996" w:rsidP="006C7A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2024年9月14日</w:t>
            </w:r>
          </w:p>
        </w:tc>
      </w:tr>
      <w:tr w:rsidR="00F03996" w:rsidTr="00244A7F">
        <w:tc>
          <w:tcPr>
            <w:tcW w:w="1242" w:type="dxa"/>
            <w:vAlign w:val="center"/>
          </w:tcPr>
          <w:p w:rsidR="00F03996" w:rsidRPr="00237135" w:rsidRDefault="00F03996" w:rsidP="006C7AE4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公示期限</w:t>
            </w:r>
          </w:p>
        </w:tc>
        <w:tc>
          <w:tcPr>
            <w:tcW w:w="8158" w:type="dxa"/>
            <w:vAlign w:val="center"/>
          </w:tcPr>
          <w:p w:rsidR="00F03996" w:rsidRPr="006C7AE4" w:rsidRDefault="00F03996" w:rsidP="006C7A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一年</w:t>
            </w:r>
          </w:p>
        </w:tc>
      </w:tr>
      <w:tr w:rsidR="00244A7F" w:rsidTr="00263E53">
        <w:trPr>
          <w:trHeight w:val="9397"/>
        </w:trPr>
        <w:tc>
          <w:tcPr>
            <w:tcW w:w="1242" w:type="dxa"/>
            <w:vAlign w:val="center"/>
          </w:tcPr>
          <w:p w:rsidR="00244A7F" w:rsidRPr="00237135" w:rsidRDefault="00244A7F" w:rsidP="00244A7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37135">
              <w:rPr>
                <w:rFonts w:ascii="黑体" w:eastAsia="黑体" w:hAnsi="黑体" w:hint="eastAsia"/>
                <w:sz w:val="24"/>
                <w:szCs w:val="24"/>
              </w:rPr>
              <w:t>违法事实</w:t>
            </w:r>
          </w:p>
          <w:p w:rsidR="00244A7F" w:rsidRPr="00237135" w:rsidRDefault="00244A7F" w:rsidP="00244A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37135">
              <w:rPr>
                <w:rFonts w:ascii="黑体" w:eastAsia="黑体" w:hAnsi="黑体" w:hint="eastAsia"/>
                <w:sz w:val="24"/>
                <w:szCs w:val="24"/>
              </w:rPr>
              <w:t>及证据</w:t>
            </w:r>
          </w:p>
        </w:tc>
        <w:tc>
          <w:tcPr>
            <w:tcW w:w="8158" w:type="dxa"/>
            <w:vAlign w:val="center"/>
          </w:tcPr>
          <w:p w:rsidR="00244A7F" w:rsidRPr="006C7AE4" w:rsidRDefault="00244A7F" w:rsidP="006C7AE4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2024年4月10日10时48分，湖南晔然建筑有限公司在对雁峰区衡阳市体育运动学校（衡阳市第十九中学）体操训练房进行加固维修施工过程中，发生一起高处坠落事故，造成1人死亡，直接经济损失约125万元。经衡阳市人民政府成立的湖南晔然建筑有限公司“4•10”一般高处坠落事故调查组调查认定，该事故是一起生产安全责任事故。</w:t>
            </w:r>
          </w:p>
          <w:p w:rsidR="00244A7F" w:rsidRPr="006C7AE4" w:rsidRDefault="00244A7F" w:rsidP="006C7AE4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2024年6月18日，衡阳市人民政府对《关于湖南晔然建筑有限公司“4•10”一般高处坠落事故调查报告》（衡应急﹝2024﹞42号）批复，由我局依照《中华人民共和国安全生产法》第一百一十四条之规定，对该公司的违法行为依法实施行政处罚。</w:t>
            </w:r>
          </w:p>
          <w:p w:rsidR="00244A7F" w:rsidRPr="006C7AE4" w:rsidRDefault="00244A7F" w:rsidP="006C7AE4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根据衡阳市人民政府《关于湖南晔然建筑有限公司“4.10”一般高处坠落事故调查报告的批复》要求，2024年7月19日，经局领导审批同意，对湖南晔然建筑有限公司“4•10”一般高处坠落事故案的相关责任单位及人员进行立案调查。经查，该公司为本次事故责任单位，对事故的发生负有主要责任，</w:t>
            </w:r>
            <w:r w:rsidR="003C00EF" w:rsidRPr="006C7AE4"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存在以下问题：1.未按要求设置安全生产管理机构或者配备专职安全生产管理人员； 2.</w:t>
            </w:r>
            <w:r w:rsidR="003C00EF">
              <w:rPr>
                <w:rFonts w:ascii="宋体" w:eastAsia="宋体" w:hAnsi="宋体" w:cs="宋体" w:hint="eastAsia"/>
                <w:sz w:val="24"/>
                <w:szCs w:val="24"/>
              </w:rPr>
              <w:t>未对作业人员进行安全生产教育培训上岗作业；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3.未建立安全风险分级管控制度，并按照安全风险分级采取相应的管控措施。</w:t>
            </w:r>
          </w:p>
          <w:p w:rsidR="00244A7F" w:rsidRPr="006C7AE4" w:rsidRDefault="00244A7F" w:rsidP="006C7AE4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主要证据：</w:t>
            </w:r>
          </w:p>
          <w:p w:rsidR="00244A7F" w:rsidRPr="006C7AE4" w:rsidRDefault="00244A7F" w:rsidP="000C1F3B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证据</w:t>
            </w:r>
            <w:proofErr w:type="gramStart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：衡阳市人民政府《关于湖南晔然建筑有限公司“4•10”一般高处坠落事故调查报告的批复》1份，证明市政府对该事故调查组提交的《关于湖南晔然建筑有限公司“4•10”一般高处坠落事故调查报告》原则上同意；证据二：《关于湖南晔然建筑有限公司“4•10”一般高处坠落事故调查报告》(衡应急</w:t>
            </w:r>
            <w:r w:rsidR="003C00EF" w:rsidRPr="006C7AE4">
              <w:rPr>
                <w:rFonts w:ascii="宋体" w:eastAsia="宋体" w:hAnsi="宋体" w:cs="宋体" w:hint="eastAsia"/>
                <w:sz w:val="24"/>
                <w:szCs w:val="24"/>
              </w:rPr>
              <w:t>﹝2024﹞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42号）1份，证明该公司在2024年4月10日发生了一起生产安全责任事故；证据三：钟样威、杨翼婷调查询问笔录各1份，证明</w:t>
            </w:r>
            <w:proofErr w:type="gramStart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钟样威在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该事故中存在履职不到位</w:t>
            </w:r>
            <w:r w:rsidR="000C1F3B">
              <w:rPr>
                <w:rFonts w:ascii="宋体" w:eastAsia="宋体" w:hAnsi="宋体" w:cs="宋体" w:hint="eastAsia"/>
                <w:sz w:val="24"/>
                <w:szCs w:val="24"/>
              </w:rPr>
              <w:t>及公司的经济现状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；证据四：湖南晔然建筑有限公司营业执照复印件1份，证明该公司是一家合法企业；</w:t>
            </w:r>
            <w:r w:rsidR="000B51CF" w:rsidRPr="006C7AE4">
              <w:rPr>
                <w:rFonts w:ascii="宋体" w:eastAsia="宋体" w:hAnsi="宋体" w:cs="宋体" w:hint="eastAsia"/>
                <w:sz w:val="24"/>
                <w:szCs w:val="24"/>
              </w:rPr>
              <w:t>证据五：事故死亡赔偿协议1</w:t>
            </w:r>
            <w:r w:rsidR="000B51CF">
              <w:rPr>
                <w:rFonts w:ascii="宋体" w:eastAsia="宋体" w:hAnsi="宋体" w:cs="宋体" w:hint="eastAsia"/>
                <w:sz w:val="24"/>
                <w:szCs w:val="24"/>
              </w:rPr>
              <w:t>份，证明死者是该</w:t>
            </w:r>
            <w:r w:rsidR="000B51CF" w:rsidRPr="006C7AE4">
              <w:rPr>
                <w:rFonts w:ascii="宋体" w:eastAsia="宋体" w:hAnsi="宋体" w:cs="宋体" w:hint="eastAsia"/>
                <w:sz w:val="24"/>
                <w:szCs w:val="24"/>
              </w:rPr>
              <w:t>公司的员工并且在该事故中死亡，双方达成协议赔偿106</w:t>
            </w:r>
            <w:r w:rsidR="000B51CF">
              <w:rPr>
                <w:rFonts w:ascii="宋体" w:eastAsia="宋体" w:hAnsi="宋体" w:cs="宋体" w:hint="eastAsia"/>
                <w:sz w:val="24"/>
                <w:szCs w:val="24"/>
              </w:rPr>
              <w:t>万元。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上述证据均由当事人签名确认，查证属实，具有真实性、关联性、合法性，取证程序符合《湖南省行政程序规定》第六十八条之规定，应予以采信。</w:t>
            </w:r>
          </w:p>
        </w:tc>
      </w:tr>
      <w:tr w:rsidR="006C7AE4" w:rsidTr="008A46F1">
        <w:tc>
          <w:tcPr>
            <w:tcW w:w="1242" w:type="dxa"/>
            <w:vAlign w:val="center"/>
          </w:tcPr>
          <w:p w:rsidR="006C7AE4" w:rsidRPr="00237135" w:rsidRDefault="006C7AE4" w:rsidP="00244A7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处罚依据</w:t>
            </w:r>
          </w:p>
        </w:tc>
        <w:tc>
          <w:tcPr>
            <w:tcW w:w="8158" w:type="dxa"/>
            <w:vAlign w:val="center"/>
          </w:tcPr>
          <w:p w:rsidR="006C7AE4" w:rsidRPr="006C7AE4" w:rsidRDefault="006C7AE4" w:rsidP="00263E53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以上事实违反了《中华人民共和国安全生产法》第二十四条第一款、第二十八条第一款、第四十一条第一款之规定，依照《中华人民共和国安全生产法》第一百一十四条第一款第一项以及《生产安全事故罚款处罚规定》第十四条第二项之规定。</w:t>
            </w:r>
          </w:p>
        </w:tc>
      </w:tr>
      <w:tr w:rsidR="00244A7F" w:rsidTr="00263E53">
        <w:trPr>
          <w:trHeight w:val="568"/>
        </w:trPr>
        <w:tc>
          <w:tcPr>
            <w:tcW w:w="1242" w:type="dxa"/>
            <w:vAlign w:val="center"/>
          </w:tcPr>
          <w:p w:rsidR="00244A7F" w:rsidRPr="00237135" w:rsidRDefault="00244A7F" w:rsidP="00244A7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处罚结果</w:t>
            </w:r>
          </w:p>
        </w:tc>
        <w:tc>
          <w:tcPr>
            <w:tcW w:w="8158" w:type="dxa"/>
            <w:vAlign w:val="center"/>
          </w:tcPr>
          <w:p w:rsidR="00244A7F" w:rsidRPr="006C7AE4" w:rsidRDefault="00244A7F" w:rsidP="00244A7F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决定对该公司</w:t>
            </w:r>
            <w:proofErr w:type="gramStart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作出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处人民币伍拾万元</w:t>
            </w:r>
            <w:proofErr w:type="gramStart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整罚款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的行政处罚。</w:t>
            </w:r>
          </w:p>
        </w:tc>
      </w:tr>
      <w:tr w:rsidR="00244A7F" w:rsidTr="00263E53">
        <w:trPr>
          <w:trHeight w:val="568"/>
        </w:trPr>
        <w:tc>
          <w:tcPr>
            <w:tcW w:w="1242" w:type="dxa"/>
            <w:vAlign w:val="center"/>
          </w:tcPr>
          <w:p w:rsidR="00244A7F" w:rsidRPr="00237135" w:rsidRDefault="00244A7F" w:rsidP="00244A7F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 w:hint="eastAsia"/>
                <w:color w:val="333333"/>
                <w:sz w:val="24"/>
                <w:szCs w:val="24"/>
                <w:shd w:val="clear" w:color="auto" w:fill="FFFFFF"/>
              </w:rPr>
              <w:t>执法部门</w:t>
            </w:r>
          </w:p>
        </w:tc>
        <w:tc>
          <w:tcPr>
            <w:tcW w:w="8158" w:type="dxa"/>
            <w:vAlign w:val="center"/>
          </w:tcPr>
          <w:p w:rsidR="00244A7F" w:rsidRPr="006C7AE4" w:rsidRDefault="00244A7F" w:rsidP="00244A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衡阳市应急管理综合行政执法支队</w:t>
            </w:r>
          </w:p>
        </w:tc>
      </w:tr>
    </w:tbl>
    <w:p w:rsidR="00263E53" w:rsidRDefault="00263E53">
      <w:pPr>
        <w:widowControl/>
        <w:jc w:val="distribute"/>
      </w:pPr>
      <w:r>
        <w:br w:type="page"/>
      </w:r>
    </w:p>
    <w:tbl>
      <w:tblPr>
        <w:tblStyle w:val="a3"/>
        <w:tblW w:w="0" w:type="auto"/>
        <w:tblLook w:val="04A0"/>
      </w:tblPr>
      <w:tblGrid>
        <w:gridCol w:w="1242"/>
        <w:gridCol w:w="8158"/>
      </w:tblGrid>
      <w:tr w:rsidR="00263E53" w:rsidTr="001A4748">
        <w:tc>
          <w:tcPr>
            <w:tcW w:w="9400" w:type="dxa"/>
            <w:gridSpan w:val="2"/>
          </w:tcPr>
          <w:p w:rsidR="00263E53" w:rsidRDefault="00263E53" w:rsidP="00263E53">
            <w:pPr>
              <w:jc w:val="center"/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湖南晔然建筑有限公司“4·10”一般高处坠落事故</w:t>
            </w:r>
            <w:r w:rsidRPr="006C7AE4">
              <w:rPr>
                <w:rFonts w:ascii="宋体" w:eastAsia="宋体" w:hAnsi="宋体" w:cs="宋体"/>
                <w:sz w:val="24"/>
                <w:szCs w:val="24"/>
              </w:rPr>
              <w:t>案</w:t>
            </w:r>
          </w:p>
        </w:tc>
      </w:tr>
      <w:tr w:rsidR="00263E53" w:rsidTr="00F700F9">
        <w:tc>
          <w:tcPr>
            <w:tcW w:w="1242" w:type="dxa"/>
            <w:vAlign w:val="center"/>
          </w:tcPr>
          <w:p w:rsidR="00263E53" w:rsidRPr="00237135" w:rsidRDefault="00263E53" w:rsidP="00263E53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文书编号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263E5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/>
                <w:sz w:val="24"/>
                <w:szCs w:val="24"/>
              </w:rPr>
              <w:t>（湘衡）应急罚〔2024〕执法-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263E53" w:rsidTr="00F700F9">
        <w:tc>
          <w:tcPr>
            <w:tcW w:w="1242" w:type="dxa"/>
            <w:vAlign w:val="center"/>
          </w:tcPr>
          <w:p w:rsidR="00263E53" w:rsidRPr="00237135" w:rsidRDefault="00263E53" w:rsidP="00263E53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文书名称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263E5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行政处罚决定书</w:t>
            </w:r>
          </w:p>
        </w:tc>
      </w:tr>
      <w:tr w:rsidR="00263E53" w:rsidTr="00ED7D2E">
        <w:tc>
          <w:tcPr>
            <w:tcW w:w="1242" w:type="dxa"/>
            <w:vAlign w:val="center"/>
          </w:tcPr>
          <w:p w:rsidR="00263E53" w:rsidRPr="00237135" w:rsidRDefault="00263E53" w:rsidP="00263E53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263E5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湖南晔然建筑有限公司</w:t>
            </w:r>
          </w:p>
        </w:tc>
      </w:tr>
      <w:tr w:rsidR="00263E53" w:rsidTr="00ED7D2E">
        <w:tc>
          <w:tcPr>
            <w:tcW w:w="1242" w:type="dxa"/>
            <w:vAlign w:val="center"/>
          </w:tcPr>
          <w:p w:rsidR="00263E53" w:rsidRPr="00237135" w:rsidRDefault="00263E53" w:rsidP="00263E53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处罚日期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263E5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2024年9月14日</w:t>
            </w:r>
          </w:p>
        </w:tc>
      </w:tr>
      <w:tr w:rsidR="00263E53" w:rsidTr="00ED7D2E">
        <w:tc>
          <w:tcPr>
            <w:tcW w:w="1242" w:type="dxa"/>
            <w:vAlign w:val="center"/>
          </w:tcPr>
          <w:p w:rsidR="00263E53" w:rsidRPr="00237135" w:rsidRDefault="00263E53" w:rsidP="00263E53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公示期限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263E5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一年</w:t>
            </w:r>
          </w:p>
        </w:tc>
      </w:tr>
      <w:tr w:rsidR="00263E53" w:rsidTr="00E328CA">
        <w:tc>
          <w:tcPr>
            <w:tcW w:w="1242" w:type="dxa"/>
            <w:vAlign w:val="center"/>
          </w:tcPr>
          <w:p w:rsidR="00263E53" w:rsidRPr="00237135" w:rsidRDefault="00263E53" w:rsidP="004A36E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37135">
              <w:rPr>
                <w:rFonts w:ascii="黑体" w:eastAsia="黑体" w:hAnsi="黑体" w:hint="eastAsia"/>
                <w:sz w:val="24"/>
                <w:szCs w:val="24"/>
              </w:rPr>
              <w:t>违法事实</w:t>
            </w:r>
          </w:p>
          <w:p w:rsidR="00263E53" w:rsidRPr="00237135" w:rsidRDefault="00263E53" w:rsidP="004A36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37135">
              <w:rPr>
                <w:rFonts w:ascii="黑体" w:eastAsia="黑体" w:hAnsi="黑体" w:hint="eastAsia"/>
                <w:sz w:val="24"/>
                <w:szCs w:val="24"/>
              </w:rPr>
              <w:t>及证据</w:t>
            </w:r>
          </w:p>
        </w:tc>
        <w:tc>
          <w:tcPr>
            <w:tcW w:w="8158" w:type="dxa"/>
            <w:vAlign w:val="center"/>
          </w:tcPr>
          <w:p w:rsidR="00263E53" w:rsidRDefault="00263E53" w:rsidP="004A36EE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2024年4月10日10时48分，湖南晔然建筑有限公司在对雁峰区衡阳市体育运动学校（衡阳市第十九中学）体操训练房进行加固维修施工过程中，发生一起高处坠落事故，造成1人死亡，直接经济损失约125万元。经衡阳市人民政府成立的湖南晔然建筑有限公司“4•10”一般高处坠落事故调查组调查认定，该事故是一起生产安全责任事故。</w:t>
            </w:r>
          </w:p>
          <w:p w:rsidR="00263E53" w:rsidRDefault="00263E53" w:rsidP="004A36EE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2024年6月18日，衡阳市人民政府对《关于湖南晔然建筑有限公司“4•10”一般高处坠落事故调查报告》（衡应急﹝2024﹞42号）批复，由我局依照《中华人民共和国安全生产法》第九十五条之规定，对</w:t>
            </w:r>
            <w:proofErr w:type="gramStart"/>
            <w:r w:rsidR="000B51CF">
              <w:rPr>
                <w:rFonts w:ascii="宋体" w:eastAsia="宋体" w:hAnsi="宋体" w:cs="宋体" w:hint="eastAsia"/>
                <w:sz w:val="24"/>
                <w:szCs w:val="24"/>
              </w:rPr>
              <w:t>钟样威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违法行为依法实施行政处罚。</w:t>
            </w:r>
          </w:p>
          <w:p w:rsidR="00263E53" w:rsidRDefault="00263E53" w:rsidP="004A36EE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根据衡阳市人民政府《关于湖南晔然建筑有限公司“4.10”一般高处坠落事故调查报告的批复》要求，2024年7月19日，经局领导审批同意，对湖南晔然建筑有限公司“4•10”一般高处坠落事故案的相关责任单位及人员进行立案调查。经查，</w:t>
            </w:r>
            <w:proofErr w:type="gramStart"/>
            <w:r w:rsidR="000B51CF">
              <w:rPr>
                <w:rFonts w:ascii="宋体" w:eastAsia="宋体" w:hAnsi="宋体" w:cs="宋体" w:hint="eastAsia"/>
                <w:sz w:val="24"/>
                <w:szCs w:val="24"/>
              </w:rPr>
              <w:t>钟样威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本次事故的发生负有领导责任，</w:t>
            </w:r>
            <w:r w:rsidR="000B51CF" w:rsidRPr="006C7AE4"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存在以下问题：1.未组织制定并实施本单位安全生产规章制度和操作规程；2.未组织制定并实施本单位安全生产教育和培训计划；3.未落实事故隐患排查整治及时消除生产安全事故隐患。</w:t>
            </w:r>
          </w:p>
          <w:p w:rsidR="00263E53" w:rsidRDefault="00263E53" w:rsidP="004A36EE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主要证据：</w:t>
            </w:r>
          </w:p>
          <w:p w:rsidR="00263E53" w:rsidRPr="006C7AE4" w:rsidRDefault="00263E53" w:rsidP="000B51CF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证据</w:t>
            </w:r>
            <w:proofErr w:type="gramStart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：衡阳市人民政府《关于湖南晔然建筑有限公司“4•10”一般高处坠落事故调查报告的批复》1份，证明市政府对该事故调查组提交的《关于湖南晔然建筑有限公司“4•10”一般高处坠落事故调查报告》原则上同意；证据二：《关于湖南晔然建筑有限公司“4•10”一般高处坠落事故调查报告》(衡应急（2024)42号）1份，证明</w:t>
            </w:r>
            <w:r w:rsidR="00050567">
              <w:rPr>
                <w:rFonts w:ascii="宋体" w:eastAsia="宋体" w:hAnsi="宋体" w:cs="宋体" w:hint="eastAsia"/>
                <w:sz w:val="24"/>
                <w:szCs w:val="24"/>
              </w:rPr>
              <w:t>该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公司在2024年4月10日发生了一起生产安全责任事故；证据三：钟样威、杨翼婷调查询问笔录各1份，证明</w:t>
            </w:r>
            <w:proofErr w:type="gramStart"/>
            <w:r w:rsidR="00050567" w:rsidRPr="006C7AE4">
              <w:rPr>
                <w:rFonts w:ascii="宋体" w:eastAsia="宋体" w:hAnsi="宋体" w:cs="宋体" w:hint="eastAsia"/>
                <w:sz w:val="24"/>
                <w:szCs w:val="24"/>
              </w:rPr>
              <w:t>钟样威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在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该事故中存在履职不到位及公司当前的经济</w:t>
            </w:r>
            <w:r w:rsidR="000B51CF">
              <w:rPr>
                <w:rFonts w:ascii="宋体" w:eastAsia="宋体" w:hAnsi="宋体" w:cs="宋体" w:hint="eastAsia"/>
                <w:sz w:val="24"/>
                <w:szCs w:val="24"/>
              </w:rPr>
              <w:t>现状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；证据四：湖南晔然建筑有限公司营业执照复印件1</w:t>
            </w:r>
            <w:r w:rsidR="00050567">
              <w:rPr>
                <w:rFonts w:ascii="宋体" w:eastAsia="宋体" w:hAnsi="宋体" w:cs="宋体" w:hint="eastAsia"/>
                <w:sz w:val="24"/>
                <w:szCs w:val="24"/>
              </w:rPr>
              <w:t>份，证明该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公司是一家合法企业；证据五：事故死亡赔偿协议1</w:t>
            </w:r>
            <w:r w:rsidR="00050567">
              <w:rPr>
                <w:rFonts w:ascii="宋体" w:eastAsia="宋体" w:hAnsi="宋体" w:cs="宋体" w:hint="eastAsia"/>
                <w:sz w:val="24"/>
                <w:szCs w:val="24"/>
              </w:rPr>
              <w:t>份，证明死者是该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公司的员工并且在该事故中死亡，双方达成协议赔偿106万元；证据六：湖南旭材建筑装饰工程有限公司提供</w:t>
            </w:r>
            <w:proofErr w:type="gramStart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钟样威2023年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1-12</w:t>
            </w:r>
            <w:r w:rsidR="00050567">
              <w:rPr>
                <w:rFonts w:ascii="宋体" w:eastAsia="宋体" w:hAnsi="宋体" w:cs="宋体" w:hint="eastAsia"/>
                <w:sz w:val="24"/>
                <w:szCs w:val="24"/>
              </w:rPr>
              <w:t>月份的工资收入证明，</w:t>
            </w:r>
            <w:proofErr w:type="gramStart"/>
            <w:r w:rsidR="00050567">
              <w:rPr>
                <w:rFonts w:ascii="宋体" w:eastAsia="宋体" w:hAnsi="宋体" w:cs="宋体" w:hint="eastAsia"/>
                <w:sz w:val="24"/>
                <w:szCs w:val="24"/>
              </w:rPr>
              <w:t>证钟样威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2023年度</w:t>
            </w:r>
            <w:r w:rsidR="000B51CF">
              <w:rPr>
                <w:rFonts w:ascii="宋体" w:eastAsia="宋体" w:hAnsi="宋体" w:cs="宋体" w:hint="eastAsia"/>
                <w:sz w:val="24"/>
                <w:szCs w:val="24"/>
              </w:rPr>
              <w:t>经济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收入情况。上述证据均由当事人签名确认，查证属实，具有真实性、关联性、合法性，取证程序符合《湖南省行政程序规定》第六十八条之规定，应予以采信。</w:t>
            </w:r>
          </w:p>
        </w:tc>
      </w:tr>
      <w:tr w:rsidR="00263E53" w:rsidTr="00C91F43">
        <w:tc>
          <w:tcPr>
            <w:tcW w:w="1242" w:type="dxa"/>
            <w:vAlign w:val="center"/>
          </w:tcPr>
          <w:p w:rsidR="00263E53" w:rsidRPr="00237135" w:rsidRDefault="00263E53" w:rsidP="004A36E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处罚依据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4A36EE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以上事实违反了《中华人民共和国安全生产法》第二十一条第二项、第三项、第五项之规定，依照《中华人民共和国安全生产法》第九十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五条第一项以及《生产安全事故罚款处罚规定》第十九条第一项之规定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263E53" w:rsidTr="00263E53">
        <w:trPr>
          <w:trHeight w:val="518"/>
        </w:trPr>
        <w:tc>
          <w:tcPr>
            <w:tcW w:w="1242" w:type="dxa"/>
            <w:vAlign w:val="center"/>
          </w:tcPr>
          <w:p w:rsidR="00263E53" w:rsidRPr="00237135" w:rsidRDefault="00263E53" w:rsidP="004A36EE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处罚结果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4A36EE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决定对</w:t>
            </w:r>
            <w:r w:rsidR="001E7725">
              <w:rPr>
                <w:rFonts w:ascii="宋体" w:eastAsia="宋体" w:hAnsi="宋体" w:cs="宋体" w:hint="eastAsia"/>
                <w:sz w:val="24"/>
                <w:szCs w:val="24"/>
              </w:rPr>
              <w:t>钟样威</w:t>
            </w:r>
            <w:proofErr w:type="gramStart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作出</w:t>
            </w:r>
            <w:proofErr w:type="gramEnd"/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处人民币壹万柒仟贰佰捌拾元罚款的行政处罚。</w:t>
            </w:r>
          </w:p>
        </w:tc>
      </w:tr>
      <w:tr w:rsidR="00263E53" w:rsidTr="00263E53">
        <w:trPr>
          <w:trHeight w:val="518"/>
        </w:trPr>
        <w:tc>
          <w:tcPr>
            <w:tcW w:w="1242" w:type="dxa"/>
            <w:vAlign w:val="center"/>
          </w:tcPr>
          <w:p w:rsidR="00263E53" w:rsidRPr="00237135" w:rsidRDefault="00263E53" w:rsidP="004A36EE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 w:hint="eastAsia"/>
                <w:color w:val="333333"/>
                <w:sz w:val="24"/>
                <w:szCs w:val="24"/>
                <w:shd w:val="clear" w:color="auto" w:fill="FFFFFF"/>
              </w:rPr>
              <w:t>执法部门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4A36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衡阳市应急管理综合行政执法支队</w:t>
            </w:r>
          </w:p>
        </w:tc>
      </w:tr>
    </w:tbl>
    <w:p w:rsidR="001E7725" w:rsidRDefault="001E7725"/>
    <w:p w:rsidR="001E7725" w:rsidRDefault="001E7725">
      <w:pPr>
        <w:widowControl/>
        <w:jc w:val="distribute"/>
      </w:pPr>
      <w:r>
        <w:br w:type="page"/>
      </w:r>
    </w:p>
    <w:p w:rsidR="00263E53" w:rsidRDefault="00263E53"/>
    <w:tbl>
      <w:tblPr>
        <w:tblStyle w:val="a3"/>
        <w:tblW w:w="0" w:type="auto"/>
        <w:tblLook w:val="04A0"/>
      </w:tblPr>
      <w:tblGrid>
        <w:gridCol w:w="1242"/>
        <w:gridCol w:w="8158"/>
      </w:tblGrid>
      <w:tr w:rsidR="00263E53" w:rsidTr="00A97158">
        <w:trPr>
          <w:trHeight w:val="391"/>
        </w:trPr>
        <w:tc>
          <w:tcPr>
            <w:tcW w:w="9400" w:type="dxa"/>
            <w:gridSpan w:val="2"/>
          </w:tcPr>
          <w:p w:rsidR="00263E53" w:rsidRPr="00A97158" w:rsidRDefault="00263E53" w:rsidP="00263E5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7158">
              <w:rPr>
                <w:rFonts w:ascii="宋体" w:eastAsia="宋体" w:hAnsi="宋体" w:cs="宋体"/>
                <w:sz w:val="24"/>
                <w:szCs w:val="24"/>
              </w:rPr>
              <w:br w:type="page"/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湖南晔然建筑有限公司“4·10”一般高处坠落事故</w:t>
            </w:r>
            <w:r w:rsidRPr="006C7AE4">
              <w:rPr>
                <w:rFonts w:ascii="宋体" w:eastAsia="宋体" w:hAnsi="宋体" w:cs="宋体"/>
                <w:sz w:val="24"/>
                <w:szCs w:val="24"/>
              </w:rPr>
              <w:t>案</w:t>
            </w:r>
          </w:p>
        </w:tc>
      </w:tr>
      <w:tr w:rsidR="00263E53" w:rsidTr="00A97158">
        <w:trPr>
          <w:trHeight w:val="391"/>
        </w:trPr>
        <w:tc>
          <w:tcPr>
            <w:tcW w:w="1242" w:type="dxa"/>
            <w:vAlign w:val="center"/>
          </w:tcPr>
          <w:p w:rsidR="00263E53" w:rsidRPr="00237135" w:rsidRDefault="00263E53" w:rsidP="00A97158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文书编号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4A36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/>
                <w:sz w:val="24"/>
                <w:szCs w:val="24"/>
              </w:rPr>
              <w:t>（湘衡）应急罚〔2024〕执法-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263E53" w:rsidTr="00A97158">
        <w:trPr>
          <w:trHeight w:val="391"/>
        </w:trPr>
        <w:tc>
          <w:tcPr>
            <w:tcW w:w="1242" w:type="dxa"/>
            <w:vAlign w:val="center"/>
          </w:tcPr>
          <w:p w:rsidR="00263E53" w:rsidRPr="00237135" w:rsidRDefault="00263E53" w:rsidP="00A97158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文书名称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4A36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行政处罚决定书</w:t>
            </w:r>
          </w:p>
        </w:tc>
      </w:tr>
      <w:tr w:rsidR="00263E53" w:rsidTr="00A97158">
        <w:trPr>
          <w:trHeight w:val="391"/>
        </w:trPr>
        <w:tc>
          <w:tcPr>
            <w:tcW w:w="1242" w:type="dxa"/>
            <w:vAlign w:val="center"/>
          </w:tcPr>
          <w:p w:rsidR="00263E53" w:rsidRPr="00237135" w:rsidRDefault="00263E53" w:rsidP="00A97158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8158" w:type="dxa"/>
            <w:vAlign w:val="center"/>
          </w:tcPr>
          <w:p w:rsidR="00263E53" w:rsidRPr="006C7AE4" w:rsidRDefault="00A97158" w:rsidP="004A36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湖南建科工程项目管理有限公司</w:t>
            </w:r>
          </w:p>
        </w:tc>
      </w:tr>
      <w:tr w:rsidR="00263E53" w:rsidTr="00A97158">
        <w:trPr>
          <w:trHeight w:val="391"/>
        </w:trPr>
        <w:tc>
          <w:tcPr>
            <w:tcW w:w="1242" w:type="dxa"/>
            <w:vAlign w:val="center"/>
          </w:tcPr>
          <w:p w:rsidR="00263E53" w:rsidRPr="00237135" w:rsidRDefault="00263E53" w:rsidP="00A97158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处罚日期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4A36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2024年9月14日</w:t>
            </w:r>
          </w:p>
        </w:tc>
      </w:tr>
      <w:tr w:rsidR="00263E53" w:rsidTr="00A97158">
        <w:trPr>
          <w:trHeight w:val="391"/>
        </w:trPr>
        <w:tc>
          <w:tcPr>
            <w:tcW w:w="1242" w:type="dxa"/>
            <w:vAlign w:val="center"/>
          </w:tcPr>
          <w:p w:rsidR="00263E53" w:rsidRPr="00237135" w:rsidRDefault="00263E53" w:rsidP="00A97158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公示期限</w:t>
            </w:r>
          </w:p>
        </w:tc>
        <w:tc>
          <w:tcPr>
            <w:tcW w:w="8158" w:type="dxa"/>
            <w:vAlign w:val="center"/>
          </w:tcPr>
          <w:p w:rsidR="00263E53" w:rsidRPr="006C7AE4" w:rsidRDefault="00263E53" w:rsidP="004A36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一年</w:t>
            </w:r>
          </w:p>
        </w:tc>
      </w:tr>
      <w:tr w:rsidR="00263E53" w:rsidTr="00A97158">
        <w:trPr>
          <w:trHeight w:val="8404"/>
        </w:trPr>
        <w:tc>
          <w:tcPr>
            <w:tcW w:w="1242" w:type="dxa"/>
            <w:vAlign w:val="center"/>
          </w:tcPr>
          <w:p w:rsidR="00263E53" w:rsidRPr="00237135" w:rsidRDefault="00263E53" w:rsidP="00A9715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37135">
              <w:rPr>
                <w:rFonts w:ascii="黑体" w:eastAsia="黑体" w:hAnsi="黑体" w:hint="eastAsia"/>
                <w:sz w:val="24"/>
                <w:szCs w:val="24"/>
              </w:rPr>
              <w:t>违法事实</w:t>
            </w:r>
          </w:p>
          <w:p w:rsidR="00263E53" w:rsidRDefault="00263E53" w:rsidP="00A97158">
            <w:pPr>
              <w:widowControl/>
              <w:jc w:val="center"/>
            </w:pPr>
            <w:r w:rsidRPr="00237135">
              <w:rPr>
                <w:rFonts w:ascii="黑体" w:eastAsia="黑体" w:hAnsi="黑体" w:hint="eastAsia"/>
                <w:sz w:val="24"/>
                <w:szCs w:val="24"/>
              </w:rPr>
              <w:t>及证据</w:t>
            </w:r>
          </w:p>
        </w:tc>
        <w:tc>
          <w:tcPr>
            <w:tcW w:w="8158" w:type="dxa"/>
          </w:tcPr>
          <w:p w:rsidR="00A97158" w:rsidRPr="00A97158" w:rsidRDefault="00263E53" w:rsidP="00A97158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2024年4月10日10时48分，湖南晔然建筑有限公司在对雁峰区衡阳市体育运动学校（衡阳市第十九中学）体操训练房进行加固维修施工过程中，发生一起高处坠落事故，造成1人死亡，直接经济损失约125万元。经衡阳市人民政府成立的湖南晔然建筑有限公司“4•10”一般高处坠落事故调查组调查认定，该事故是一起生产安全责任事故。</w:t>
            </w:r>
          </w:p>
          <w:p w:rsidR="00263E53" w:rsidRPr="00A97158" w:rsidRDefault="00263E53" w:rsidP="00A97158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2024年6月18日，衡阳市人民政府对《关于湖南晔然建筑有限公司“4•10”一般高处坠落事故调查报告》（衡应急﹝2024﹞42号）批复，由我局依照《中华人民共和国安全生产法》第九十六条之规定，对</w:t>
            </w:r>
            <w:r w:rsidR="001E7725">
              <w:rPr>
                <w:rFonts w:ascii="宋体" w:eastAsia="宋体" w:hAnsi="宋体" w:cs="宋体" w:hint="eastAsia"/>
                <w:sz w:val="24"/>
                <w:szCs w:val="24"/>
              </w:rPr>
              <w:t>刘艳萍</w:t>
            </w: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违法行为依法实施行政处罚。</w:t>
            </w:r>
          </w:p>
          <w:p w:rsidR="00A97158" w:rsidRPr="00A97158" w:rsidRDefault="00263E53" w:rsidP="00A97158">
            <w:pPr>
              <w:widowControl/>
              <w:ind w:firstLine="405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根据衡阳市人民政府《关于湖南晔然建筑有限公司“4.10”一般高处坠落事故调查报告的批复》要求，2024年7月19日，经局领导审批同意，对湖南晔然建筑有限公司“4•10”一般高处坠落事故案的相关责任单位及人员进行立案调查。经查，</w:t>
            </w:r>
            <w:r w:rsidR="003261ED" w:rsidRPr="00A97158">
              <w:rPr>
                <w:rFonts w:ascii="宋体" w:eastAsia="宋体" w:hAnsi="宋体" w:cs="宋体" w:hint="eastAsia"/>
                <w:sz w:val="24"/>
                <w:szCs w:val="24"/>
              </w:rPr>
              <w:t>刘艳萍</w:t>
            </w: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对本次事故的发生负有重要监管责任，存在的问题：对建设项目施工过程中的生产安全事故隐患没有及时排查。</w:t>
            </w:r>
          </w:p>
          <w:p w:rsidR="00A97158" w:rsidRPr="00A97158" w:rsidRDefault="00263E53" w:rsidP="00A97158">
            <w:pPr>
              <w:widowControl/>
              <w:ind w:firstLine="405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主要证据：</w:t>
            </w:r>
          </w:p>
          <w:p w:rsidR="00263E53" w:rsidRPr="00A97158" w:rsidRDefault="00263E53" w:rsidP="001E7725">
            <w:pPr>
              <w:widowControl/>
              <w:ind w:firstLine="40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证据</w:t>
            </w:r>
            <w:proofErr w:type="gramStart"/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：衡阳市人民政府《关于湖南晔然建筑有限公司“4•10”一般高处坠落事故调查报告的批复》1份，证明市政府对事故调查组提交的《关于湖南晔然建筑有限公司“4•10”一般高处坠落事故调查报告》原则上同意；证据二：《关于湖南晔然建筑有限公司“4•10”一般高处坠落事故调查报告》(衡应急（2024)42号）1份，证明该公司在2024年4月10日发生了一起生产安全责任事故；证据三：刘艳萍、李怡彬调查询问笔录各1份，证明</w:t>
            </w:r>
            <w:r w:rsidR="00337D62" w:rsidRPr="00A97158">
              <w:rPr>
                <w:rFonts w:ascii="宋体" w:eastAsia="宋体" w:hAnsi="宋体" w:cs="宋体" w:hint="eastAsia"/>
                <w:sz w:val="24"/>
                <w:szCs w:val="24"/>
              </w:rPr>
              <w:t>刘艳萍</w:t>
            </w: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在该事故中存在履职不到位；证据四：湖南建科工程项目管理有限公司财务管理人员李怡彬</w:t>
            </w:r>
            <w:proofErr w:type="gramStart"/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提供刘</w:t>
            </w:r>
            <w:proofErr w:type="gramEnd"/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艳萍2023年1-12月份工资收入证明，证明</w:t>
            </w:r>
            <w:r w:rsidR="00337D62" w:rsidRPr="00A97158">
              <w:rPr>
                <w:rFonts w:ascii="宋体" w:eastAsia="宋体" w:hAnsi="宋体" w:cs="宋体" w:hint="eastAsia"/>
                <w:sz w:val="24"/>
                <w:szCs w:val="24"/>
              </w:rPr>
              <w:t>刘艳萍</w:t>
            </w: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2023年度</w:t>
            </w:r>
            <w:r w:rsidR="001E7725">
              <w:rPr>
                <w:rFonts w:ascii="宋体" w:eastAsia="宋体" w:hAnsi="宋体" w:cs="宋体" w:hint="eastAsia"/>
                <w:sz w:val="24"/>
                <w:szCs w:val="24"/>
              </w:rPr>
              <w:t>经济</w:t>
            </w: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收入情况。上述证据均由当事人签名确认，查证属实，具有真实性、关联性、合法性，取证程序符合《湖南省行政程序规定》第六十八条之规定，应予以采信。</w:t>
            </w:r>
          </w:p>
        </w:tc>
      </w:tr>
      <w:tr w:rsidR="00A97158" w:rsidTr="003B701B">
        <w:tc>
          <w:tcPr>
            <w:tcW w:w="1242" w:type="dxa"/>
            <w:vAlign w:val="center"/>
          </w:tcPr>
          <w:p w:rsidR="00A97158" w:rsidRPr="00237135" w:rsidRDefault="00A97158" w:rsidP="004A36E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处罚依据</w:t>
            </w:r>
          </w:p>
        </w:tc>
        <w:tc>
          <w:tcPr>
            <w:tcW w:w="8158" w:type="dxa"/>
            <w:vAlign w:val="center"/>
          </w:tcPr>
          <w:p w:rsidR="00A97158" w:rsidRPr="006C7AE4" w:rsidRDefault="00A97158" w:rsidP="00A97158">
            <w:pPr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以上事实违反了《中华人民共和国安全生产法》第二十五条第一款第五项之规定，依照《中华人民共和国安全生产法》第九十六条以及《生产安全事故罚款处罚规定》第二十条第一项之规定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A97158" w:rsidTr="00A97158">
        <w:trPr>
          <w:trHeight w:val="633"/>
        </w:trPr>
        <w:tc>
          <w:tcPr>
            <w:tcW w:w="1242" w:type="dxa"/>
            <w:vAlign w:val="center"/>
          </w:tcPr>
          <w:p w:rsidR="00A97158" w:rsidRPr="00237135" w:rsidRDefault="00A97158" w:rsidP="004A36EE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  <w:t>处罚结果</w:t>
            </w:r>
          </w:p>
        </w:tc>
        <w:tc>
          <w:tcPr>
            <w:tcW w:w="8158" w:type="dxa"/>
            <w:vAlign w:val="center"/>
          </w:tcPr>
          <w:p w:rsidR="00A97158" w:rsidRPr="006C7AE4" w:rsidRDefault="00A97158" w:rsidP="004A36EE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决定对</w:t>
            </w:r>
            <w:r w:rsidR="00337D62" w:rsidRPr="00A97158">
              <w:rPr>
                <w:rFonts w:ascii="宋体" w:eastAsia="宋体" w:hAnsi="宋体" w:cs="宋体" w:hint="eastAsia"/>
                <w:sz w:val="24"/>
                <w:szCs w:val="24"/>
              </w:rPr>
              <w:t>刘艳萍</w:t>
            </w:r>
            <w:proofErr w:type="gramStart"/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作出</w:t>
            </w:r>
            <w:proofErr w:type="gramEnd"/>
            <w:r w:rsidRPr="00A97158">
              <w:rPr>
                <w:rFonts w:ascii="宋体" w:eastAsia="宋体" w:hAnsi="宋体" w:cs="宋体" w:hint="eastAsia"/>
                <w:sz w:val="24"/>
                <w:szCs w:val="24"/>
              </w:rPr>
              <w:t>处人民币玖仟陆佰元罚款的行政处罚。</w:t>
            </w:r>
          </w:p>
        </w:tc>
      </w:tr>
      <w:tr w:rsidR="00A97158" w:rsidTr="00A97158">
        <w:trPr>
          <w:trHeight w:val="633"/>
        </w:trPr>
        <w:tc>
          <w:tcPr>
            <w:tcW w:w="1242" w:type="dxa"/>
            <w:vAlign w:val="center"/>
          </w:tcPr>
          <w:p w:rsidR="00A97158" w:rsidRPr="00237135" w:rsidRDefault="00A97158" w:rsidP="004A36EE">
            <w:pPr>
              <w:jc w:val="center"/>
              <w:rPr>
                <w:rFonts w:ascii="黑体" w:eastAsia="黑体" w:hAnsi="黑体"/>
                <w:color w:val="333333"/>
                <w:sz w:val="24"/>
                <w:szCs w:val="24"/>
                <w:shd w:val="clear" w:color="auto" w:fill="FFFFFF"/>
              </w:rPr>
            </w:pPr>
            <w:r w:rsidRPr="00237135">
              <w:rPr>
                <w:rFonts w:ascii="黑体" w:eastAsia="黑体" w:hAnsi="黑体" w:hint="eastAsia"/>
                <w:color w:val="333333"/>
                <w:sz w:val="24"/>
                <w:szCs w:val="24"/>
                <w:shd w:val="clear" w:color="auto" w:fill="FFFFFF"/>
              </w:rPr>
              <w:t>执法部门</w:t>
            </w:r>
          </w:p>
        </w:tc>
        <w:tc>
          <w:tcPr>
            <w:tcW w:w="8158" w:type="dxa"/>
            <w:vAlign w:val="center"/>
          </w:tcPr>
          <w:p w:rsidR="00A97158" w:rsidRPr="006C7AE4" w:rsidRDefault="00A97158" w:rsidP="004A36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7AE4">
              <w:rPr>
                <w:rFonts w:ascii="宋体" w:eastAsia="宋体" w:hAnsi="宋体" w:cs="宋体" w:hint="eastAsia"/>
                <w:sz w:val="24"/>
                <w:szCs w:val="24"/>
              </w:rPr>
              <w:t>衡阳市应急管理综合行政执法支队</w:t>
            </w:r>
          </w:p>
        </w:tc>
      </w:tr>
    </w:tbl>
    <w:p w:rsidR="00263E53" w:rsidRDefault="00263E53">
      <w:pPr>
        <w:widowControl/>
        <w:jc w:val="distribute"/>
      </w:pPr>
    </w:p>
    <w:p w:rsidR="00B66874" w:rsidRPr="006C7AE4" w:rsidRDefault="00B66874"/>
    <w:sectPr w:rsidR="00B66874" w:rsidRPr="006C7AE4" w:rsidSect="0042386C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996"/>
    <w:rsid w:val="00000397"/>
    <w:rsid w:val="000178D6"/>
    <w:rsid w:val="00024310"/>
    <w:rsid w:val="00027F51"/>
    <w:rsid w:val="00030069"/>
    <w:rsid w:val="00034CB9"/>
    <w:rsid w:val="00043657"/>
    <w:rsid w:val="00050567"/>
    <w:rsid w:val="00070A87"/>
    <w:rsid w:val="000A438E"/>
    <w:rsid w:val="000B51CF"/>
    <w:rsid w:val="000C1249"/>
    <w:rsid w:val="000C1F3B"/>
    <w:rsid w:val="000D0950"/>
    <w:rsid w:val="000D60A9"/>
    <w:rsid w:val="000F199C"/>
    <w:rsid w:val="00102616"/>
    <w:rsid w:val="00106F99"/>
    <w:rsid w:val="00123F47"/>
    <w:rsid w:val="00130125"/>
    <w:rsid w:val="00134826"/>
    <w:rsid w:val="001615A1"/>
    <w:rsid w:val="0016444C"/>
    <w:rsid w:val="00164CB4"/>
    <w:rsid w:val="00166105"/>
    <w:rsid w:val="0016793B"/>
    <w:rsid w:val="00195C74"/>
    <w:rsid w:val="00196CE4"/>
    <w:rsid w:val="001B3F0C"/>
    <w:rsid w:val="001E5D66"/>
    <w:rsid w:val="001E7725"/>
    <w:rsid w:val="001F43D9"/>
    <w:rsid w:val="002002B0"/>
    <w:rsid w:val="002013E3"/>
    <w:rsid w:val="002020A4"/>
    <w:rsid w:val="00211345"/>
    <w:rsid w:val="002261AA"/>
    <w:rsid w:val="002400B9"/>
    <w:rsid w:val="002415E5"/>
    <w:rsid w:val="00244A7F"/>
    <w:rsid w:val="00244D04"/>
    <w:rsid w:val="00256581"/>
    <w:rsid w:val="00263E53"/>
    <w:rsid w:val="00270E6F"/>
    <w:rsid w:val="00283E53"/>
    <w:rsid w:val="00296266"/>
    <w:rsid w:val="002B297C"/>
    <w:rsid w:val="002D11DE"/>
    <w:rsid w:val="002E6313"/>
    <w:rsid w:val="002F0C86"/>
    <w:rsid w:val="002F4420"/>
    <w:rsid w:val="00301EFF"/>
    <w:rsid w:val="00303E63"/>
    <w:rsid w:val="00313E67"/>
    <w:rsid w:val="00316E7F"/>
    <w:rsid w:val="00322B1D"/>
    <w:rsid w:val="003261ED"/>
    <w:rsid w:val="00337D62"/>
    <w:rsid w:val="003569FA"/>
    <w:rsid w:val="00361ED2"/>
    <w:rsid w:val="003A00A6"/>
    <w:rsid w:val="003B449E"/>
    <w:rsid w:val="003B46F3"/>
    <w:rsid w:val="003C00EF"/>
    <w:rsid w:val="003C7451"/>
    <w:rsid w:val="003F29D5"/>
    <w:rsid w:val="003F3125"/>
    <w:rsid w:val="00404467"/>
    <w:rsid w:val="004163DD"/>
    <w:rsid w:val="00416F4A"/>
    <w:rsid w:val="0042386C"/>
    <w:rsid w:val="00453FD2"/>
    <w:rsid w:val="00471F22"/>
    <w:rsid w:val="00476780"/>
    <w:rsid w:val="00483EC5"/>
    <w:rsid w:val="004B17F6"/>
    <w:rsid w:val="004B3063"/>
    <w:rsid w:val="004C480D"/>
    <w:rsid w:val="004D444D"/>
    <w:rsid w:val="004F7E8D"/>
    <w:rsid w:val="00513A1C"/>
    <w:rsid w:val="005272F8"/>
    <w:rsid w:val="00540C77"/>
    <w:rsid w:val="005641DC"/>
    <w:rsid w:val="00573CEA"/>
    <w:rsid w:val="00580010"/>
    <w:rsid w:val="005865D6"/>
    <w:rsid w:val="005B5F16"/>
    <w:rsid w:val="005D0BB7"/>
    <w:rsid w:val="005D1604"/>
    <w:rsid w:val="005E604E"/>
    <w:rsid w:val="005E6A81"/>
    <w:rsid w:val="005E75D6"/>
    <w:rsid w:val="005F3B1A"/>
    <w:rsid w:val="005F55A4"/>
    <w:rsid w:val="005F7508"/>
    <w:rsid w:val="0061782E"/>
    <w:rsid w:val="00630EF6"/>
    <w:rsid w:val="00634EB7"/>
    <w:rsid w:val="00660769"/>
    <w:rsid w:val="006656E8"/>
    <w:rsid w:val="00670C23"/>
    <w:rsid w:val="006B3DA6"/>
    <w:rsid w:val="006C1474"/>
    <w:rsid w:val="006C7AE4"/>
    <w:rsid w:val="006D60AD"/>
    <w:rsid w:val="006F070A"/>
    <w:rsid w:val="006F0B17"/>
    <w:rsid w:val="006F312A"/>
    <w:rsid w:val="00744803"/>
    <w:rsid w:val="00746341"/>
    <w:rsid w:val="007575DA"/>
    <w:rsid w:val="00762989"/>
    <w:rsid w:val="00765D64"/>
    <w:rsid w:val="00766DEC"/>
    <w:rsid w:val="00780F20"/>
    <w:rsid w:val="007A0531"/>
    <w:rsid w:val="007A7580"/>
    <w:rsid w:val="007E4D6C"/>
    <w:rsid w:val="008241B3"/>
    <w:rsid w:val="00835C57"/>
    <w:rsid w:val="00835D59"/>
    <w:rsid w:val="00840E05"/>
    <w:rsid w:val="00840E5B"/>
    <w:rsid w:val="00871B9F"/>
    <w:rsid w:val="00872A33"/>
    <w:rsid w:val="00885677"/>
    <w:rsid w:val="00886680"/>
    <w:rsid w:val="008B7C86"/>
    <w:rsid w:val="008C036E"/>
    <w:rsid w:val="008C5B60"/>
    <w:rsid w:val="008C7996"/>
    <w:rsid w:val="00900387"/>
    <w:rsid w:val="00913FDD"/>
    <w:rsid w:val="0091468C"/>
    <w:rsid w:val="00914E6C"/>
    <w:rsid w:val="0092092A"/>
    <w:rsid w:val="009248A7"/>
    <w:rsid w:val="00924D94"/>
    <w:rsid w:val="009363DA"/>
    <w:rsid w:val="009467D1"/>
    <w:rsid w:val="0097041D"/>
    <w:rsid w:val="00981FF8"/>
    <w:rsid w:val="009A4562"/>
    <w:rsid w:val="009B0E7E"/>
    <w:rsid w:val="009C2FDC"/>
    <w:rsid w:val="009D4D9A"/>
    <w:rsid w:val="00A00BE7"/>
    <w:rsid w:val="00A179AB"/>
    <w:rsid w:val="00A3781E"/>
    <w:rsid w:val="00A41D61"/>
    <w:rsid w:val="00A459FE"/>
    <w:rsid w:val="00A52DB1"/>
    <w:rsid w:val="00A53523"/>
    <w:rsid w:val="00A62FF6"/>
    <w:rsid w:val="00A65114"/>
    <w:rsid w:val="00A65A51"/>
    <w:rsid w:val="00A80939"/>
    <w:rsid w:val="00A9534E"/>
    <w:rsid w:val="00A97158"/>
    <w:rsid w:val="00AA5A61"/>
    <w:rsid w:val="00AA7A30"/>
    <w:rsid w:val="00AB19D6"/>
    <w:rsid w:val="00AB2CA8"/>
    <w:rsid w:val="00AB44ED"/>
    <w:rsid w:val="00AC6EBA"/>
    <w:rsid w:val="00AC7FB1"/>
    <w:rsid w:val="00AE4CB9"/>
    <w:rsid w:val="00B01A9E"/>
    <w:rsid w:val="00B05F6A"/>
    <w:rsid w:val="00B06867"/>
    <w:rsid w:val="00B06CD2"/>
    <w:rsid w:val="00B200C7"/>
    <w:rsid w:val="00B22EC8"/>
    <w:rsid w:val="00B43791"/>
    <w:rsid w:val="00B65A6E"/>
    <w:rsid w:val="00B66874"/>
    <w:rsid w:val="00BB071F"/>
    <w:rsid w:val="00BB5972"/>
    <w:rsid w:val="00BB7628"/>
    <w:rsid w:val="00C162BF"/>
    <w:rsid w:val="00C34010"/>
    <w:rsid w:val="00C3714F"/>
    <w:rsid w:val="00C422B2"/>
    <w:rsid w:val="00C52CB7"/>
    <w:rsid w:val="00C57288"/>
    <w:rsid w:val="00C92C11"/>
    <w:rsid w:val="00CA752C"/>
    <w:rsid w:val="00CD7AED"/>
    <w:rsid w:val="00CF3D15"/>
    <w:rsid w:val="00CF5A95"/>
    <w:rsid w:val="00D001C0"/>
    <w:rsid w:val="00D308A9"/>
    <w:rsid w:val="00D553EB"/>
    <w:rsid w:val="00D56350"/>
    <w:rsid w:val="00D62883"/>
    <w:rsid w:val="00D62F4B"/>
    <w:rsid w:val="00D72A8E"/>
    <w:rsid w:val="00D739D9"/>
    <w:rsid w:val="00D747E7"/>
    <w:rsid w:val="00D9306F"/>
    <w:rsid w:val="00DA33AB"/>
    <w:rsid w:val="00DA6BE1"/>
    <w:rsid w:val="00DC2C8D"/>
    <w:rsid w:val="00DC7264"/>
    <w:rsid w:val="00DD34BE"/>
    <w:rsid w:val="00DD428F"/>
    <w:rsid w:val="00DD6026"/>
    <w:rsid w:val="00DE19CA"/>
    <w:rsid w:val="00E04845"/>
    <w:rsid w:val="00E233AF"/>
    <w:rsid w:val="00E47E29"/>
    <w:rsid w:val="00E53509"/>
    <w:rsid w:val="00E67DC6"/>
    <w:rsid w:val="00E707B0"/>
    <w:rsid w:val="00E7767C"/>
    <w:rsid w:val="00EB1993"/>
    <w:rsid w:val="00EB58B6"/>
    <w:rsid w:val="00EC6235"/>
    <w:rsid w:val="00EF76F0"/>
    <w:rsid w:val="00F02051"/>
    <w:rsid w:val="00F03996"/>
    <w:rsid w:val="00F15665"/>
    <w:rsid w:val="00F15E22"/>
    <w:rsid w:val="00F17A49"/>
    <w:rsid w:val="00F23913"/>
    <w:rsid w:val="00F37B77"/>
    <w:rsid w:val="00F37C06"/>
    <w:rsid w:val="00F54AAC"/>
    <w:rsid w:val="00F55AC9"/>
    <w:rsid w:val="00F601B7"/>
    <w:rsid w:val="00F61557"/>
    <w:rsid w:val="00F7253E"/>
    <w:rsid w:val="00F830CC"/>
    <w:rsid w:val="00F85667"/>
    <w:rsid w:val="00FB5888"/>
    <w:rsid w:val="00FC241C"/>
    <w:rsid w:val="00FC31D7"/>
    <w:rsid w:val="00FC42C9"/>
    <w:rsid w:val="00FD21E4"/>
    <w:rsid w:val="00FE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C00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00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阳春华 192.168.200.33</dc:creator>
  <cp:lastModifiedBy>阳春华 192.168.200.33</cp:lastModifiedBy>
  <cp:revision>7</cp:revision>
  <cp:lastPrinted>2024-09-19T09:31:00Z</cp:lastPrinted>
  <dcterms:created xsi:type="dcterms:W3CDTF">2024-09-19T07:58:00Z</dcterms:created>
  <dcterms:modified xsi:type="dcterms:W3CDTF">2024-09-19T09:51:00Z</dcterms:modified>
</cp:coreProperties>
</file>