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2023年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  <w:t>基础教育发展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专项资金支出方向绩效目标表</w:t>
      </w:r>
    </w:p>
    <w:p>
      <w:pPr>
        <w:pStyle w:val="2"/>
        <w:spacing w:line="240" w:lineRule="exact"/>
        <w:ind w:firstLine="360"/>
        <w:rPr>
          <w:rFonts w:ascii="仿宋_GB2312" w:hAnsi="仿宋_GB2312" w:eastAsia="仿宋_GB2312" w:cs="仿宋_GB2312"/>
          <w:szCs w:val="28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 xml:space="preserve">                                   </w:t>
      </w:r>
      <w:r>
        <w:rPr>
          <w:rFonts w:hint="eastAsia" w:ascii="仿宋_GB2312" w:hAnsi="仿宋_GB2312" w:eastAsia="仿宋_GB2312" w:cs="仿宋_GB2312"/>
          <w:color w:val="000000"/>
          <w:kern w:val="0"/>
          <w:sz w:val="22"/>
          <w:szCs w:val="22"/>
        </w:rPr>
        <w:t xml:space="preserve"> 单位：万元</w:t>
      </w:r>
    </w:p>
    <w:tbl>
      <w:tblPr>
        <w:tblStyle w:val="3"/>
        <w:tblW w:w="863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6"/>
        <w:gridCol w:w="1364"/>
        <w:gridCol w:w="1519"/>
        <w:gridCol w:w="427"/>
        <w:gridCol w:w="1367"/>
        <w:gridCol w:w="718"/>
        <w:gridCol w:w="199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4" w:hRule="atLeast"/>
          <w:jc w:val="center"/>
        </w:trPr>
        <w:tc>
          <w:tcPr>
            <w:tcW w:w="1246" w:type="dxa"/>
            <w:noWrap/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支出方向</w:t>
            </w:r>
          </w:p>
        </w:tc>
        <w:tc>
          <w:tcPr>
            <w:tcW w:w="2883" w:type="dxa"/>
            <w:gridSpan w:val="2"/>
            <w:noWrap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  <w:lang w:val="en-US" w:eastAsia="zh-CN"/>
              </w:rPr>
              <w:t>衡阳市华新实验中学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  <w:t>教育创新专项</w:t>
            </w:r>
          </w:p>
        </w:tc>
        <w:tc>
          <w:tcPr>
            <w:tcW w:w="1794" w:type="dxa"/>
            <w:gridSpan w:val="2"/>
            <w:noWrap/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所属专项</w:t>
            </w:r>
          </w:p>
        </w:tc>
        <w:tc>
          <w:tcPr>
            <w:tcW w:w="2716" w:type="dxa"/>
            <w:gridSpan w:val="2"/>
            <w:noWrap/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  <w:lang w:val="en-US" w:eastAsia="zh-CN"/>
              </w:rPr>
              <w:t>基础教育发展专项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4" w:hRule="atLeast"/>
          <w:jc w:val="center"/>
        </w:trPr>
        <w:tc>
          <w:tcPr>
            <w:tcW w:w="1246" w:type="dxa"/>
            <w:noWrap/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  <w:t>市级主管部门</w:t>
            </w:r>
          </w:p>
        </w:tc>
        <w:tc>
          <w:tcPr>
            <w:tcW w:w="2883" w:type="dxa"/>
            <w:gridSpan w:val="2"/>
            <w:noWrap/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  <w:lang w:val="en-US" w:eastAsia="zh-CN"/>
              </w:rPr>
              <w:t>衡阳市教育局</w:t>
            </w:r>
          </w:p>
        </w:tc>
        <w:tc>
          <w:tcPr>
            <w:tcW w:w="1794" w:type="dxa"/>
            <w:gridSpan w:val="2"/>
            <w:noWrap/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专项资金实施期</w:t>
            </w:r>
          </w:p>
        </w:tc>
        <w:tc>
          <w:tcPr>
            <w:tcW w:w="2716" w:type="dxa"/>
            <w:gridSpan w:val="2"/>
            <w:noWrap/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val="en-US" w:eastAsia="zh-CN"/>
              </w:rPr>
              <w:t>2023年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4" w:hRule="atLeast"/>
          <w:jc w:val="center"/>
        </w:trPr>
        <w:tc>
          <w:tcPr>
            <w:tcW w:w="1246" w:type="dxa"/>
            <w:noWrap/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支出方向总金额</w:t>
            </w:r>
          </w:p>
        </w:tc>
        <w:tc>
          <w:tcPr>
            <w:tcW w:w="2883" w:type="dxa"/>
            <w:gridSpan w:val="2"/>
            <w:noWrap/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val="en-US" w:eastAsia="zh-CN"/>
              </w:rPr>
              <w:t>50</w:t>
            </w:r>
          </w:p>
        </w:tc>
        <w:tc>
          <w:tcPr>
            <w:tcW w:w="1794" w:type="dxa"/>
            <w:gridSpan w:val="2"/>
            <w:noWrap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>市本级专项资金总额</w:t>
            </w:r>
          </w:p>
        </w:tc>
        <w:tc>
          <w:tcPr>
            <w:tcW w:w="2716" w:type="dxa"/>
            <w:gridSpan w:val="2"/>
            <w:noWrap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4" w:hRule="atLeast"/>
          <w:jc w:val="center"/>
        </w:trPr>
        <w:tc>
          <w:tcPr>
            <w:tcW w:w="1246" w:type="dxa"/>
            <w:noWrap/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本年度</w:t>
            </w:r>
          </w:p>
          <w:p>
            <w:pPr>
              <w:widowControl/>
              <w:spacing w:line="320" w:lineRule="exact"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绩效目标</w:t>
            </w:r>
          </w:p>
        </w:tc>
        <w:tc>
          <w:tcPr>
            <w:tcW w:w="7393" w:type="dxa"/>
            <w:gridSpan w:val="6"/>
            <w:noWrap/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val="en-US" w:eastAsia="zh-CN"/>
              </w:rPr>
              <w:t>丰富教师教学方法，提高办学水平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1246" w:type="dxa"/>
            <w:vMerge w:val="restart"/>
            <w:noWrap/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本年度</w:t>
            </w:r>
          </w:p>
          <w:p>
            <w:pPr>
              <w:widowControl/>
              <w:spacing w:line="320" w:lineRule="exact"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绩效指标</w:t>
            </w:r>
          </w:p>
        </w:tc>
        <w:tc>
          <w:tcPr>
            <w:tcW w:w="1364" w:type="dxa"/>
            <w:noWrap/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一级指标</w:t>
            </w:r>
          </w:p>
        </w:tc>
        <w:tc>
          <w:tcPr>
            <w:tcW w:w="1946" w:type="dxa"/>
            <w:gridSpan w:val="2"/>
            <w:noWrap/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二级指标</w:t>
            </w:r>
          </w:p>
        </w:tc>
        <w:tc>
          <w:tcPr>
            <w:tcW w:w="2085" w:type="dxa"/>
            <w:gridSpan w:val="2"/>
            <w:noWrap/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三级指标</w:t>
            </w:r>
          </w:p>
        </w:tc>
        <w:tc>
          <w:tcPr>
            <w:tcW w:w="1998" w:type="dxa"/>
            <w:noWrap/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指标值及单位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1246" w:type="dxa"/>
            <w:vMerge w:val="continue"/>
            <w:noWrap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1364" w:type="dxa"/>
            <w:vMerge w:val="restart"/>
            <w:noWrap/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产出指标</w:t>
            </w:r>
          </w:p>
        </w:tc>
        <w:tc>
          <w:tcPr>
            <w:tcW w:w="1946" w:type="dxa"/>
            <w:gridSpan w:val="2"/>
            <w:vMerge w:val="restart"/>
            <w:noWrap/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数量指标</w:t>
            </w:r>
          </w:p>
        </w:tc>
        <w:tc>
          <w:tcPr>
            <w:tcW w:w="2085" w:type="dxa"/>
            <w:gridSpan w:val="2"/>
            <w:noWrap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>培训</w:t>
            </w:r>
          </w:p>
        </w:tc>
        <w:tc>
          <w:tcPr>
            <w:tcW w:w="1998" w:type="dxa"/>
            <w:noWrap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>80人次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1246" w:type="dxa"/>
            <w:vMerge w:val="continue"/>
            <w:noWrap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1364" w:type="dxa"/>
            <w:vMerge w:val="continue"/>
            <w:noWrap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1946" w:type="dxa"/>
            <w:gridSpan w:val="2"/>
            <w:vMerge w:val="continue"/>
            <w:noWrap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2085" w:type="dxa"/>
            <w:gridSpan w:val="2"/>
            <w:noWrap/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val="en-US" w:eastAsia="zh-CN"/>
              </w:rPr>
              <w:t>比赛</w:t>
            </w:r>
          </w:p>
        </w:tc>
        <w:tc>
          <w:tcPr>
            <w:tcW w:w="1998" w:type="dxa"/>
            <w:noWrap/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val="en-US" w:eastAsia="zh-CN"/>
              </w:rPr>
              <w:t>5次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1246" w:type="dxa"/>
            <w:vMerge w:val="continue"/>
            <w:noWrap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1364" w:type="dxa"/>
            <w:vMerge w:val="continue"/>
            <w:noWrap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1946" w:type="dxa"/>
            <w:gridSpan w:val="2"/>
            <w:vMerge w:val="continue"/>
            <w:noWrap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2085" w:type="dxa"/>
            <w:gridSpan w:val="2"/>
            <w:noWrap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>设备采购</w:t>
            </w:r>
          </w:p>
        </w:tc>
        <w:tc>
          <w:tcPr>
            <w:tcW w:w="1998" w:type="dxa"/>
            <w:noWrap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>40件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1246" w:type="dxa"/>
            <w:vMerge w:val="continue"/>
            <w:noWrap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1364" w:type="dxa"/>
            <w:vMerge w:val="continue"/>
            <w:noWrap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1946" w:type="dxa"/>
            <w:gridSpan w:val="2"/>
            <w:vMerge w:val="restart"/>
            <w:noWrap/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质量指标</w:t>
            </w:r>
          </w:p>
        </w:tc>
        <w:tc>
          <w:tcPr>
            <w:tcW w:w="2085" w:type="dxa"/>
            <w:gridSpan w:val="2"/>
            <w:noWrap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>教师创新培训率</w:t>
            </w:r>
          </w:p>
        </w:tc>
        <w:tc>
          <w:tcPr>
            <w:tcW w:w="1998" w:type="dxa"/>
            <w:noWrap/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val="en-US" w:eastAsia="zh-CN"/>
              </w:rPr>
              <w:t>≥95%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1246" w:type="dxa"/>
            <w:vMerge w:val="continue"/>
            <w:noWrap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1364" w:type="dxa"/>
            <w:vMerge w:val="continue"/>
            <w:noWrap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1946" w:type="dxa"/>
            <w:gridSpan w:val="2"/>
            <w:vMerge w:val="continue"/>
            <w:noWrap/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085" w:type="dxa"/>
            <w:gridSpan w:val="2"/>
            <w:noWrap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>教研创新比赛率</w:t>
            </w:r>
          </w:p>
        </w:tc>
        <w:tc>
          <w:tcPr>
            <w:tcW w:w="1998" w:type="dxa"/>
            <w:noWrap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val="en-US" w:eastAsia="zh-CN"/>
              </w:rPr>
              <w:t>≥95%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1246" w:type="dxa"/>
            <w:vMerge w:val="continue"/>
            <w:noWrap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1364" w:type="dxa"/>
            <w:vMerge w:val="continue"/>
            <w:noWrap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1946" w:type="dxa"/>
            <w:gridSpan w:val="2"/>
            <w:vMerge w:val="continue"/>
            <w:noWrap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2085" w:type="dxa"/>
            <w:gridSpan w:val="2"/>
            <w:noWrap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>设备采购到位率</w:t>
            </w:r>
          </w:p>
        </w:tc>
        <w:tc>
          <w:tcPr>
            <w:tcW w:w="1998" w:type="dxa"/>
            <w:noWrap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val="en-US" w:eastAsia="zh-CN"/>
              </w:rPr>
              <w:t>≥95%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4" w:hRule="atLeast"/>
          <w:jc w:val="center"/>
        </w:trPr>
        <w:tc>
          <w:tcPr>
            <w:tcW w:w="1246" w:type="dxa"/>
            <w:vMerge w:val="continue"/>
            <w:noWrap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1364" w:type="dxa"/>
            <w:vMerge w:val="continue"/>
            <w:noWrap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1946" w:type="dxa"/>
            <w:gridSpan w:val="2"/>
            <w:vMerge w:val="restart"/>
            <w:noWrap/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时效指标</w:t>
            </w:r>
          </w:p>
        </w:tc>
        <w:tc>
          <w:tcPr>
            <w:tcW w:w="2085" w:type="dxa"/>
            <w:gridSpan w:val="2"/>
            <w:noWrap/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2"/>
                <w:sz w:val="24"/>
                <w:szCs w:val="24"/>
                <w:lang w:val="en-US" w:eastAsia="zh-CN" w:bidi="ar-SA"/>
              </w:rPr>
              <w:t>完成时间</w:t>
            </w:r>
          </w:p>
        </w:tc>
        <w:tc>
          <w:tcPr>
            <w:tcW w:w="1998" w:type="dxa"/>
            <w:noWrap/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val="en-US" w:eastAsia="zh-CN"/>
              </w:rPr>
              <w:t>2023年12月31日前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1246" w:type="dxa"/>
            <w:vMerge w:val="continue"/>
            <w:noWrap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1364" w:type="dxa"/>
            <w:vMerge w:val="continue"/>
            <w:noWrap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1946" w:type="dxa"/>
            <w:gridSpan w:val="2"/>
            <w:vMerge w:val="continue"/>
            <w:noWrap/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085" w:type="dxa"/>
            <w:gridSpan w:val="2"/>
            <w:noWrap/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998" w:type="dxa"/>
            <w:noWrap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1246" w:type="dxa"/>
            <w:vMerge w:val="continue"/>
            <w:noWrap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1364" w:type="dxa"/>
            <w:vMerge w:val="continue"/>
            <w:noWrap/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946" w:type="dxa"/>
            <w:gridSpan w:val="2"/>
            <w:vMerge w:val="restart"/>
            <w:noWrap/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成本指标</w:t>
            </w:r>
          </w:p>
        </w:tc>
        <w:tc>
          <w:tcPr>
            <w:tcW w:w="2085" w:type="dxa"/>
            <w:gridSpan w:val="2"/>
            <w:noWrap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>教师创新培训</w:t>
            </w:r>
          </w:p>
        </w:tc>
        <w:tc>
          <w:tcPr>
            <w:tcW w:w="1998" w:type="dxa"/>
            <w:noWrap/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val="en-US" w:eastAsia="zh-CN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1246" w:type="dxa"/>
            <w:vMerge w:val="continue"/>
            <w:noWrap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1364" w:type="dxa"/>
            <w:vMerge w:val="continue"/>
            <w:noWrap/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946" w:type="dxa"/>
            <w:gridSpan w:val="2"/>
            <w:vMerge w:val="continue"/>
            <w:noWrap/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085" w:type="dxa"/>
            <w:gridSpan w:val="2"/>
            <w:noWrap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>教研创新比赛</w:t>
            </w:r>
          </w:p>
        </w:tc>
        <w:tc>
          <w:tcPr>
            <w:tcW w:w="1998" w:type="dxa"/>
            <w:noWrap/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val="en-US" w:eastAsia="zh-CN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1246" w:type="dxa"/>
            <w:vMerge w:val="continue"/>
            <w:noWrap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1364" w:type="dxa"/>
            <w:vMerge w:val="continue"/>
            <w:noWrap/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946" w:type="dxa"/>
            <w:gridSpan w:val="2"/>
            <w:vMerge w:val="continue"/>
            <w:noWrap/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085" w:type="dxa"/>
            <w:gridSpan w:val="2"/>
            <w:noWrap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>设备采购</w:t>
            </w:r>
          </w:p>
        </w:tc>
        <w:tc>
          <w:tcPr>
            <w:tcW w:w="1998" w:type="dxa"/>
            <w:noWrap/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val="en-US" w:eastAsia="zh-CN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4" w:hRule="atLeast"/>
          <w:jc w:val="center"/>
        </w:trPr>
        <w:tc>
          <w:tcPr>
            <w:tcW w:w="1246" w:type="dxa"/>
            <w:vMerge w:val="continue"/>
            <w:noWrap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1364" w:type="dxa"/>
            <w:vMerge w:val="restart"/>
            <w:noWrap/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效益指标</w:t>
            </w:r>
          </w:p>
          <w:p>
            <w:pPr>
              <w:widowControl/>
              <w:spacing w:line="320" w:lineRule="exact"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1946" w:type="dxa"/>
            <w:gridSpan w:val="2"/>
            <w:vMerge w:val="restart"/>
            <w:noWrap/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经济效益指标</w:t>
            </w:r>
          </w:p>
        </w:tc>
        <w:tc>
          <w:tcPr>
            <w:tcW w:w="2085" w:type="dxa"/>
            <w:gridSpan w:val="2"/>
            <w:noWrap/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val="en-US" w:eastAsia="zh-CN"/>
              </w:rPr>
              <w:t>提高教师教学及教学设备的成本</w:t>
            </w:r>
          </w:p>
        </w:tc>
        <w:tc>
          <w:tcPr>
            <w:tcW w:w="1998" w:type="dxa"/>
            <w:noWrap/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val="en-US" w:eastAsia="zh-CN"/>
              </w:rPr>
              <w:t>适应全校老师发展水平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1246" w:type="dxa"/>
            <w:vMerge w:val="continue"/>
            <w:noWrap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1364" w:type="dxa"/>
            <w:vMerge w:val="continue"/>
            <w:noWrap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1946" w:type="dxa"/>
            <w:gridSpan w:val="2"/>
            <w:vMerge w:val="continue"/>
            <w:noWrap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2085" w:type="dxa"/>
            <w:gridSpan w:val="2"/>
            <w:noWrap/>
            <w:vAlign w:val="center"/>
          </w:tcPr>
          <w:p>
            <w:pPr>
              <w:spacing w:line="320" w:lineRule="exact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1998" w:type="dxa"/>
            <w:noWrap/>
            <w:vAlign w:val="center"/>
          </w:tcPr>
          <w:p>
            <w:pPr>
              <w:spacing w:line="320" w:lineRule="exact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5" w:hRule="atLeast"/>
          <w:jc w:val="center"/>
        </w:trPr>
        <w:tc>
          <w:tcPr>
            <w:tcW w:w="1246" w:type="dxa"/>
            <w:vMerge w:val="continue"/>
            <w:noWrap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1364" w:type="dxa"/>
            <w:vMerge w:val="continue"/>
            <w:noWrap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1946" w:type="dxa"/>
            <w:gridSpan w:val="2"/>
            <w:vMerge w:val="restart"/>
            <w:noWrap/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社会效益指标</w:t>
            </w:r>
          </w:p>
        </w:tc>
        <w:tc>
          <w:tcPr>
            <w:tcW w:w="2085" w:type="dxa"/>
            <w:gridSpan w:val="2"/>
            <w:noWrap/>
            <w:vAlign w:val="center"/>
          </w:tcPr>
          <w:p>
            <w:pPr>
              <w:spacing w:line="320" w:lineRule="exact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>对学校办学水平方面的影响</w:t>
            </w:r>
          </w:p>
        </w:tc>
        <w:tc>
          <w:tcPr>
            <w:tcW w:w="1998" w:type="dxa"/>
            <w:noWrap/>
            <w:vAlign w:val="center"/>
          </w:tcPr>
          <w:p>
            <w:pPr>
              <w:spacing w:line="320" w:lineRule="exact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>丰富教师教学方法，提高办学水平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1246" w:type="dxa"/>
            <w:vMerge w:val="continue"/>
            <w:noWrap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1364" w:type="dxa"/>
            <w:vMerge w:val="continue"/>
            <w:noWrap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1946" w:type="dxa"/>
            <w:gridSpan w:val="2"/>
            <w:vMerge w:val="continue"/>
            <w:noWrap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2085" w:type="dxa"/>
            <w:gridSpan w:val="2"/>
            <w:noWrap/>
            <w:vAlign w:val="center"/>
          </w:tcPr>
          <w:p>
            <w:pPr>
              <w:spacing w:line="320" w:lineRule="exact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1998" w:type="dxa"/>
            <w:noWrap/>
            <w:vAlign w:val="center"/>
          </w:tcPr>
          <w:p>
            <w:pPr>
              <w:spacing w:line="320" w:lineRule="exact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1246" w:type="dxa"/>
            <w:vMerge w:val="continue"/>
            <w:noWrap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1364" w:type="dxa"/>
            <w:vMerge w:val="continue"/>
            <w:noWrap/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1946" w:type="dxa"/>
            <w:gridSpan w:val="2"/>
            <w:vMerge w:val="restart"/>
            <w:noWrap/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生态效益指标</w:t>
            </w:r>
          </w:p>
        </w:tc>
        <w:tc>
          <w:tcPr>
            <w:tcW w:w="2085" w:type="dxa"/>
            <w:gridSpan w:val="2"/>
            <w:noWrap/>
            <w:vAlign w:val="center"/>
          </w:tcPr>
          <w:p>
            <w:pPr>
              <w:spacing w:line="320" w:lineRule="exact"/>
              <w:rPr>
                <w:rFonts w:hint="default" w:ascii="仿宋_GB2312" w:hAnsi="仿宋_GB2312" w:eastAsia="仿宋_GB2312" w:cs="仿宋_GB2312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val="en-US" w:eastAsia="zh-CN"/>
              </w:rPr>
              <w:t>教学设备环境改善</w:t>
            </w:r>
            <w:bookmarkStart w:id="0" w:name="_GoBack"/>
            <w:bookmarkEnd w:id="0"/>
          </w:p>
        </w:tc>
        <w:tc>
          <w:tcPr>
            <w:tcW w:w="1998" w:type="dxa"/>
            <w:noWrap/>
            <w:vAlign w:val="center"/>
          </w:tcPr>
          <w:p>
            <w:pPr>
              <w:spacing w:line="320" w:lineRule="exact"/>
              <w:rPr>
                <w:rFonts w:hint="default" w:ascii="仿宋_GB2312" w:hAnsi="仿宋_GB2312" w:eastAsia="仿宋_GB2312" w:cs="仿宋_GB2312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val="en-US" w:eastAsia="zh-CN"/>
              </w:rPr>
              <w:t>学校设备环境改善≥95%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1246" w:type="dxa"/>
            <w:vMerge w:val="continue"/>
            <w:noWrap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1364" w:type="dxa"/>
            <w:vMerge w:val="continue"/>
            <w:noWrap/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1946" w:type="dxa"/>
            <w:gridSpan w:val="2"/>
            <w:vMerge w:val="continue"/>
            <w:noWrap/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085" w:type="dxa"/>
            <w:gridSpan w:val="2"/>
            <w:noWrap/>
            <w:vAlign w:val="center"/>
          </w:tcPr>
          <w:p>
            <w:pPr>
              <w:spacing w:line="320" w:lineRule="exact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1998" w:type="dxa"/>
            <w:noWrap/>
            <w:vAlign w:val="center"/>
          </w:tcPr>
          <w:p>
            <w:pPr>
              <w:spacing w:line="320" w:lineRule="exact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4" w:hRule="atLeast"/>
          <w:jc w:val="center"/>
        </w:trPr>
        <w:tc>
          <w:tcPr>
            <w:tcW w:w="1246" w:type="dxa"/>
            <w:vMerge w:val="continue"/>
            <w:noWrap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1364" w:type="dxa"/>
            <w:vMerge w:val="continue"/>
            <w:noWrap/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1946" w:type="dxa"/>
            <w:gridSpan w:val="2"/>
            <w:vMerge w:val="restart"/>
            <w:noWrap/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社会公众或服务对象满意度指标</w:t>
            </w:r>
          </w:p>
        </w:tc>
        <w:tc>
          <w:tcPr>
            <w:tcW w:w="2085" w:type="dxa"/>
            <w:gridSpan w:val="2"/>
            <w:noWrap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>师生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>社会对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val="en-US" w:eastAsia="zh-CN"/>
              </w:rPr>
              <w:t>学校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>满意率</w:t>
            </w:r>
          </w:p>
        </w:tc>
        <w:tc>
          <w:tcPr>
            <w:tcW w:w="1998" w:type="dxa"/>
            <w:noWrap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val="en-US" w:eastAsia="zh-CN"/>
              </w:rPr>
              <w:t>≥95%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4" w:hRule="atLeast"/>
          <w:jc w:val="center"/>
        </w:trPr>
        <w:tc>
          <w:tcPr>
            <w:tcW w:w="1246" w:type="dxa"/>
            <w:vMerge w:val="continue"/>
            <w:noWrap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1364" w:type="dxa"/>
            <w:vMerge w:val="continue"/>
            <w:noWrap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1946" w:type="dxa"/>
            <w:gridSpan w:val="2"/>
            <w:vMerge w:val="continue"/>
            <w:noWrap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2085" w:type="dxa"/>
            <w:gridSpan w:val="2"/>
            <w:noWrap/>
            <w:vAlign w:val="center"/>
          </w:tcPr>
          <w:p>
            <w:pPr>
              <w:spacing w:line="320" w:lineRule="exact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1998" w:type="dxa"/>
            <w:noWrap/>
            <w:vAlign w:val="center"/>
          </w:tcPr>
          <w:p>
            <w:pPr>
              <w:spacing w:line="320" w:lineRule="exact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M3YzJlZjAwMWE5M2QzZjZmYmY3ZjJmMGY3Y2U4NTAifQ=="/>
  </w:docVars>
  <w:rsids>
    <w:rsidRoot w:val="7A794C08"/>
    <w:rsid w:val="0654404E"/>
    <w:rsid w:val="7A794C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BodyText1I"/>
    <w:basedOn w:val="1"/>
    <w:qFormat/>
    <w:uiPriority w:val="99"/>
    <w:pPr>
      <w:snapToGrid w:val="0"/>
      <w:spacing w:line="360" w:lineRule="auto"/>
      <w:ind w:firstLine="420" w:firstLineChars="100"/>
    </w:pPr>
    <w:rPr>
      <w:sz w:val="28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334</Words>
  <Characters>359</Characters>
  <Lines>0</Lines>
  <Paragraphs>0</Paragraphs>
  <TotalTime>0</TotalTime>
  <ScaleCrop>false</ScaleCrop>
  <LinksUpToDate>false</LinksUpToDate>
  <CharactersWithSpaces>395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2023-01-12T07:55:00Z</dcterms:created>
  <dc:creator>MY純白色</dc:creator>
  <cp:lastModifiedBy>MY純白色</cp:lastModifiedBy>
  <dcterms:modified xsi:type="dcterms:W3CDTF">2023-01-12T08:02:50Z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9F0A4EDF7CFC4A798E7FBA5F555E4325</vt:lpwstr>
  </property>
</Properties>
</file>