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E72BC6">
      <w:pPr>
        <w:jc w:val="left"/>
        <w:rPr>
          <w:rFonts w:hint="eastAsia" w:ascii="原版宋体" w:hAnsi="原版宋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原版宋体" w:hAnsi="原版宋体" w:eastAsia="黑体" w:cs="黑体"/>
          <w:bCs/>
          <w:sz w:val="32"/>
          <w:szCs w:val="32"/>
          <w:lang w:eastAsia="zh-CN"/>
        </w:rPr>
        <w:t>附件</w:t>
      </w:r>
      <w:r>
        <w:rPr>
          <w:rFonts w:hint="eastAsia" w:ascii="原版宋体" w:hAnsi="原版宋体" w:eastAsia="黑体" w:cs="黑体"/>
          <w:bCs/>
          <w:sz w:val="32"/>
          <w:szCs w:val="32"/>
          <w:lang w:val="en-US" w:eastAsia="zh-CN"/>
        </w:rPr>
        <w:t>3</w:t>
      </w:r>
    </w:p>
    <w:p w14:paraId="18BBF44E">
      <w:pPr>
        <w:shd w:val="clear" w:color="auto" w:fill="FFFFFF"/>
        <w:wordWrap w:val="0"/>
        <w:adjustRightInd/>
        <w:snapToGrid/>
        <w:spacing w:before="100" w:beforeAutospacing="1" w:after="100" w:afterAutospacing="1" w:line="450" w:lineRule="atLeast"/>
        <w:jc w:val="center"/>
        <w:rPr>
          <w:rFonts w:ascii="仿宋" w:hAnsi="仿宋" w:eastAsia="仿宋" w:cs="宋体"/>
          <w:b/>
          <w:sz w:val="24"/>
          <w:szCs w:val="24"/>
        </w:rPr>
      </w:pPr>
      <w:r>
        <w:rPr>
          <w:rFonts w:ascii="仿宋" w:hAnsi="仿宋" w:eastAsia="仿宋" w:cs="宋体"/>
          <w:b/>
          <w:sz w:val="40"/>
          <w:szCs w:val="40"/>
        </w:rPr>
        <w:t>报名点设置及咨询电话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2"/>
        <w:gridCol w:w="4464"/>
        <w:gridCol w:w="1294"/>
      </w:tblGrid>
      <w:tr w14:paraId="4F7C2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1822" w:type="pct"/>
            <w:noWrap w:val="0"/>
            <w:vAlign w:val="center"/>
          </w:tcPr>
          <w:p w14:paraId="7067564C">
            <w:pPr>
              <w:spacing w:line="46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报名点</w:t>
            </w:r>
          </w:p>
        </w:tc>
        <w:tc>
          <w:tcPr>
            <w:tcW w:w="2463" w:type="pct"/>
            <w:noWrap w:val="0"/>
            <w:vAlign w:val="center"/>
          </w:tcPr>
          <w:p w14:paraId="1E729AED">
            <w:pPr>
              <w:spacing w:line="46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  <w:lang w:eastAsia="zh-CN"/>
              </w:rPr>
              <w:t>地</w:t>
            </w:r>
            <w:r>
              <w:rPr>
                <w:rFonts w:hint="eastAsia" w:ascii="仿宋" w:hAnsi="仿宋" w:eastAsia="仿宋"/>
                <w:b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32"/>
                <w:szCs w:val="32"/>
                <w:lang w:eastAsia="zh-CN"/>
              </w:rPr>
              <w:t>址</w:t>
            </w:r>
          </w:p>
        </w:tc>
        <w:tc>
          <w:tcPr>
            <w:tcW w:w="714" w:type="pct"/>
            <w:noWrap w:val="0"/>
            <w:vAlign w:val="center"/>
          </w:tcPr>
          <w:p w14:paraId="18620A77">
            <w:pPr>
              <w:spacing w:line="46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咨询电话</w:t>
            </w:r>
          </w:p>
        </w:tc>
      </w:tr>
      <w:tr w14:paraId="5C3EA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1822" w:type="pct"/>
            <w:noWrap w:val="0"/>
            <w:vAlign w:val="center"/>
          </w:tcPr>
          <w:p w14:paraId="5A9650AB"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衡阳县卫健局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人事股</w:t>
            </w:r>
          </w:p>
        </w:tc>
        <w:tc>
          <w:tcPr>
            <w:tcW w:w="2463" w:type="pct"/>
            <w:noWrap w:val="0"/>
            <w:vAlign w:val="center"/>
          </w:tcPr>
          <w:p w14:paraId="43766752"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衡阳县卫健局四楼人事股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（二）</w:t>
            </w:r>
          </w:p>
        </w:tc>
        <w:tc>
          <w:tcPr>
            <w:tcW w:w="714" w:type="pct"/>
            <w:noWrap w:val="0"/>
            <w:vAlign w:val="center"/>
          </w:tcPr>
          <w:p w14:paraId="157B167C">
            <w:pPr>
              <w:spacing w:line="460" w:lineRule="exact"/>
              <w:jc w:val="center"/>
              <w:rPr>
                <w:rFonts w:ascii="仿宋" w:hAnsi="仿宋" w:eastAsia="仿宋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6838158</w:t>
            </w:r>
          </w:p>
        </w:tc>
      </w:tr>
      <w:tr w14:paraId="1BD8D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1822" w:type="pct"/>
            <w:noWrap w:val="0"/>
            <w:vAlign w:val="center"/>
          </w:tcPr>
          <w:p w14:paraId="04DE073C"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衡南县卫健局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人事股</w:t>
            </w:r>
          </w:p>
        </w:tc>
        <w:tc>
          <w:tcPr>
            <w:tcW w:w="2463" w:type="pct"/>
            <w:noWrap w:val="0"/>
            <w:vAlign w:val="center"/>
          </w:tcPr>
          <w:p w14:paraId="1B55DAC8"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衡南县卫健局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三楼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305室</w:t>
            </w:r>
          </w:p>
        </w:tc>
        <w:tc>
          <w:tcPr>
            <w:tcW w:w="714" w:type="pct"/>
            <w:noWrap w:val="0"/>
            <w:vAlign w:val="center"/>
          </w:tcPr>
          <w:p w14:paraId="6BE3C509">
            <w:pPr>
              <w:spacing w:line="460" w:lineRule="exact"/>
              <w:jc w:val="center"/>
              <w:rPr>
                <w:rFonts w:hint="default" w:ascii="仿宋" w:hAnsi="仿宋" w:eastAsia="仿宋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85515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55</w:t>
            </w:r>
          </w:p>
        </w:tc>
      </w:tr>
      <w:tr w14:paraId="48805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1822" w:type="pct"/>
            <w:noWrap w:val="0"/>
            <w:vAlign w:val="center"/>
          </w:tcPr>
          <w:p w14:paraId="49ECE97D"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衡山县卫健局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人事股</w:t>
            </w:r>
          </w:p>
        </w:tc>
        <w:tc>
          <w:tcPr>
            <w:tcW w:w="2463" w:type="pct"/>
            <w:noWrap w:val="0"/>
            <w:vAlign w:val="center"/>
          </w:tcPr>
          <w:p w14:paraId="6795CA27"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衡山县卫健局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六楼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604室</w:t>
            </w:r>
          </w:p>
        </w:tc>
        <w:tc>
          <w:tcPr>
            <w:tcW w:w="714" w:type="pct"/>
            <w:noWrap w:val="0"/>
            <w:vAlign w:val="center"/>
          </w:tcPr>
          <w:p w14:paraId="391138DB">
            <w:pPr>
              <w:spacing w:line="460" w:lineRule="exact"/>
              <w:jc w:val="center"/>
              <w:rPr>
                <w:rFonts w:ascii="仿宋" w:hAnsi="仿宋" w:eastAsia="仿宋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5810169</w:t>
            </w:r>
          </w:p>
        </w:tc>
      </w:tr>
      <w:tr w14:paraId="1E1F9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1822" w:type="pct"/>
            <w:noWrap w:val="0"/>
            <w:vAlign w:val="center"/>
          </w:tcPr>
          <w:p w14:paraId="4E219B9C"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衡东县卫健局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人事股</w:t>
            </w:r>
          </w:p>
        </w:tc>
        <w:tc>
          <w:tcPr>
            <w:tcW w:w="2463" w:type="pct"/>
            <w:noWrap w:val="0"/>
            <w:vAlign w:val="center"/>
          </w:tcPr>
          <w:p w14:paraId="109C4D00"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衡东县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卫健局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二楼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211室</w:t>
            </w:r>
          </w:p>
        </w:tc>
        <w:tc>
          <w:tcPr>
            <w:tcW w:w="714" w:type="pct"/>
            <w:noWrap w:val="0"/>
            <w:vAlign w:val="center"/>
          </w:tcPr>
          <w:p w14:paraId="7F349BC3">
            <w:pPr>
              <w:spacing w:line="460" w:lineRule="exact"/>
              <w:jc w:val="center"/>
              <w:rPr>
                <w:rFonts w:hint="default" w:ascii="仿宋" w:hAnsi="仿宋" w:eastAsia="仿宋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5233362</w:t>
            </w:r>
          </w:p>
        </w:tc>
      </w:tr>
      <w:tr w14:paraId="02F2A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1822" w:type="pct"/>
            <w:noWrap w:val="0"/>
            <w:vAlign w:val="center"/>
          </w:tcPr>
          <w:p w14:paraId="2BAE4F95"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祁东县卫健局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人事股</w:t>
            </w:r>
          </w:p>
        </w:tc>
        <w:tc>
          <w:tcPr>
            <w:tcW w:w="2463" w:type="pct"/>
            <w:noWrap w:val="0"/>
            <w:vAlign w:val="center"/>
          </w:tcPr>
          <w:p w14:paraId="78B5122E"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祁东县卫健局六楼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602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室</w:t>
            </w:r>
          </w:p>
        </w:tc>
        <w:tc>
          <w:tcPr>
            <w:tcW w:w="714" w:type="pct"/>
            <w:noWrap w:val="0"/>
            <w:vAlign w:val="center"/>
          </w:tcPr>
          <w:p w14:paraId="67D56309">
            <w:pPr>
              <w:spacing w:line="460" w:lineRule="exact"/>
              <w:jc w:val="center"/>
              <w:rPr>
                <w:rFonts w:ascii="仿宋" w:hAnsi="仿宋" w:eastAsia="仿宋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6279329</w:t>
            </w:r>
          </w:p>
        </w:tc>
      </w:tr>
      <w:tr w14:paraId="6A612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1822" w:type="pct"/>
            <w:noWrap w:val="0"/>
            <w:vAlign w:val="center"/>
          </w:tcPr>
          <w:p w14:paraId="3FC4AA98"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常宁市卫健局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人事股</w:t>
            </w:r>
          </w:p>
        </w:tc>
        <w:tc>
          <w:tcPr>
            <w:tcW w:w="2463" w:type="pct"/>
            <w:noWrap w:val="0"/>
            <w:vAlign w:val="center"/>
          </w:tcPr>
          <w:p w14:paraId="66BC546E"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常宁市卫健局三楼3307室</w:t>
            </w:r>
          </w:p>
        </w:tc>
        <w:tc>
          <w:tcPr>
            <w:tcW w:w="714" w:type="pct"/>
            <w:noWrap w:val="0"/>
            <w:vAlign w:val="center"/>
          </w:tcPr>
          <w:p w14:paraId="03D42779">
            <w:pPr>
              <w:spacing w:line="460" w:lineRule="exact"/>
              <w:jc w:val="center"/>
              <w:rPr>
                <w:rFonts w:ascii="仿宋" w:hAnsi="仿宋" w:eastAsia="仿宋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7398552</w:t>
            </w:r>
          </w:p>
        </w:tc>
      </w:tr>
      <w:tr w14:paraId="7857E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1822" w:type="pct"/>
            <w:noWrap w:val="0"/>
            <w:vAlign w:val="center"/>
          </w:tcPr>
          <w:p w14:paraId="59A9C8E6"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耒阳市卫健局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人事股</w:t>
            </w:r>
          </w:p>
        </w:tc>
        <w:tc>
          <w:tcPr>
            <w:tcW w:w="2463" w:type="pct"/>
            <w:noWrap w:val="0"/>
            <w:vAlign w:val="center"/>
          </w:tcPr>
          <w:p w14:paraId="770C54E1"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耒阳市卫健局一楼101室</w:t>
            </w:r>
          </w:p>
        </w:tc>
        <w:tc>
          <w:tcPr>
            <w:tcW w:w="714" w:type="pct"/>
            <w:noWrap w:val="0"/>
            <w:vAlign w:val="center"/>
          </w:tcPr>
          <w:p w14:paraId="4064EA76">
            <w:pPr>
              <w:spacing w:line="460" w:lineRule="exact"/>
              <w:jc w:val="center"/>
              <w:rPr>
                <w:rFonts w:hint="default" w:ascii="仿宋" w:hAnsi="仿宋" w:eastAsia="仿宋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43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55501</w:t>
            </w:r>
          </w:p>
        </w:tc>
      </w:tr>
      <w:tr w14:paraId="1CFB0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1822" w:type="pct"/>
            <w:noWrap w:val="0"/>
            <w:vAlign w:val="center"/>
          </w:tcPr>
          <w:p w14:paraId="14492889"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石鼓区卫健局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人事股</w:t>
            </w:r>
          </w:p>
        </w:tc>
        <w:tc>
          <w:tcPr>
            <w:tcW w:w="2463" w:type="pct"/>
            <w:noWrap w:val="0"/>
            <w:vAlign w:val="center"/>
          </w:tcPr>
          <w:p w14:paraId="2153A044"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衡阳市石鼓区政务中心B6号卫健窗口</w:t>
            </w:r>
          </w:p>
        </w:tc>
        <w:tc>
          <w:tcPr>
            <w:tcW w:w="714" w:type="pct"/>
            <w:noWrap w:val="0"/>
            <w:vAlign w:val="center"/>
          </w:tcPr>
          <w:p w14:paraId="502C0381">
            <w:pPr>
              <w:spacing w:line="460" w:lineRule="exact"/>
              <w:jc w:val="center"/>
              <w:rPr>
                <w:rFonts w:hint="default" w:ascii="仿宋" w:hAnsi="仿宋" w:eastAsia="仿宋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8177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958</w:t>
            </w:r>
          </w:p>
        </w:tc>
      </w:tr>
      <w:tr w14:paraId="4C978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1822" w:type="pct"/>
            <w:noWrap w:val="0"/>
            <w:vAlign w:val="center"/>
          </w:tcPr>
          <w:p w14:paraId="4DA90916"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蒸湘区卫健局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人事股</w:t>
            </w:r>
          </w:p>
        </w:tc>
        <w:tc>
          <w:tcPr>
            <w:tcW w:w="2463" w:type="pct"/>
            <w:noWrap w:val="0"/>
            <w:vAlign w:val="center"/>
          </w:tcPr>
          <w:p w14:paraId="39A05159"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蒸湘区政府一楼蒸湘区卫健局108室</w:t>
            </w:r>
          </w:p>
        </w:tc>
        <w:tc>
          <w:tcPr>
            <w:tcW w:w="714" w:type="pct"/>
            <w:noWrap w:val="0"/>
            <w:vAlign w:val="center"/>
          </w:tcPr>
          <w:p w14:paraId="06F0C31D">
            <w:pPr>
              <w:spacing w:line="460" w:lineRule="exact"/>
              <w:jc w:val="center"/>
              <w:rPr>
                <w:rFonts w:hint="eastAsia" w:ascii="仿宋" w:hAnsi="仿宋" w:eastAsia="仿宋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882737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</w:p>
        </w:tc>
      </w:tr>
      <w:tr w14:paraId="62EDE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1822" w:type="pct"/>
            <w:noWrap w:val="0"/>
            <w:vAlign w:val="center"/>
          </w:tcPr>
          <w:p w14:paraId="5C3D965E"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珠晖区卫健局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人事股</w:t>
            </w:r>
          </w:p>
        </w:tc>
        <w:tc>
          <w:tcPr>
            <w:tcW w:w="2463" w:type="pct"/>
            <w:noWrap w:val="0"/>
            <w:vAlign w:val="center"/>
          </w:tcPr>
          <w:p w14:paraId="5573D3B4"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珠晖区东方南路369号机关楼403室</w:t>
            </w:r>
          </w:p>
        </w:tc>
        <w:tc>
          <w:tcPr>
            <w:tcW w:w="714" w:type="pct"/>
            <w:noWrap w:val="0"/>
            <w:vAlign w:val="center"/>
          </w:tcPr>
          <w:p w14:paraId="48BB24A3">
            <w:pPr>
              <w:spacing w:line="460" w:lineRule="exact"/>
              <w:jc w:val="center"/>
              <w:rPr>
                <w:rFonts w:hint="default" w:ascii="仿宋" w:hAnsi="仿宋" w:eastAsia="仿宋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8309560</w:t>
            </w:r>
          </w:p>
        </w:tc>
      </w:tr>
      <w:tr w14:paraId="04A70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1822" w:type="pct"/>
            <w:noWrap w:val="0"/>
            <w:vAlign w:val="center"/>
          </w:tcPr>
          <w:p w14:paraId="39CEE0E9"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雁峰区卫健局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人事股</w:t>
            </w:r>
          </w:p>
        </w:tc>
        <w:tc>
          <w:tcPr>
            <w:tcW w:w="2463" w:type="pct"/>
            <w:noWrap w:val="0"/>
            <w:vAlign w:val="center"/>
          </w:tcPr>
          <w:p w14:paraId="0A26D9DF"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雁峰区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政府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蒸湘南路133号北724室</w:t>
            </w:r>
          </w:p>
        </w:tc>
        <w:tc>
          <w:tcPr>
            <w:tcW w:w="714" w:type="pct"/>
            <w:noWrap w:val="0"/>
            <w:vAlign w:val="center"/>
          </w:tcPr>
          <w:p w14:paraId="4A144803">
            <w:pPr>
              <w:spacing w:line="460" w:lineRule="exact"/>
              <w:jc w:val="center"/>
              <w:rPr>
                <w:rFonts w:hint="default" w:ascii="仿宋" w:hAnsi="仿宋" w:eastAsia="仿宋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213477</w:t>
            </w:r>
          </w:p>
        </w:tc>
      </w:tr>
      <w:tr w14:paraId="7436D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1822" w:type="pct"/>
            <w:noWrap w:val="0"/>
            <w:vAlign w:val="center"/>
          </w:tcPr>
          <w:p w14:paraId="47C4CCC7"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高新区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社会事务局卫生健康科</w:t>
            </w:r>
          </w:p>
        </w:tc>
        <w:tc>
          <w:tcPr>
            <w:tcW w:w="2463" w:type="pct"/>
            <w:noWrap w:val="0"/>
            <w:vAlign w:val="center"/>
          </w:tcPr>
          <w:p w14:paraId="5B9FAF48"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衡阳市高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新管委会一号楼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五楼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503办公室</w:t>
            </w:r>
          </w:p>
        </w:tc>
        <w:tc>
          <w:tcPr>
            <w:tcW w:w="714" w:type="pct"/>
            <w:noWrap w:val="0"/>
            <w:vAlign w:val="center"/>
          </w:tcPr>
          <w:p w14:paraId="7146D6A0">
            <w:pPr>
              <w:spacing w:line="460" w:lineRule="exact"/>
              <w:jc w:val="center"/>
              <w:rPr>
                <w:rFonts w:ascii="仿宋" w:hAnsi="仿宋" w:eastAsia="仿宋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8859942</w:t>
            </w:r>
          </w:p>
        </w:tc>
      </w:tr>
      <w:tr w14:paraId="06020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1822" w:type="pct"/>
            <w:noWrap w:val="0"/>
            <w:vAlign w:val="center"/>
          </w:tcPr>
          <w:p w14:paraId="6E5D37F2"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南岳区卫健局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人事股</w:t>
            </w:r>
          </w:p>
        </w:tc>
        <w:tc>
          <w:tcPr>
            <w:tcW w:w="2463" w:type="pct"/>
            <w:noWrap w:val="0"/>
            <w:vAlign w:val="center"/>
          </w:tcPr>
          <w:p w14:paraId="105C73F9"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南岳区卫生健康局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二楼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203室</w:t>
            </w:r>
          </w:p>
        </w:tc>
        <w:tc>
          <w:tcPr>
            <w:tcW w:w="714" w:type="pct"/>
            <w:noWrap w:val="0"/>
            <w:vAlign w:val="center"/>
          </w:tcPr>
          <w:p w14:paraId="694C83F7">
            <w:pPr>
              <w:spacing w:line="460" w:lineRule="exact"/>
              <w:jc w:val="center"/>
              <w:rPr>
                <w:rFonts w:ascii="仿宋" w:hAnsi="仿宋" w:eastAsia="仿宋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5675077</w:t>
            </w:r>
          </w:p>
        </w:tc>
      </w:tr>
    </w:tbl>
    <w:p w14:paraId="4EF164D9">
      <w:pPr>
        <w:shd w:val="clear" w:color="auto" w:fill="FFFFFF"/>
        <w:adjustRightInd/>
        <w:snapToGrid/>
        <w:spacing w:before="100" w:beforeAutospacing="1" w:after="100" w:afterAutospacing="1" w:line="320" w:lineRule="exact"/>
        <w:rPr>
          <w:rFonts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说明：</w:t>
      </w:r>
    </w:p>
    <w:p w14:paraId="79F41EFB">
      <w:pPr>
        <w:numPr>
          <w:ilvl w:val="0"/>
          <w:numId w:val="0"/>
        </w:numPr>
        <w:shd w:val="clear" w:color="auto" w:fill="FFFFFF"/>
        <w:adjustRightInd/>
        <w:snapToGrid/>
        <w:spacing w:before="100" w:beforeAutospacing="1" w:after="100" w:afterAutospacing="1" w:line="320" w:lineRule="exact"/>
        <w:ind w:firstLine="702" w:firstLineChars="3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衡阳考点办公室设衡阳市卫健委考试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服务</w:t>
      </w:r>
      <w:r>
        <w:rPr>
          <w:rFonts w:hint="eastAsia" w:ascii="宋体" w:hAnsi="宋体" w:eastAsia="宋体" w:cs="宋体"/>
          <w:sz w:val="24"/>
          <w:szCs w:val="24"/>
        </w:rPr>
        <w:t>中心（咨询电话：0734-</w:t>
      </w:r>
      <w:r>
        <w:rPr>
          <w:rFonts w:ascii="宋体" w:hAnsi="宋体" w:eastAsia="宋体" w:cs="宋体"/>
          <w:sz w:val="24"/>
          <w:szCs w:val="24"/>
        </w:rPr>
        <w:t>8173478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bookmarkStart w:id="0" w:name="_GoBack"/>
      <w:bookmarkEnd w:id="0"/>
    </w:p>
    <w:p w14:paraId="6DC673AB"/>
    <w:sectPr>
      <w:footerReference r:id="rId5" w:type="default"/>
      <w:footerReference r:id="rId6" w:type="even"/>
      <w:pgSz w:w="11906" w:h="16838"/>
      <w:pgMar w:top="1967" w:right="1474" w:bottom="1899" w:left="1588" w:header="851" w:footer="1049" w:gutter="0"/>
      <w:cols w:space="720" w:num="1"/>
      <w:rtlGutter w:val="0"/>
      <w:docGrid w:type="linesAndChars" w:linePitch="590" w:charSpace="12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原版宋体">
    <w:altName w:val="宋体"/>
    <w:panose1 w:val="02010600030101010101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8DE2EA">
    <w:pPr>
      <w:pStyle w:val="2"/>
      <w:wordWrap w:val="0"/>
      <w:spacing w:line="473" w:lineRule="auto"/>
      <w:ind w:right="308" w:rightChars="100"/>
      <w:jc w:val="right"/>
      <w:rPr>
        <w:rFonts w:hint="eastAsia" w:ascii="楷体_GB2312" w:eastAsia="楷体_GB2312"/>
        <w:sz w:val="28"/>
      </w:rPr>
    </w:pPr>
    <w:r>
      <w:rPr>
        <w:rStyle w:val="5"/>
        <w:rFonts w:hint="eastAsia" w:ascii="宋体" w:hAnsi="宋体" w:eastAsia="宋体"/>
        <w:sz w:val="28"/>
      </w:rPr>
      <w:t xml:space="preserve">—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5"/>
        <w:rFonts w:hint="eastAsia" w:ascii="宋体" w:hAnsi="宋体" w:eastAsia="宋体" w:cs="宋体"/>
        <w:sz w:val="28"/>
        <w:szCs w:val="28"/>
      </w:rPr>
      <w:instrText xml:space="preserve"> PAGE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t>1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</w:rPr>
      <w:t xml:space="preserve"> </w:t>
    </w:r>
    <w:r>
      <w:rPr>
        <w:rStyle w:val="5"/>
        <w:rFonts w:hint="eastAsia" w:ascii="宋体" w:hAnsi="宋体" w:eastAsia="宋体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598718">
    <w:pPr>
      <w:pStyle w:val="2"/>
      <w:tabs>
        <w:tab w:val="left" w:pos="2124"/>
        <w:tab w:val="clear" w:pos="4153"/>
      </w:tabs>
      <w:spacing w:line="473" w:lineRule="auto"/>
      <w:ind w:left="308" w:leftChars="100"/>
      <w:jc w:val="left"/>
      <w:rPr>
        <w:rStyle w:val="5"/>
        <w:rFonts w:hint="eastAsia" w:ascii="宋体" w:hAnsi="宋体" w:eastAsia="宋体"/>
        <w:position w:val="-28"/>
        <w:sz w:val="28"/>
      </w:rPr>
    </w:pPr>
    <w:r>
      <w:rPr>
        <w:rStyle w:val="5"/>
        <w:rFonts w:hint="eastAsia" w:ascii="宋体" w:hAnsi="宋体" w:eastAsia="宋体"/>
        <w:position w:val="-28"/>
        <w:sz w:val="28"/>
      </w:rPr>
      <w:t xml:space="preserve">— </w:t>
    </w:r>
    <w:r>
      <w:rPr>
        <w:rFonts w:hint="eastAsia" w:ascii="宋体" w:hAnsi="宋体" w:eastAsia="宋体"/>
        <w:position w:val="-28"/>
        <w:sz w:val="28"/>
      </w:rPr>
      <w:fldChar w:fldCharType="begin"/>
    </w:r>
    <w:r>
      <w:rPr>
        <w:rStyle w:val="5"/>
        <w:rFonts w:hint="eastAsia" w:ascii="宋体" w:hAnsi="宋体" w:eastAsia="宋体"/>
        <w:position w:val="-28"/>
        <w:sz w:val="28"/>
      </w:rPr>
      <w:instrText xml:space="preserve"> PAGE </w:instrText>
    </w:r>
    <w:r>
      <w:rPr>
        <w:rFonts w:hint="eastAsia" w:ascii="宋体" w:hAnsi="宋体" w:eastAsia="宋体"/>
        <w:position w:val="-28"/>
        <w:sz w:val="28"/>
      </w:rPr>
      <w:fldChar w:fldCharType="separate"/>
    </w:r>
    <w:r>
      <w:rPr>
        <w:rStyle w:val="5"/>
        <w:rFonts w:hint="eastAsia" w:ascii="宋体" w:hAnsi="宋体" w:eastAsia="宋体"/>
        <w:position w:val="-28"/>
        <w:sz w:val="28"/>
      </w:rPr>
      <w:t>2</w:t>
    </w:r>
    <w:r>
      <w:rPr>
        <w:rFonts w:hint="eastAsia" w:ascii="宋体" w:hAnsi="宋体" w:eastAsia="宋体"/>
        <w:position w:val="-28"/>
        <w:sz w:val="28"/>
      </w:rPr>
      <w:fldChar w:fldCharType="end"/>
    </w:r>
    <w:r>
      <w:rPr>
        <w:rFonts w:hint="eastAsia" w:ascii="宋体" w:hAnsi="宋体" w:eastAsia="宋体"/>
        <w:position w:val="-28"/>
        <w:sz w:val="28"/>
      </w:rPr>
      <w:t xml:space="preserve"> </w:t>
    </w:r>
    <w:r>
      <w:rPr>
        <w:rStyle w:val="5"/>
        <w:rFonts w:hint="eastAsia" w:ascii="宋体" w:hAnsi="宋体" w:eastAsia="宋体"/>
        <w:position w:val="-28"/>
        <w:sz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jMzEyZjBjMjkzZjZhNGE3MzkxMjMyYTQzNmM5ZTAifQ=="/>
  </w:docVars>
  <w:rsids>
    <w:rsidRoot w:val="00000000"/>
    <w:rsid w:val="6571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2025-01-03T01:04:25Z</dcterms:created>
  <dc:creator>Aug</dc:creator>
  <cp:lastModifiedBy>Lostry`</cp:lastModifiedBy>
  <dcterms:modified xsi:type="dcterms:W3CDTF">2025-01-03T01:05:07Z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B061FB2A8D8E49E6B974EC181A76104C_12</vt:lpwstr>
  </property>
</Properties>
</file>