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_GBK" w:hAnsi="仿宋" w:eastAsia="方正小标宋_GBK"/>
          <w:sz w:val="44"/>
          <w:szCs w:val="44"/>
        </w:rPr>
      </w:pPr>
      <w:bookmarkStart w:id="0" w:name="SOA_Context"/>
      <w:bookmarkEnd w:id="0"/>
      <w:r>
        <w:rPr>
          <w:rFonts w:eastAsia="仿宋_GB2312"/>
          <w:sz w:val="32"/>
          <w:szCs w:val="32"/>
        </w:rPr>
        <w:t>衡</w:t>
      </w:r>
      <w:r>
        <w:rPr>
          <w:rFonts w:hint="eastAsia" w:eastAsia="仿宋_GB2312"/>
          <w:sz w:val="32"/>
          <w:szCs w:val="32"/>
          <w:lang w:eastAsia="zh-CN"/>
        </w:rPr>
        <w:t>应</w:t>
      </w:r>
      <w:r>
        <w:rPr>
          <w:rFonts w:eastAsia="仿宋_GB2312"/>
          <w:sz w:val="32"/>
          <w:szCs w:val="32"/>
        </w:rPr>
        <w:t>安办通报</w:t>
      </w:r>
      <w:r>
        <w:rPr>
          <w:rFonts w:eastAsia="仿宋_GB2312" w:cs="Times New Roman"/>
          <w:sz w:val="32"/>
          <w:szCs w:val="32"/>
        </w:rPr>
        <w:t>﹝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eastAsia="仿宋_GB2312" w:cs="Times New Roman"/>
          <w:sz w:val="32"/>
          <w:szCs w:val="32"/>
        </w:rPr>
        <w:t>﹞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仿宋" w:eastAsia="方正小标宋_GBK"/>
          <w:spacing w:val="0"/>
          <w:sz w:val="32"/>
          <w:szCs w:val="44"/>
        </w:rPr>
      </w:pPr>
      <w:bookmarkStart w:id="1" w:name="_GoBack"/>
      <w:r>
        <w:rPr>
          <w:rFonts w:hint="eastAsia" w:ascii="方正小标宋_GBK" w:hAnsi="仿宋" w:eastAsia="方正小标宋_GBK"/>
          <w:spacing w:val="0"/>
          <w:sz w:val="44"/>
          <w:szCs w:val="44"/>
        </w:rPr>
        <w:t>202</w:t>
      </w:r>
      <w:r>
        <w:rPr>
          <w:rFonts w:hint="eastAsia" w:ascii="方正小标宋_GBK" w:hAnsi="仿宋" w:eastAsia="方正小标宋_GBK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仿宋" w:eastAsia="方正小标宋_GBK"/>
          <w:spacing w:val="0"/>
          <w:sz w:val="44"/>
          <w:szCs w:val="44"/>
        </w:rPr>
        <w:t>年1月全市生产安全事故直报情况通报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1月份，在应急管理部生产安全事故直报系统中，全市录入生产安全事故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3人</w:t>
      </w:r>
      <w:r>
        <w:rPr>
          <w:rFonts w:hint="eastAsia" w:eastAsia="仿宋_GB2312" w:cs="仿宋_GB2312"/>
          <w:sz w:val="32"/>
          <w:szCs w:val="32"/>
        </w:rPr>
        <w:t>，事故起数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eastAsia="仿宋_GB2312" w:cs="仿宋_GB2312"/>
          <w:sz w:val="32"/>
          <w:szCs w:val="32"/>
        </w:rPr>
        <w:t>%、死亡人数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72.7</w:t>
      </w:r>
      <w:r>
        <w:rPr>
          <w:rFonts w:hint="eastAsia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（一）事故级别情况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2024年1月，未发生较大及以上生产安全事故，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2起</w:t>
      </w:r>
      <w:r>
        <w:rPr>
          <w:rFonts w:hint="eastAsia" w:eastAsia="仿宋_GB2312" w:cs="仿宋_GB2312"/>
          <w:sz w:val="32"/>
          <w:szCs w:val="32"/>
        </w:rPr>
        <w:t>均为一般生产安全事故。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（二）行业领域事故情况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.道路运输：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人，事故起数同比下降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87.5</w:t>
      </w:r>
      <w:r>
        <w:rPr>
          <w:rFonts w:hint="eastAsia" w:eastAsia="仿宋_GB2312" w:cs="仿宋_GB2312"/>
          <w:sz w:val="32"/>
          <w:szCs w:val="32"/>
        </w:rPr>
        <w:t>%，亡人数</w:t>
      </w:r>
      <w:r>
        <w:rPr>
          <w:rFonts w:hint="eastAsia" w:eastAsia="仿宋_GB2312" w:cs="仿宋_GB2312"/>
          <w:sz w:val="32"/>
          <w:szCs w:val="32"/>
          <w:lang w:eastAsia="zh-CN"/>
        </w:rPr>
        <w:t>同比</w:t>
      </w:r>
      <w:r>
        <w:rPr>
          <w:rFonts w:hint="eastAsia" w:eastAsia="仿宋_GB2312" w:cs="仿宋_GB2312"/>
          <w:sz w:val="32"/>
          <w:szCs w:val="32"/>
        </w:rPr>
        <w:t>下降</w:t>
      </w:r>
      <w:r>
        <w:rPr>
          <w:rFonts w:hint="eastAsia" w:eastAsia="仿宋_GB2312" w:cs="仿宋_GB2312"/>
          <w:sz w:val="32"/>
          <w:szCs w:val="32"/>
          <w:lang w:val="en-US" w:eastAsia="zh-CN"/>
        </w:rPr>
        <w:t>90.9</w:t>
      </w:r>
      <w:r>
        <w:rPr>
          <w:rFonts w:hint="eastAsia" w:eastAsia="仿宋_GB2312" w:cs="仿宋_GB2312"/>
          <w:sz w:val="32"/>
          <w:szCs w:val="32"/>
        </w:rPr>
        <w:t>%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eastAsia="仿宋_GB2312" w:cs="仿宋_GB2312"/>
          <w:sz w:val="32"/>
          <w:szCs w:val="32"/>
        </w:rPr>
        <w:t>其他：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起、亡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人，去年同期没有发生</w:t>
      </w:r>
      <w:r>
        <w:rPr>
          <w:rFonts w:hint="eastAsia" w:eastAsia="仿宋_GB2312" w:cs="仿宋_GB2312"/>
          <w:sz w:val="32"/>
          <w:szCs w:val="32"/>
          <w:lang w:eastAsia="zh-CN"/>
        </w:rPr>
        <w:t>其他</w:t>
      </w:r>
      <w:r>
        <w:rPr>
          <w:rFonts w:hint="eastAsia" w:eastAsia="仿宋_GB2312" w:cs="仿宋_GB2312"/>
          <w:sz w:val="32"/>
          <w:szCs w:val="32"/>
        </w:rPr>
        <w:t>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（三）录入地区事故情况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南岳区录入事故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起，亡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人</w:t>
      </w:r>
      <w:r>
        <w:rPr>
          <w:rFonts w:hint="eastAsia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蒸湘区录入事故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1起，亡1人；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其余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12个县市区未录入</w:t>
      </w:r>
      <w:r>
        <w:rPr>
          <w:rFonts w:hint="eastAsia" w:eastAsia="仿宋_GB2312" w:cs="仿宋_GB2312"/>
          <w:sz w:val="32"/>
          <w:szCs w:val="32"/>
        </w:rPr>
        <w:t>生产安全事故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衡阳市应急和安全生产委员会办公室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MS Mincho">
    <w:altName w:val="FreeSerif"/>
    <w:panose1 w:val="02020609040205080304"/>
    <w:charset w:val="00"/>
    <w:family w:val="modern"/>
    <w:pitch w:val="default"/>
    <w:sig w:usb0="00000000" w:usb1="00000000" w:usb2="00000012" w:usb3="00000000" w:csb0="0002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1845" cy="2044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1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62.3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Og6F9tIAAAAEAQAADwAAAAAAAAABACAAAAA4AAAAZHJzL2Rvd25yZXYueG1s&#10;UEsBAhQAFAAAAAgAh07iQKDevy2vAQAAQwMAAA4AAAAAAAAAAQAgAAAANw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B5ECC"/>
    <w:rsid w:val="ED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300" w:lineRule="exact"/>
      <w:jc w:val="center"/>
    </w:pPr>
    <w:rPr>
      <w:rFonts w:ascii="Times New Roman" w:hAnsi="Times New Roman" w:eastAsia="宋体" w:cs="Times New Roman"/>
      <w:w w:val="90"/>
      <w:sz w:val="24"/>
      <w:szCs w:val="20"/>
    </w:rPr>
  </w:style>
  <w:style w:type="paragraph" w:styleId="4">
    <w:name w:val="Normal Indent"/>
    <w:basedOn w:val="1"/>
    <w:next w:val="3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5"/>
    <w:unhideWhenUsed/>
    <w:qFormat/>
    <w:uiPriority w:val="99"/>
    <w:pPr>
      <w:ind w:firstLine="664"/>
    </w:pPr>
  </w:style>
  <w:style w:type="paragraph" w:styleId="9">
    <w:name w:val="Body Text First Indent 2"/>
    <w:basedOn w:val="6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2025-02-12T09:21:00Z</dcterms:created>
  <dc:creator>greatwall</dc:creator>
  <cp:lastModifiedBy>greatwall</cp:lastModifiedBy>
  <dcterms:modified xsi:type="dcterms:W3CDTF">2025-02-12T09:39:19Z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