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E0B" w:rsidRDefault="006F1E0B" w:rsidP="006F1E0B">
      <w:pPr>
        <w:spacing w:line="579" w:lineRule="exact"/>
        <w:rPr>
          <w:rFonts w:ascii="方正黑体_GBK" w:eastAsia="方正黑体_GBK" w:hAnsi="方正黑体_GBK" w:cs="方正黑体_GBK"/>
          <w:b/>
          <w:szCs w:val="32"/>
        </w:rPr>
      </w:pPr>
      <w:bookmarkStart w:id="0" w:name="_GoBack"/>
      <w:bookmarkEnd w:id="0"/>
      <w:r>
        <w:rPr>
          <w:rFonts w:ascii="方正黑体_GBK" w:eastAsia="方正黑体_GBK" w:hAnsi="方正黑体_GBK" w:cs="方正黑体_GBK" w:hint="eastAsia"/>
          <w:b/>
          <w:szCs w:val="32"/>
        </w:rPr>
        <w:t>附件1</w:t>
      </w:r>
    </w:p>
    <w:p w:rsidR="006F1E0B" w:rsidRDefault="006F1E0B" w:rsidP="006F1E0B">
      <w:pPr>
        <w:spacing w:line="579" w:lineRule="exact"/>
        <w:rPr>
          <w:rFonts w:ascii="方正黑体_GBK" w:eastAsia="方正黑体_GBK" w:hAnsi="方正黑体_GBK" w:cs="方正黑体_GBK"/>
          <w:b/>
          <w:szCs w:val="32"/>
        </w:rPr>
      </w:pPr>
    </w:p>
    <w:p w:rsidR="006F1E0B" w:rsidRDefault="006F1E0B" w:rsidP="006F1E0B">
      <w:pPr>
        <w:spacing w:line="550" w:lineRule="exact"/>
        <w:jc w:val="center"/>
        <w:rPr>
          <w:rFonts w:ascii="黑体" w:eastAsia="黑体" w:hAnsi="黑体" w:cs="黑体"/>
          <w:b/>
          <w:bCs/>
          <w:color w:val="000000" w:themeColor="text1"/>
          <w:kern w:val="21"/>
          <w:sz w:val="44"/>
          <w:szCs w:val="44"/>
        </w:rPr>
      </w:pPr>
      <w:r>
        <w:rPr>
          <w:rFonts w:ascii="黑体" w:eastAsia="黑体" w:hAnsi="黑体" w:cs="黑体" w:hint="eastAsia"/>
          <w:b/>
          <w:bCs/>
          <w:color w:val="000000" w:themeColor="text1"/>
          <w:kern w:val="21"/>
          <w:sz w:val="44"/>
          <w:szCs w:val="44"/>
        </w:rPr>
        <w:t>中共衡阳市公安局交通警察支队雁峰大队</w:t>
      </w:r>
    </w:p>
    <w:p w:rsidR="006F1E0B" w:rsidRDefault="006F1E0B" w:rsidP="006F1E0B">
      <w:pPr>
        <w:spacing w:line="550" w:lineRule="exact"/>
        <w:jc w:val="center"/>
        <w:rPr>
          <w:rFonts w:ascii="黑体" w:eastAsia="黑体" w:hAnsi="黑体" w:cs="黑体"/>
          <w:b/>
          <w:bCs/>
          <w:color w:val="000000" w:themeColor="text1"/>
          <w:kern w:val="21"/>
          <w:sz w:val="44"/>
          <w:szCs w:val="44"/>
        </w:rPr>
      </w:pPr>
      <w:r>
        <w:rPr>
          <w:rFonts w:ascii="黑体" w:eastAsia="黑体" w:hAnsi="黑体" w:cs="黑体" w:hint="eastAsia"/>
          <w:b/>
          <w:bCs/>
          <w:color w:val="000000" w:themeColor="text1"/>
          <w:kern w:val="21"/>
          <w:sz w:val="44"/>
          <w:szCs w:val="44"/>
        </w:rPr>
        <w:t>支部委员会关于巡察</w:t>
      </w:r>
      <w:r>
        <w:rPr>
          <w:rFonts w:ascii="黑体" w:eastAsia="黑体" w:hAnsi="黑体" w:cs="黑体"/>
          <w:b/>
          <w:bCs/>
          <w:color w:val="000000" w:themeColor="text1"/>
          <w:kern w:val="21"/>
          <w:sz w:val="44"/>
          <w:szCs w:val="44"/>
        </w:rPr>
        <w:t>整改进展情况的</w:t>
      </w:r>
      <w:r>
        <w:rPr>
          <w:rFonts w:ascii="黑体" w:eastAsia="黑体" w:hAnsi="黑体" w:cs="黑体" w:hint="eastAsia"/>
          <w:b/>
          <w:bCs/>
          <w:color w:val="000000" w:themeColor="text1"/>
          <w:kern w:val="21"/>
          <w:sz w:val="44"/>
          <w:szCs w:val="44"/>
        </w:rPr>
        <w:t>通报</w:t>
      </w:r>
    </w:p>
    <w:p w:rsidR="006F1E0B" w:rsidRDefault="006F1E0B" w:rsidP="006F1E0B">
      <w:pPr>
        <w:spacing w:line="600" w:lineRule="exact"/>
        <w:rPr>
          <w:rFonts w:eastAsia="黑体"/>
          <w:bCs/>
          <w:color w:val="000000"/>
          <w:spacing w:val="6"/>
          <w:kern w:val="0"/>
          <w:szCs w:val="32"/>
        </w:rPr>
      </w:pPr>
    </w:p>
    <w:p w:rsidR="006F1E0B" w:rsidRDefault="006F1E0B" w:rsidP="006F1E0B">
      <w:pPr>
        <w:pStyle w:val="a7"/>
        <w:widowControl/>
        <w:shd w:val="clear" w:color="auto" w:fill="FFFFFF"/>
        <w:spacing w:before="0" w:beforeAutospacing="0" w:after="0" w:afterAutospacing="0" w:line="560" w:lineRule="exact"/>
        <w:ind w:firstLineChars="200" w:firstLine="640"/>
        <w:jc w:val="both"/>
        <w:rPr>
          <w:rFonts w:ascii="仿宋" w:eastAsia="仿宋" w:hAnsi="仿宋" w:cs="宋体"/>
          <w:color w:val="000000" w:themeColor="text1"/>
          <w:sz w:val="32"/>
          <w:szCs w:val="32"/>
        </w:rPr>
      </w:pPr>
      <w:r>
        <w:rPr>
          <w:rFonts w:ascii="仿宋" w:eastAsia="仿宋" w:hAnsi="仿宋" w:cs="宋体"/>
          <w:color w:val="000000" w:themeColor="text1"/>
          <w:sz w:val="32"/>
          <w:szCs w:val="32"/>
        </w:rPr>
        <w:t>根据</w:t>
      </w:r>
      <w:r>
        <w:rPr>
          <w:rFonts w:ascii="仿宋" w:eastAsia="仿宋" w:hAnsi="仿宋" w:cs="宋体" w:hint="eastAsia"/>
          <w:color w:val="000000" w:themeColor="text1"/>
          <w:sz w:val="32"/>
          <w:szCs w:val="32"/>
        </w:rPr>
        <w:t>市委</w:t>
      </w:r>
      <w:r>
        <w:rPr>
          <w:rFonts w:ascii="仿宋" w:eastAsia="仿宋" w:hAnsi="仿宋" w:cs="宋体"/>
          <w:color w:val="000000" w:themeColor="text1"/>
          <w:sz w:val="32"/>
          <w:szCs w:val="32"/>
        </w:rPr>
        <w:t>统一部署，202</w:t>
      </w:r>
      <w:r>
        <w:rPr>
          <w:rFonts w:ascii="仿宋" w:eastAsia="仿宋" w:hAnsi="仿宋" w:cs="宋体" w:hint="eastAsia"/>
          <w:color w:val="000000" w:themeColor="text1"/>
          <w:sz w:val="32"/>
          <w:szCs w:val="32"/>
        </w:rPr>
        <w:t>4</w:t>
      </w:r>
      <w:r>
        <w:rPr>
          <w:rFonts w:ascii="仿宋" w:eastAsia="仿宋" w:hAnsi="仿宋" w:cs="宋体"/>
          <w:color w:val="000000" w:themeColor="text1"/>
          <w:sz w:val="32"/>
          <w:szCs w:val="32"/>
        </w:rPr>
        <w:t>年</w:t>
      </w:r>
      <w:r>
        <w:rPr>
          <w:rFonts w:ascii="仿宋" w:eastAsia="仿宋" w:hAnsi="仿宋" w:cs="宋体" w:hint="eastAsia"/>
          <w:color w:val="000000" w:themeColor="text1"/>
          <w:sz w:val="32"/>
          <w:szCs w:val="32"/>
        </w:rPr>
        <w:t>3</w:t>
      </w:r>
      <w:r>
        <w:rPr>
          <w:rFonts w:ascii="仿宋" w:eastAsia="仿宋" w:hAnsi="仿宋" w:cs="宋体"/>
          <w:color w:val="000000" w:themeColor="text1"/>
          <w:sz w:val="32"/>
          <w:szCs w:val="32"/>
        </w:rPr>
        <w:t>月</w:t>
      </w:r>
      <w:r>
        <w:rPr>
          <w:rFonts w:ascii="仿宋" w:eastAsia="仿宋" w:hAnsi="仿宋" w:cs="宋体" w:hint="eastAsia"/>
          <w:color w:val="000000" w:themeColor="text1"/>
          <w:sz w:val="32"/>
          <w:szCs w:val="32"/>
        </w:rPr>
        <w:t>4日</w:t>
      </w:r>
      <w:r>
        <w:rPr>
          <w:rFonts w:ascii="仿宋" w:eastAsia="仿宋" w:hAnsi="仿宋" w:cs="宋体"/>
          <w:color w:val="000000" w:themeColor="text1"/>
          <w:sz w:val="32"/>
          <w:szCs w:val="32"/>
        </w:rPr>
        <w:t>至</w:t>
      </w:r>
      <w:r>
        <w:rPr>
          <w:rFonts w:ascii="仿宋" w:eastAsia="仿宋" w:hAnsi="仿宋" w:cs="宋体" w:hint="eastAsia"/>
          <w:color w:val="000000" w:themeColor="text1"/>
          <w:sz w:val="32"/>
          <w:szCs w:val="32"/>
        </w:rPr>
        <w:t>5</w:t>
      </w:r>
      <w:r>
        <w:rPr>
          <w:rFonts w:ascii="仿宋" w:eastAsia="仿宋" w:hAnsi="仿宋" w:cs="宋体"/>
          <w:color w:val="000000" w:themeColor="text1"/>
          <w:sz w:val="32"/>
          <w:szCs w:val="32"/>
        </w:rPr>
        <w:t>月</w:t>
      </w:r>
      <w:r>
        <w:rPr>
          <w:rFonts w:ascii="仿宋" w:eastAsia="仿宋" w:hAnsi="仿宋" w:cs="宋体" w:hint="eastAsia"/>
          <w:color w:val="000000" w:themeColor="text1"/>
          <w:sz w:val="32"/>
          <w:szCs w:val="32"/>
        </w:rPr>
        <w:t>15日</w:t>
      </w:r>
      <w:r>
        <w:rPr>
          <w:rFonts w:ascii="仿宋" w:eastAsia="仿宋" w:hAnsi="仿宋" w:cs="宋体"/>
          <w:color w:val="000000" w:themeColor="text1"/>
          <w:sz w:val="32"/>
          <w:szCs w:val="32"/>
        </w:rPr>
        <w:t>，</w:t>
      </w:r>
      <w:r>
        <w:rPr>
          <w:rFonts w:ascii="仿宋" w:eastAsia="仿宋" w:hAnsi="仿宋" w:cs="宋体" w:hint="eastAsia"/>
          <w:color w:val="000000" w:themeColor="text1"/>
          <w:sz w:val="32"/>
          <w:szCs w:val="32"/>
        </w:rPr>
        <w:t>市委</w:t>
      </w:r>
      <w:r>
        <w:rPr>
          <w:rFonts w:ascii="仿宋" w:eastAsia="仿宋" w:hAnsi="仿宋" w:cs="宋体"/>
          <w:color w:val="000000" w:themeColor="text1"/>
          <w:sz w:val="32"/>
          <w:szCs w:val="32"/>
        </w:rPr>
        <w:t>第</w:t>
      </w:r>
      <w:r>
        <w:rPr>
          <w:rFonts w:ascii="仿宋" w:eastAsia="仿宋" w:hAnsi="仿宋" w:cs="宋体" w:hint="eastAsia"/>
          <w:color w:val="000000" w:themeColor="text1"/>
          <w:sz w:val="32"/>
          <w:szCs w:val="32"/>
        </w:rPr>
        <w:t>二巡察</w:t>
      </w:r>
      <w:r>
        <w:rPr>
          <w:rFonts w:ascii="仿宋" w:eastAsia="仿宋" w:hAnsi="仿宋" w:cs="宋体"/>
          <w:color w:val="000000" w:themeColor="text1"/>
          <w:sz w:val="32"/>
          <w:szCs w:val="32"/>
        </w:rPr>
        <w:t>组对</w:t>
      </w:r>
      <w:r>
        <w:rPr>
          <w:rFonts w:ascii="仿宋" w:eastAsia="仿宋" w:hAnsi="仿宋" w:cs="宋体" w:hint="eastAsia"/>
          <w:color w:val="000000" w:themeColor="text1"/>
          <w:sz w:val="32"/>
          <w:szCs w:val="32"/>
        </w:rPr>
        <w:t>衡阳市公安局交通警察支队雁峰大队</w:t>
      </w:r>
      <w:r>
        <w:rPr>
          <w:rFonts w:ascii="仿宋" w:eastAsia="仿宋" w:hAnsi="仿宋" w:cs="宋体"/>
          <w:color w:val="000000" w:themeColor="text1"/>
          <w:sz w:val="32"/>
          <w:szCs w:val="32"/>
        </w:rPr>
        <w:t>进行了</w:t>
      </w:r>
      <w:r>
        <w:rPr>
          <w:rFonts w:ascii="仿宋" w:eastAsia="仿宋" w:hAnsi="仿宋" w:cs="宋体" w:hint="eastAsia"/>
          <w:color w:val="000000" w:themeColor="text1"/>
          <w:sz w:val="32"/>
          <w:szCs w:val="32"/>
        </w:rPr>
        <w:t>巡察</w:t>
      </w:r>
      <w:r>
        <w:rPr>
          <w:rFonts w:ascii="仿宋" w:eastAsia="仿宋" w:hAnsi="仿宋" w:cs="宋体"/>
          <w:color w:val="000000" w:themeColor="text1"/>
          <w:sz w:val="32"/>
          <w:szCs w:val="32"/>
        </w:rPr>
        <w:t>。202</w:t>
      </w:r>
      <w:r>
        <w:rPr>
          <w:rFonts w:ascii="仿宋" w:eastAsia="仿宋" w:hAnsi="仿宋" w:cs="宋体" w:hint="eastAsia"/>
          <w:color w:val="000000" w:themeColor="text1"/>
          <w:sz w:val="32"/>
          <w:szCs w:val="32"/>
        </w:rPr>
        <w:t>4</w:t>
      </w:r>
      <w:r>
        <w:rPr>
          <w:rFonts w:ascii="仿宋" w:eastAsia="仿宋" w:hAnsi="仿宋" w:cs="宋体"/>
          <w:color w:val="000000" w:themeColor="text1"/>
          <w:sz w:val="32"/>
          <w:szCs w:val="32"/>
        </w:rPr>
        <w:t>年</w:t>
      </w:r>
      <w:r>
        <w:rPr>
          <w:rFonts w:ascii="仿宋" w:eastAsia="仿宋" w:hAnsi="仿宋" w:cs="宋体" w:hint="eastAsia"/>
          <w:color w:val="000000" w:themeColor="text1"/>
          <w:sz w:val="32"/>
          <w:szCs w:val="32"/>
        </w:rPr>
        <w:t>7</w:t>
      </w:r>
      <w:r>
        <w:rPr>
          <w:rFonts w:ascii="仿宋" w:eastAsia="仿宋" w:hAnsi="仿宋" w:cs="宋体"/>
          <w:color w:val="000000" w:themeColor="text1"/>
          <w:sz w:val="32"/>
          <w:szCs w:val="32"/>
        </w:rPr>
        <w:t>月</w:t>
      </w:r>
      <w:r>
        <w:rPr>
          <w:rFonts w:ascii="仿宋" w:eastAsia="仿宋" w:hAnsi="仿宋" w:cs="宋体" w:hint="eastAsia"/>
          <w:color w:val="000000" w:themeColor="text1"/>
          <w:sz w:val="32"/>
          <w:szCs w:val="32"/>
        </w:rPr>
        <w:t>3</w:t>
      </w:r>
      <w:r>
        <w:rPr>
          <w:rFonts w:ascii="仿宋" w:eastAsia="仿宋" w:hAnsi="仿宋" w:cs="宋体"/>
          <w:color w:val="000000" w:themeColor="text1"/>
          <w:sz w:val="32"/>
          <w:szCs w:val="32"/>
        </w:rPr>
        <w:t>日，</w:t>
      </w:r>
      <w:r>
        <w:rPr>
          <w:rFonts w:ascii="仿宋" w:eastAsia="仿宋" w:hAnsi="仿宋" w:cs="宋体" w:hint="eastAsia"/>
          <w:color w:val="000000" w:themeColor="text1"/>
          <w:sz w:val="32"/>
          <w:szCs w:val="32"/>
        </w:rPr>
        <w:t>市委</w:t>
      </w:r>
      <w:r>
        <w:rPr>
          <w:rFonts w:ascii="仿宋" w:eastAsia="仿宋" w:hAnsi="仿宋" w:cs="宋体"/>
          <w:color w:val="000000" w:themeColor="text1"/>
          <w:sz w:val="32"/>
          <w:szCs w:val="32"/>
        </w:rPr>
        <w:t>第</w:t>
      </w:r>
      <w:r>
        <w:rPr>
          <w:rFonts w:ascii="仿宋" w:eastAsia="仿宋" w:hAnsi="仿宋" w:cs="宋体" w:hint="eastAsia"/>
          <w:color w:val="000000" w:themeColor="text1"/>
          <w:sz w:val="32"/>
          <w:szCs w:val="32"/>
        </w:rPr>
        <w:t>二巡察</w:t>
      </w:r>
      <w:r>
        <w:rPr>
          <w:rFonts w:ascii="仿宋" w:eastAsia="仿宋" w:hAnsi="仿宋" w:cs="宋体"/>
          <w:color w:val="000000" w:themeColor="text1"/>
          <w:sz w:val="32"/>
          <w:szCs w:val="32"/>
        </w:rPr>
        <w:t>组向</w:t>
      </w:r>
      <w:r>
        <w:rPr>
          <w:rFonts w:ascii="仿宋" w:eastAsia="仿宋" w:hAnsi="仿宋" w:cs="宋体" w:hint="eastAsia"/>
          <w:color w:val="000000" w:themeColor="text1"/>
          <w:sz w:val="32"/>
          <w:szCs w:val="32"/>
        </w:rPr>
        <w:t>衡阳市公安局交通警察支队雁峰大队党支部</w:t>
      </w:r>
      <w:r>
        <w:rPr>
          <w:rFonts w:ascii="仿宋" w:eastAsia="仿宋" w:hAnsi="仿宋" w:cs="宋体"/>
          <w:color w:val="000000" w:themeColor="text1"/>
          <w:sz w:val="32"/>
          <w:szCs w:val="32"/>
        </w:rPr>
        <w:t>反馈了</w:t>
      </w:r>
      <w:r>
        <w:rPr>
          <w:rFonts w:ascii="仿宋" w:eastAsia="仿宋" w:hAnsi="仿宋" w:cs="宋体" w:hint="eastAsia"/>
          <w:color w:val="000000" w:themeColor="text1"/>
          <w:sz w:val="32"/>
          <w:szCs w:val="32"/>
        </w:rPr>
        <w:t>巡察</w:t>
      </w:r>
      <w:r>
        <w:rPr>
          <w:rFonts w:ascii="仿宋" w:eastAsia="仿宋" w:hAnsi="仿宋" w:cs="宋体"/>
          <w:color w:val="000000" w:themeColor="text1"/>
          <w:sz w:val="32"/>
          <w:szCs w:val="32"/>
        </w:rPr>
        <w:t>意见。按照</w:t>
      </w:r>
      <w:r>
        <w:rPr>
          <w:rFonts w:ascii="仿宋" w:eastAsia="仿宋" w:hAnsi="仿宋" w:cs="宋体" w:hint="eastAsia"/>
          <w:color w:val="000000" w:themeColor="text1"/>
          <w:sz w:val="32"/>
          <w:szCs w:val="32"/>
        </w:rPr>
        <w:t>巡察</w:t>
      </w:r>
      <w:r>
        <w:rPr>
          <w:rFonts w:ascii="仿宋" w:eastAsia="仿宋" w:hAnsi="仿宋" w:cs="宋体"/>
          <w:color w:val="000000" w:themeColor="text1"/>
          <w:sz w:val="32"/>
          <w:szCs w:val="32"/>
        </w:rPr>
        <w:t>工作有关要求，现将整改进展情况</w:t>
      </w:r>
      <w:r>
        <w:rPr>
          <w:rFonts w:ascii="仿宋" w:eastAsia="仿宋" w:hAnsi="仿宋" w:cs="宋体" w:hint="eastAsia"/>
          <w:color w:val="000000" w:themeColor="text1"/>
          <w:sz w:val="32"/>
          <w:szCs w:val="32"/>
        </w:rPr>
        <w:t>予以公布</w:t>
      </w:r>
      <w:r>
        <w:rPr>
          <w:rFonts w:ascii="仿宋" w:eastAsia="仿宋" w:hAnsi="仿宋" w:cs="宋体"/>
          <w:color w:val="000000" w:themeColor="text1"/>
          <w:sz w:val="32"/>
          <w:szCs w:val="32"/>
        </w:rPr>
        <w:t>。</w:t>
      </w:r>
    </w:p>
    <w:p w:rsidR="006F1E0B" w:rsidRDefault="006F1E0B" w:rsidP="006F1E0B">
      <w:pPr>
        <w:adjustRightInd w:val="0"/>
        <w:snapToGrid w:val="0"/>
        <w:spacing w:line="560" w:lineRule="exact"/>
        <w:ind w:firstLineChars="200" w:firstLine="643"/>
        <w:rPr>
          <w:rFonts w:ascii="黑体" w:eastAsia="黑体" w:hAnsi="黑体" w:cs="CESI黑体-GB13000"/>
          <w:bCs/>
          <w:szCs w:val="32"/>
        </w:rPr>
      </w:pPr>
      <w:r>
        <w:rPr>
          <w:rFonts w:ascii="黑体" w:eastAsia="黑体" w:hAnsi="黑体"/>
          <w:b/>
          <w:color w:val="000000" w:themeColor="text1"/>
          <w:kern w:val="21"/>
          <w:szCs w:val="32"/>
        </w:rPr>
        <w:t>一、组织</w:t>
      </w:r>
      <w:r>
        <w:rPr>
          <w:rFonts w:ascii="黑体" w:eastAsia="黑体" w:hAnsi="黑体" w:hint="eastAsia"/>
          <w:b/>
          <w:color w:val="000000" w:themeColor="text1"/>
          <w:kern w:val="21"/>
          <w:szCs w:val="32"/>
        </w:rPr>
        <w:t>整改</w:t>
      </w:r>
      <w:r>
        <w:rPr>
          <w:rFonts w:ascii="黑体" w:eastAsia="黑体" w:hAnsi="黑体"/>
          <w:b/>
          <w:color w:val="000000" w:themeColor="text1"/>
          <w:kern w:val="21"/>
          <w:szCs w:val="32"/>
        </w:rPr>
        <w:t>落实情况</w:t>
      </w:r>
    </w:p>
    <w:p w:rsidR="006F1E0B" w:rsidRDefault="006F1E0B" w:rsidP="006F1E0B">
      <w:pPr>
        <w:pStyle w:val="a7"/>
        <w:widowControl/>
        <w:shd w:val="clear" w:color="auto" w:fill="FFFFFF"/>
        <w:spacing w:before="0" w:beforeAutospacing="0" w:after="0" w:afterAutospacing="0" w:line="560" w:lineRule="exact"/>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衡阳市公安局交通警察支队雁峰大队党支部坚持把巡查整改工作作为一项重要政治任务，坚持问题导向不回避，落实整改到人到事，以坚决的态度、有效的办法、果断的措施，不折不扣落实各项整改任务。结合实际制定了《衡阳市公安局交通警察支队雁峰大队关于落实市委第二巡察组巡察反馈意见的整改方案》，明确任务清单、责任清单、压实工作责任，成立了巡察整改工作领导小组，严格按照整改方案，高标准、高质量全面完成整改任务。</w:t>
      </w:r>
    </w:p>
    <w:p w:rsidR="006F1E0B" w:rsidRDefault="006F1E0B" w:rsidP="006F1E0B">
      <w:pPr>
        <w:pStyle w:val="a7"/>
        <w:widowControl/>
        <w:shd w:val="clear" w:color="auto" w:fill="FFFFFF"/>
        <w:spacing w:before="0" w:beforeAutospacing="0" w:after="0" w:afterAutospacing="0" w:line="560" w:lineRule="exact"/>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大队党支部书记贺敏坚决扛牢巡察整改第一责任人责任，主动认领问题，带头开展批评与自我批评，先后组织召开巡察问题</w:t>
      </w:r>
      <w:proofErr w:type="gramStart"/>
      <w:r>
        <w:rPr>
          <w:rFonts w:ascii="仿宋" w:eastAsia="仿宋" w:hAnsi="仿宋" w:cs="宋体" w:hint="eastAsia"/>
          <w:color w:val="000000" w:themeColor="text1"/>
          <w:sz w:val="32"/>
          <w:szCs w:val="32"/>
        </w:rPr>
        <w:t>立行立改工作</w:t>
      </w:r>
      <w:proofErr w:type="gramEnd"/>
      <w:r>
        <w:rPr>
          <w:rFonts w:ascii="仿宋" w:eastAsia="仿宋" w:hAnsi="仿宋" w:cs="宋体" w:hint="eastAsia"/>
          <w:color w:val="000000" w:themeColor="text1"/>
          <w:sz w:val="32"/>
          <w:szCs w:val="32"/>
        </w:rPr>
        <w:t>会、巡察问题整改部署会、巡察问题整改专题研究会，对巡察问题整改各项重点任务进行全面推进，听取各部门整改工作进展情况，及时协调整改过程中</w:t>
      </w:r>
      <w:r>
        <w:rPr>
          <w:rFonts w:ascii="仿宋" w:eastAsia="仿宋" w:hAnsi="仿宋" w:cs="宋体" w:hint="eastAsia"/>
          <w:color w:val="000000" w:themeColor="text1"/>
          <w:sz w:val="32"/>
          <w:szCs w:val="32"/>
        </w:rPr>
        <w:lastRenderedPageBreak/>
        <w:t xml:space="preserve">遇到的问题和困难，提醒党支部班子成员落实“一岗双责”，督促各部门各司其职、密切配合，推动巡察整改落实见实效。   </w:t>
      </w:r>
    </w:p>
    <w:p w:rsidR="006F1E0B" w:rsidRDefault="006F1E0B" w:rsidP="006F1E0B">
      <w:pPr>
        <w:pStyle w:val="a7"/>
        <w:widowControl/>
        <w:shd w:val="clear" w:color="auto" w:fill="FFFFFF"/>
        <w:spacing w:before="0" w:beforeAutospacing="0" w:after="0" w:afterAutospacing="0" w:line="560" w:lineRule="exact"/>
        <w:ind w:firstLineChars="200" w:firstLine="640"/>
        <w:jc w:val="both"/>
        <w:rPr>
          <w:rFonts w:ascii="仿宋" w:eastAsia="仿宋" w:hAnsi="仿宋" w:cs="宋体"/>
          <w:color w:val="000000" w:themeColor="text1"/>
          <w:sz w:val="32"/>
          <w:szCs w:val="32"/>
        </w:rPr>
      </w:pPr>
      <w:r>
        <w:rPr>
          <w:rFonts w:ascii="仿宋" w:eastAsia="仿宋" w:hAnsi="仿宋" w:cs="宋体"/>
          <w:color w:val="000000" w:themeColor="text1"/>
          <w:sz w:val="32"/>
          <w:szCs w:val="32"/>
        </w:rPr>
        <w:t>截至2025年1月17日，</w:t>
      </w:r>
      <w:r>
        <w:rPr>
          <w:rFonts w:ascii="仿宋" w:eastAsia="仿宋" w:hAnsi="仿宋" w:cs="宋体" w:hint="eastAsia"/>
          <w:color w:val="000000" w:themeColor="text1"/>
          <w:sz w:val="32"/>
          <w:szCs w:val="32"/>
        </w:rPr>
        <w:t>巡察反馈的6</w:t>
      </w:r>
      <w:r>
        <w:rPr>
          <w:rFonts w:ascii="仿宋" w:eastAsia="仿宋" w:hAnsi="仿宋" w:cs="宋体"/>
          <w:color w:val="000000" w:themeColor="text1"/>
          <w:sz w:val="32"/>
          <w:szCs w:val="32"/>
        </w:rPr>
        <w:t>个</w:t>
      </w:r>
      <w:r>
        <w:rPr>
          <w:rFonts w:ascii="仿宋" w:eastAsia="仿宋" w:hAnsi="仿宋" w:cs="宋体" w:hint="eastAsia"/>
          <w:color w:val="000000" w:themeColor="text1"/>
          <w:sz w:val="32"/>
          <w:szCs w:val="32"/>
        </w:rPr>
        <w:t>具体</w:t>
      </w:r>
      <w:r>
        <w:rPr>
          <w:rFonts w:ascii="仿宋" w:eastAsia="仿宋" w:hAnsi="仿宋" w:cs="宋体"/>
          <w:color w:val="000000" w:themeColor="text1"/>
          <w:sz w:val="32"/>
          <w:szCs w:val="32"/>
        </w:rPr>
        <w:t>问题，已完成整改</w:t>
      </w:r>
      <w:r>
        <w:rPr>
          <w:rFonts w:ascii="仿宋" w:eastAsia="仿宋" w:hAnsi="仿宋" w:cs="宋体" w:hint="eastAsia"/>
          <w:color w:val="000000" w:themeColor="text1"/>
          <w:sz w:val="32"/>
          <w:szCs w:val="32"/>
        </w:rPr>
        <w:t>5</w:t>
      </w:r>
      <w:r>
        <w:rPr>
          <w:rFonts w:ascii="仿宋" w:eastAsia="仿宋" w:hAnsi="仿宋" w:cs="宋体"/>
          <w:color w:val="000000" w:themeColor="text1"/>
          <w:sz w:val="32"/>
          <w:szCs w:val="32"/>
        </w:rPr>
        <w:t>个，</w:t>
      </w:r>
      <w:r>
        <w:rPr>
          <w:rFonts w:ascii="仿宋" w:eastAsia="仿宋" w:hAnsi="仿宋" w:cs="宋体" w:hint="eastAsia"/>
          <w:color w:val="000000" w:themeColor="text1"/>
          <w:sz w:val="32"/>
          <w:szCs w:val="32"/>
        </w:rPr>
        <w:t>阶段性完成1</w:t>
      </w:r>
      <w:r>
        <w:rPr>
          <w:rFonts w:ascii="仿宋" w:eastAsia="仿宋" w:hAnsi="仿宋" w:cs="宋体"/>
          <w:color w:val="000000" w:themeColor="text1"/>
          <w:sz w:val="32"/>
          <w:szCs w:val="32"/>
        </w:rPr>
        <w:t>个</w:t>
      </w:r>
      <w:r>
        <w:rPr>
          <w:rFonts w:ascii="仿宋" w:eastAsia="仿宋" w:hAnsi="仿宋" w:cs="宋体" w:hint="eastAsia"/>
          <w:color w:val="000000" w:themeColor="text1"/>
          <w:sz w:val="32"/>
          <w:szCs w:val="32"/>
        </w:rPr>
        <w:t>；</w:t>
      </w:r>
      <w:r>
        <w:rPr>
          <w:rFonts w:ascii="仿宋" w:eastAsia="仿宋" w:hAnsi="仿宋" w:cs="宋体"/>
          <w:color w:val="000000" w:themeColor="text1"/>
          <w:sz w:val="32"/>
          <w:szCs w:val="32"/>
        </w:rPr>
        <w:t>巡察</w:t>
      </w:r>
      <w:r>
        <w:rPr>
          <w:rFonts w:ascii="仿宋" w:eastAsia="仿宋" w:hAnsi="仿宋" w:cs="宋体" w:hint="eastAsia"/>
          <w:color w:val="000000" w:themeColor="text1"/>
          <w:sz w:val="32"/>
          <w:szCs w:val="32"/>
        </w:rPr>
        <w:t>期间交办</w:t>
      </w:r>
      <w:r>
        <w:rPr>
          <w:rFonts w:ascii="仿宋" w:eastAsia="仿宋" w:hAnsi="仿宋" w:cs="宋体"/>
          <w:color w:val="000000" w:themeColor="text1"/>
          <w:sz w:val="32"/>
          <w:szCs w:val="32"/>
        </w:rPr>
        <w:t>的</w:t>
      </w:r>
      <w:r>
        <w:rPr>
          <w:rFonts w:ascii="仿宋" w:eastAsia="仿宋" w:hAnsi="仿宋" w:cs="宋体" w:hint="eastAsia"/>
          <w:color w:val="000000" w:themeColor="text1"/>
          <w:sz w:val="32"/>
          <w:szCs w:val="32"/>
        </w:rPr>
        <w:t>2</w:t>
      </w:r>
      <w:r>
        <w:rPr>
          <w:rFonts w:ascii="仿宋" w:eastAsia="仿宋" w:hAnsi="仿宋" w:cs="宋体"/>
          <w:color w:val="000000" w:themeColor="text1"/>
          <w:sz w:val="32"/>
          <w:szCs w:val="32"/>
        </w:rPr>
        <w:t>个</w:t>
      </w:r>
      <w:proofErr w:type="gramStart"/>
      <w:r>
        <w:rPr>
          <w:rFonts w:ascii="仿宋" w:eastAsia="仿宋" w:hAnsi="仿宋" w:cs="宋体"/>
          <w:color w:val="000000" w:themeColor="text1"/>
          <w:sz w:val="32"/>
          <w:szCs w:val="32"/>
        </w:rPr>
        <w:t>立行立改问题</w:t>
      </w:r>
      <w:proofErr w:type="gramEnd"/>
      <w:r>
        <w:rPr>
          <w:rFonts w:ascii="仿宋" w:eastAsia="仿宋" w:hAnsi="仿宋" w:cs="宋体"/>
          <w:color w:val="000000" w:themeColor="text1"/>
          <w:sz w:val="32"/>
          <w:szCs w:val="32"/>
        </w:rPr>
        <w:t>，已完成整改</w:t>
      </w:r>
      <w:r>
        <w:rPr>
          <w:rFonts w:ascii="仿宋" w:eastAsia="仿宋" w:hAnsi="仿宋" w:cs="宋体" w:hint="eastAsia"/>
          <w:color w:val="000000" w:themeColor="text1"/>
          <w:sz w:val="32"/>
          <w:szCs w:val="32"/>
        </w:rPr>
        <w:t>2</w:t>
      </w:r>
      <w:r>
        <w:rPr>
          <w:rFonts w:ascii="仿宋" w:eastAsia="仿宋" w:hAnsi="仿宋" w:cs="宋体"/>
          <w:color w:val="000000" w:themeColor="text1"/>
          <w:sz w:val="32"/>
          <w:szCs w:val="32"/>
        </w:rPr>
        <w:t>个；巡察</w:t>
      </w:r>
      <w:r>
        <w:rPr>
          <w:rFonts w:ascii="仿宋" w:eastAsia="仿宋" w:hAnsi="仿宋" w:cs="宋体" w:hint="eastAsia"/>
          <w:color w:val="000000" w:themeColor="text1"/>
          <w:sz w:val="32"/>
          <w:szCs w:val="32"/>
        </w:rPr>
        <w:t>期间</w:t>
      </w:r>
      <w:r>
        <w:rPr>
          <w:rFonts w:ascii="仿宋" w:eastAsia="仿宋" w:hAnsi="仿宋" w:cs="宋体"/>
          <w:color w:val="000000" w:themeColor="text1"/>
          <w:sz w:val="32"/>
          <w:szCs w:val="32"/>
        </w:rPr>
        <w:t>移交的</w:t>
      </w:r>
      <w:r>
        <w:rPr>
          <w:rFonts w:ascii="仿宋" w:eastAsia="仿宋" w:hAnsi="仿宋" w:cs="宋体" w:hint="eastAsia"/>
          <w:color w:val="000000" w:themeColor="text1"/>
          <w:sz w:val="32"/>
          <w:szCs w:val="32"/>
        </w:rPr>
        <w:t>3</w:t>
      </w:r>
      <w:r>
        <w:rPr>
          <w:rFonts w:ascii="仿宋" w:eastAsia="仿宋" w:hAnsi="仿宋" w:cs="宋体"/>
          <w:color w:val="000000" w:themeColor="text1"/>
          <w:sz w:val="32"/>
          <w:szCs w:val="32"/>
        </w:rPr>
        <w:t>件信访件，已办结</w:t>
      </w:r>
      <w:r>
        <w:rPr>
          <w:rFonts w:ascii="仿宋" w:eastAsia="仿宋" w:hAnsi="仿宋" w:cs="宋体" w:hint="eastAsia"/>
          <w:color w:val="000000" w:themeColor="text1"/>
          <w:sz w:val="32"/>
          <w:szCs w:val="32"/>
        </w:rPr>
        <w:t>3</w:t>
      </w:r>
      <w:r>
        <w:rPr>
          <w:rFonts w:ascii="仿宋" w:eastAsia="仿宋" w:hAnsi="仿宋" w:cs="宋体"/>
          <w:color w:val="000000" w:themeColor="text1"/>
          <w:sz w:val="32"/>
          <w:szCs w:val="32"/>
        </w:rPr>
        <w:t>件。</w:t>
      </w:r>
    </w:p>
    <w:p w:rsidR="006F1E0B" w:rsidRDefault="006F1E0B" w:rsidP="006F1E0B">
      <w:pPr>
        <w:adjustRightInd w:val="0"/>
        <w:snapToGrid w:val="0"/>
        <w:spacing w:line="560" w:lineRule="exact"/>
        <w:ind w:firstLineChars="200" w:firstLine="643"/>
        <w:rPr>
          <w:rFonts w:ascii="黑体" w:eastAsia="黑体" w:hAnsi="黑体"/>
          <w:b/>
          <w:color w:val="000000" w:themeColor="text1"/>
          <w:kern w:val="21"/>
          <w:szCs w:val="32"/>
        </w:rPr>
      </w:pPr>
      <w:r>
        <w:rPr>
          <w:rFonts w:ascii="黑体" w:eastAsia="黑体" w:hAnsi="黑体" w:hint="eastAsia"/>
          <w:b/>
          <w:color w:val="000000" w:themeColor="text1"/>
          <w:kern w:val="21"/>
          <w:szCs w:val="32"/>
        </w:rPr>
        <w:t>二、整改进展情况</w:t>
      </w:r>
    </w:p>
    <w:p w:rsidR="006F1E0B" w:rsidRDefault="006F1E0B" w:rsidP="006F1E0B">
      <w:pPr>
        <w:spacing w:line="56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1．</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核心职能履行不到位。一是头盔佩戴率低；二是重点车辆管理不到位；三是事故预防工作落实不力。</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整改结果：完成</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szCs w:val="32"/>
        </w:rPr>
        <w:t>整改情况：一是</w:t>
      </w:r>
      <w:r>
        <w:rPr>
          <w:rFonts w:ascii="仿宋" w:eastAsia="仿宋" w:hAnsi="仿宋" w:cs="仿宋" w:hint="eastAsia"/>
          <w:szCs w:val="32"/>
        </w:rPr>
        <w:t>通过开展专项整治、宣传教育、“喊话巡逻”劝导、纳入区常委会进行专题调度、发挥两站两员的作用等方式，辖区头盔佩戴</w:t>
      </w:r>
      <w:proofErr w:type="gramStart"/>
      <w:r>
        <w:rPr>
          <w:rFonts w:ascii="仿宋" w:eastAsia="仿宋" w:hAnsi="仿宋" w:cs="仿宋" w:hint="eastAsia"/>
          <w:szCs w:val="32"/>
        </w:rPr>
        <w:t>率得到</w:t>
      </w:r>
      <w:proofErr w:type="gramEnd"/>
      <w:r>
        <w:rPr>
          <w:rFonts w:ascii="仿宋" w:eastAsia="仿宋" w:hAnsi="仿宋" w:cs="仿宋" w:hint="eastAsia"/>
          <w:szCs w:val="32"/>
        </w:rPr>
        <w:t>全面提升。在全省头盔佩戴率视频巡查最新通报中，辖区头盔佩戴率已提高至80%以上；</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二是加强了重点车辆与驾驶人的重点监督与管理。对存在安全隐患车辆建立台账，逐一销号，对重点车辆开展“隐患清零”工作，督促企业严格落实主体责任；坚持分管领导带队，定期深入辖区重点企业开展检查或约谈；联合相关职能单位开展联合督导，对高风险企业多方位进行监管检查。一年来，大队共组织开展检查200余次，开展“隐患清零”整改</w:t>
      </w:r>
      <w:proofErr w:type="gramStart"/>
      <w:r>
        <w:rPr>
          <w:rFonts w:ascii="仿宋" w:eastAsia="仿宋" w:hAnsi="仿宋" w:cs="仿宋" w:hint="eastAsia"/>
          <w:szCs w:val="32"/>
        </w:rPr>
        <w:t>未年</w:t>
      </w:r>
      <w:proofErr w:type="gramEnd"/>
      <w:r>
        <w:rPr>
          <w:rFonts w:ascii="仿宋" w:eastAsia="仿宋" w:hAnsi="仿宋" w:cs="仿宋" w:hint="eastAsia"/>
          <w:szCs w:val="32"/>
        </w:rPr>
        <w:t>检、违章未清零车辆23起，与相关职能单位开展督导10次，辖区已无高风险企业；</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lastRenderedPageBreak/>
        <w:t>三是通过路面秩序管控、道路安全隐患整治、精准宣传教育等方式，全方位加强事故预防工作。</w:t>
      </w:r>
      <w:r w:rsidR="00687DFD">
        <w:rPr>
          <w:rFonts w:ascii="仿宋" w:eastAsia="仿宋" w:hAnsi="仿宋" w:cs="仿宋" w:hint="eastAsia"/>
          <w:szCs w:val="32"/>
        </w:rPr>
        <w:t>截至</w:t>
      </w:r>
      <w:r>
        <w:rPr>
          <w:rFonts w:ascii="仿宋" w:eastAsia="仿宋" w:hAnsi="仿宋" w:cs="仿宋" w:hint="eastAsia"/>
          <w:szCs w:val="32"/>
        </w:rPr>
        <w:t>2024年年底，辖区事故起数、亡人数、受伤人数分别同比下降13.33%、27.27%、17.65%。</w:t>
      </w:r>
    </w:p>
    <w:p w:rsidR="006F1E0B" w:rsidRDefault="006F1E0B" w:rsidP="006F1E0B">
      <w:pPr>
        <w:spacing w:line="560" w:lineRule="exact"/>
        <w:ind w:firstLineChars="200" w:firstLine="667"/>
        <w:rPr>
          <w:rFonts w:ascii="仿宋" w:eastAsia="仿宋" w:hAnsi="仿宋" w:cs="仿宋"/>
          <w:szCs w:val="32"/>
        </w:rPr>
      </w:pPr>
      <w:r>
        <w:rPr>
          <w:rFonts w:ascii="仿宋" w:eastAsia="仿宋" w:hAnsi="仿宋" w:hint="eastAsia"/>
          <w:b/>
          <w:bCs/>
          <w:color w:val="000000" w:themeColor="text1"/>
          <w:spacing w:val="6"/>
          <w:kern w:val="0"/>
          <w:szCs w:val="32"/>
        </w:rPr>
        <w:t>2．</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执勤执法不规范问题突出。一是</w:t>
      </w:r>
      <w:proofErr w:type="gramStart"/>
      <w:r>
        <w:rPr>
          <w:rFonts w:ascii="仿宋" w:eastAsia="仿宋" w:hAnsi="仿宋" w:hint="eastAsia"/>
          <w:b/>
          <w:bCs/>
          <w:color w:val="000000" w:themeColor="text1"/>
          <w:spacing w:val="6"/>
          <w:kern w:val="0"/>
          <w:szCs w:val="32"/>
        </w:rPr>
        <w:t>部分民辅</w:t>
      </w:r>
      <w:proofErr w:type="gramEnd"/>
      <w:r>
        <w:rPr>
          <w:rFonts w:ascii="仿宋" w:eastAsia="仿宋" w:hAnsi="仿宋" w:hint="eastAsia"/>
          <w:b/>
          <w:bCs/>
          <w:color w:val="000000" w:themeColor="text1"/>
          <w:spacing w:val="6"/>
          <w:kern w:val="0"/>
          <w:szCs w:val="32"/>
        </w:rPr>
        <w:t>警在执勤执法过程中服务意识不强，态度粗暴；二是民警数字证书保管不规范、公安内网计算机管理不到位、不及时关闭，在维修电脑时保密意识不强等。</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整改结果：完成</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szCs w:val="32"/>
        </w:rPr>
        <w:t>整改情况：一是</w:t>
      </w:r>
      <w:r>
        <w:rPr>
          <w:rFonts w:ascii="仿宋" w:eastAsia="仿宋" w:hAnsi="仿宋" w:cs="仿宋" w:hint="eastAsia"/>
          <w:szCs w:val="32"/>
        </w:rPr>
        <w:t>加强教育培训，强化为人民服务的宗旨意识，培养</w:t>
      </w:r>
      <w:proofErr w:type="gramStart"/>
      <w:r>
        <w:rPr>
          <w:rFonts w:ascii="仿宋" w:eastAsia="仿宋" w:hAnsi="仿宋" w:cs="仿宋" w:hint="eastAsia"/>
          <w:szCs w:val="32"/>
        </w:rPr>
        <w:t>民辅警职业</w:t>
      </w:r>
      <w:proofErr w:type="gramEnd"/>
      <w:r>
        <w:rPr>
          <w:rFonts w:ascii="仿宋" w:eastAsia="仿宋" w:hAnsi="仿宋" w:cs="仿宋" w:hint="eastAsia"/>
          <w:szCs w:val="32"/>
        </w:rPr>
        <w:t>荣誉感；制定了辅警“十条纪律”管理制度，完善监督考核机制，定期召开会议对各中队因服务意识不强、态度粗暴引起的群众投诉事件进行通报批评，并扣除相应月份的绩效考核奖励，取消评优评先资格；</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二是加强保密教育，提高</w:t>
      </w:r>
      <w:proofErr w:type="gramStart"/>
      <w:r>
        <w:rPr>
          <w:rFonts w:ascii="仿宋" w:eastAsia="仿宋" w:hAnsi="仿宋" w:cs="仿宋" w:hint="eastAsia"/>
          <w:szCs w:val="32"/>
        </w:rPr>
        <w:t>全体民辅</w:t>
      </w:r>
      <w:proofErr w:type="gramEnd"/>
      <w:r>
        <w:rPr>
          <w:rFonts w:ascii="仿宋" w:eastAsia="仿宋" w:hAnsi="仿宋" w:cs="仿宋" w:hint="eastAsia"/>
          <w:szCs w:val="32"/>
        </w:rPr>
        <w:t>警保密意识，落实保密承诺制，按照支队关于保密工作相关要求明确保密工作要求，规范单位和个人保密行为，组织</w:t>
      </w:r>
      <w:proofErr w:type="gramStart"/>
      <w:r>
        <w:rPr>
          <w:rFonts w:ascii="仿宋" w:eastAsia="仿宋" w:hAnsi="仿宋" w:cs="仿宋" w:hint="eastAsia"/>
          <w:szCs w:val="32"/>
        </w:rPr>
        <w:t>全体民辅</w:t>
      </w:r>
      <w:proofErr w:type="gramEnd"/>
      <w:r>
        <w:rPr>
          <w:rFonts w:ascii="仿宋" w:eastAsia="仿宋" w:hAnsi="仿宋" w:cs="仿宋" w:hint="eastAsia"/>
          <w:szCs w:val="32"/>
        </w:rPr>
        <w:t>警签订保密协议；对大队现有数字证书进行清理，建立了数字证书管理和使用台账。</w:t>
      </w:r>
    </w:p>
    <w:p w:rsidR="006F1E0B" w:rsidRDefault="006F1E0B" w:rsidP="006F1E0B">
      <w:pPr>
        <w:spacing w:line="56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 xml:space="preserve"> 3．</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风险防控隐患较多。一是风险路段排查及整改漏洞多；二是对干警和</w:t>
      </w:r>
      <w:proofErr w:type="gramStart"/>
      <w:r>
        <w:rPr>
          <w:rFonts w:ascii="仿宋" w:eastAsia="仿宋" w:hAnsi="仿宋" w:hint="eastAsia"/>
          <w:b/>
          <w:bCs/>
          <w:color w:val="000000" w:themeColor="text1"/>
          <w:spacing w:val="6"/>
          <w:kern w:val="0"/>
          <w:szCs w:val="32"/>
        </w:rPr>
        <w:t>辅警</w:t>
      </w:r>
      <w:proofErr w:type="gramEnd"/>
      <w:r>
        <w:rPr>
          <w:rFonts w:ascii="仿宋" w:eastAsia="仿宋" w:hAnsi="仿宋" w:hint="eastAsia"/>
          <w:b/>
          <w:bCs/>
          <w:color w:val="000000" w:themeColor="text1"/>
          <w:spacing w:val="6"/>
          <w:kern w:val="0"/>
          <w:szCs w:val="32"/>
        </w:rPr>
        <w:t>的教育管理不够；三是警车管理不规范。</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 xml:space="preserve"> 整改结果：阶段性完成</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 xml:space="preserve"> 阶段性</w:t>
      </w:r>
      <w:r>
        <w:rPr>
          <w:rFonts w:ascii="仿宋" w:eastAsia="仿宋" w:hAnsi="仿宋" w:cs="仿宋"/>
          <w:szCs w:val="32"/>
        </w:rPr>
        <w:t>整改情况：一是</w:t>
      </w:r>
      <w:r>
        <w:rPr>
          <w:rFonts w:ascii="仿宋" w:eastAsia="仿宋" w:hAnsi="仿宋" w:cs="仿宋" w:hint="eastAsia"/>
          <w:szCs w:val="32"/>
        </w:rPr>
        <w:t>在辖区隐患路段路沿线加装了</w:t>
      </w:r>
      <w:r>
        <w:rPr>
          <w:rFonts w:ascii="仿宋" w:eastAsia="仿宋" w:hAnsi="仿宋" w:cs="仿宋" w:hint="eastAsia"/>
          <w:szCs w:val="32"/>
        </w:rPr>
        <w:lastRenderedPageBreak/>
        <w:t>交通警示标志、曝闪灯、圆柱形防撞桶等安全设施，向相关职能单位提交隐患整改报告，并向相关责任单位下达整改督办函；全面排查辖区道路隐患，并结合道路实际制定有效整改方案，2024年共排查各类隐患16处，目前已整改到位10处，其余隐患正在与相关部门对接整改之中；</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二</w:t>
      </w:r>
      <w:r>
        <w:rPr>
          <w:rFonts w:ascii="仿宋" w:eastAsia="仿宋" w:hAnsi="仿宋" w:cs="仿宋"/>
          <w:szCs w:val="32"/>
        </w:rPr>
        <w:t>是</w:t>
      </w:r>
      <w:r>
        <w:rPr>
          <w:rFonts w:ascii="仿宋" w:eastAsia="仿宋" w:hAnsi="仿宋" w:cs="仿宋" w:hint="eastAsia"/>
          <w:szCs w:val="32"/>
        </w:rPr>
        <w:t>强化对民辅</w:t>
      </w:r>
      <w:proofErr w:type="gramStart"/>
      <w:r>
        <w:rPr>
          <w:rFonts w:ascii="仿宋" w:eastAsia="仿宋" w:hAnsi="仿宋" w:cs="仿宋" w:hint="eastAsia"/>
          <w:szCs w:val="32"/>
        </w:rPr>
        <w:t>警思想</w:t>
      </w:r>
      <w:proofErr w:type="gramEnd"/>
      <w:r>
        <w:rPr>
          <w:rFonts w:ascii="仿宋" w:eastAsia="仿宋" w:hAnsi="仿宋" w:cs="仿宋" w:hint="eastAsia"/>
          <w:szCs w:val="32"/>
        </w:rPr>
        <w:t>政治教育和法纪教育，</w:t>
      </w:r>
      <w:proofErr w:type="gramStart"/>
      <w:r>
        <w:rPr>
          <w:rFonts w:ascii="仿宋" w:eastAsia="仿宋" w:hAnsi="仿宋" w:cs="仿宋" w:hint="eastAsia"/>
          <w:szCs w:val="32"/>
        </w:rPr>
        <w:t>提升民辅警</w:t>
      </w:r>
      <w:proofErr w:type="gramEnd"/>
      <w:r>
        <w:rPr>
          <w:rFonts w:ascii="仿宋" w:eastAsia="仿宋" w:hAnsi="仿宋" w:cs="仿宋" w:hint="eastAsia"/>
          <w:szCs w:val="32"/>
        </w:rPr>
        <w:t>的政治觉悟和职业道德水平，强化使命感和责任感；通过开展谈心谈话，加强对民辅警的动态管理和八小时外的管理，及时消除发现队伍风险隐患；</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三是制定《雁峰大队警车使用管理制度》，安排专人建立警车管理维护台账，对警车的使用、维护保养、投保、安全管理等方面问题</w:t>
      </w:r>
      <w:proofErr w:type="gramStart"/>
      <w:r>
        <w:rPr>
          <w:rFonts w:ascii="仿宋" w:eastAsia="仿宋" w:hAnsi="仿宋" w:cs="仿宋" w:hint="eastAsia"/>
          <w:szCs w:val="32"/>
        </w:rPr>
        <w:t>作出</w:t>
      </w:r>
      <w:proofErr w:type="gramEnd"/>
      <w:r>
        <w:rPr>
          <w:rFonts w:ascii="仿宋" w:eastAsia="仿宋" w:hAnsi="仿宋" w:cs="仿宋" w:hint="eastAsia"/>
          <w:szCs w:val="32"/>
        </w:rPr>
        <w:t>明确规定，实现对警车的全面监管和维护，确保警车使用管理安全。</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 xml:space="preserve"> 整改计划：</w:t>
      </w:r>
      <w:r>
        <w:rPr>
          <w:rFonts w:ascii="仿宋" w:eastAsia="仿宋" w:hAnsi="仿宋" w:cs="仿宋"/>
          <w:szCs w:val="32"/>
        </w:rPr>
        <w:t>一是</w:t>
      </w:r>
      <w:r>
        <w:rPr>
          <w:rFonts w:ascii="仿宋" w:eastAsia="仿宋" w:hAnsi="仿宋" w:cs="仿宋" w:hint="eastAsia"/>
          <w:szCs w:val="32"/>
        </w:rPr>
        <w:t>加强交通道路隐患排查整治，事故中队跟踪整改进度，积极向上级部门汇报道路隐患整治过程中遇到的困难；</w:t>
      </w:r>
      <w:r>
        <w:rPr>
          <w:rFonts w:ascii="仿宋" w:eastAsia="仿宋" w:hAnsi="仿宋" w:cs="仿宋"/>
          <w:szCs w:val="32"/>
        </w:rPr>
        <w:t>二是</w:t>
      </w:r>
      <w:r>
        <w:rPr>
          <w:rFonts w:ascii="仿宋" w:eastAsia="仿宋" w:hAnsi="仿宋" w:cs="仿宋" w:hint="eastAsia"/>
          <w:szCs w:val="32"/>
        </w:rPr>
        <w:t>对暂时无法整改道路加强巡逻管控力度。</w:t>
      </w:r>
    </w:p>
    <w:p w:rsidR="006F1E0B" w:rsidRDefault="006F1E0B" w:rsidP="006F1E0B">
      <w:pPr>
        <w:spacing w:line="56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4.</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队伍违纪违法问题时有发生。纪律作风不严。</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整改结果：完成</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szCs w:val="32"/>
        </w:rPr>
        <w:t>整改情况：</w:t>
      </w:r>
      <w:r>
        <w:rPr>
          <w:rFonts w:ascii="仿宋" w:eastAsia="仿宋" w:hAnsi="仿宋" w:cs="仿宋" w:hint="eastAsia"/>
          <w:szCs w:val="32"/>
        </w:rPr>
        <w:t>严明工作制度和工作纪律，结合大队工作实际，制定和完善了《雁峰大队警务督察制度》、《雁峰大队辅警差异化积分制考核办法》、《雁峰大队请销假制度》、《雁峰交警大队辅警管理十条纪律》，由分管领导亲自督促落实，不定期开展督查；对督查发现违反工作纪律人员进行通报，</w:t>
      </w:r>
      <w:r>
        <w:rPr>
          <w:rFonts w:ascii="仿宋" w:eastAsia="仿宋" w:hAnsi="仿宋" w:cs="仿宋" w:hint="eastAsia"/>
          <w:szCs w:val="32"/>
        </w:rPr>
        <w:lastRenderedPageBreak/>
        <w:t>并按照《雁峰大队警务督察制度》严格进行考核；建立</w:t>
      </w:r>
      <w:proofErr w:type="gramStart"/>
      <w:r>
        <w:rPr>
          <w:rFonts w:ascii="仿宋" w:eastAsia="仿宋" w:hAnsi="仿宋" w:cs="仿宋" w:hint="eastAsia"/>
          <w:szCs w:val="32"/>
        </w:rPr>
        <w:t>民警与辅警</w:t>
      </w:r>
      <w:proofErr w:type="gramEnd"/>
      <w:r>
        <w:rPr>
          <w:rFonts w:ascii="仿宋" w:eastAsia="仿宋" w:hAnsi="仿宋" w:cs="仿宋" w:hint="eastAsia"/>
          <w:szCs w:val="32"/>
        </w:rPr>
        <w:t>包保结对责任制，责任民警</w:t>
      </w:r>
      <w:proofErr w:type="gramStart"/>
      <w:r>
        <w:rPr>
          <w:rFonts w:ascii="仿宋" w:eastAsia="仿宋" w:hAnsi="仿宋" w:cs="仿宋" w:hint="eastAsia"/>
          <w:szCs w:val="32"/>
        </w:rPr>
        <w:t>履行对辅警</w:t>
      </w:r>
      <w:proofErr w:type="gramEnd"/>
      <w:r>
        <w:rPr>
          <w:rFonts w:ascii="仿宋" w:eastAsia="仿宋" w:hAnsi="仿宋" w:cs="仿宋" w:hint="eastAsia"/>
          <w:szCs w:val="32"/>
        </w:rPr>
        <w:t>的日常管理职责，加强“八小时内”和“八小时外”的监督管理，</w:t>
      </w:r>
      <w:proofErr w:type="gramStart"/>
      <w:r>
        <w:rPr>
          <w:rFonts w:ascii="仿宋" w:eastAsia="仿宋" w:hAnsi="仿宋" w:cs="仿宋" w:hint="eastAsia"/>
          <w:szCs w:val="32"/>
        </w:rPr>
        <w:t>对辅警</w:t>
      </w:r>
      <w:proofErr w:type="gramEnd"/>
      <w:r>
        <w:rPr>
          <w:rFonts w:ascii="仿宋" w:eastAsia="仿宋" w:hAnsi="仿宋" w:cs="仿宋" w:hint="eastAsia"/>
          <w:szCs w:val="32"/>
        </w:rPr>
        <w:t>涉嫌违纪违规的，严格落实重大事项请示报告制度，第一时间上报相关信息及案件核查情况，并严格追究相关民警责任。</w:t>
      </w:r>
    </w:p>
    <w:p w:rsidR="006F1E0B" w:rsidRDefault="006F1E0B" w:rsidP="006F1E0B">
      <w:pPr>
        <w:spacing w:line="56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 xml:space="preserve"> 5．</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执行中央八项规定精神不到位。一是对办公用房清退整改不到位；二是存在铺张浪费现象。</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整改结果：完成</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szCs w:val="32"/>
        </w:rPr>
        <w:t>整改情况：</w:t>
      </w:r>
      <w:r>
        <w:rPr>
          <w:rFonts w:ascii="仿宋" w:eastAsia="仿宋" w:hAnsi="仿宋" w:cs="仿宋" w:hint="eastAsia"/>
          <w:szCs w:val="32"/>
        </w:rPr>
        <w:t>一是按照《衡阳市公安局交通警察支队关于加强办公用房管理办法》相关规定对大队办公用房开展排查清理，调整、清理调离、退休人员办公用房，对闲置办公用房报支队警保科粘贴了封条，并对每间办公用房安装了人员去向指示牌，明确了办公室人员状态；</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二是制定了《雁峰大队厉行节约制度》，严格办公物品管理，建立办公物品登记领取管理台账，确定专人对办公区域用电情况进行巡视检查。</w:t>
      </w:r>
    </w:p>
    <w:p w:rsidR="006F1E0B" w:rsidRDefault="006F1E0B" w:rsidP="006F1E0B">
      <w:pPr>
        <w:spacing w:line="56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 xml:space="preserve"> 6．</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党支部规范建设滞后。一是存在以队务会代替支委会的情况；二是党支部换届不及时；三是落实谈心谈话制度不到位。</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整改结果：完成</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szCs w:val="32"/>
        </w:rPr>
        <w:t>整改情况：</w:t>
      </w:r>
      <w:r>
        <w:rPr>
          <w:rFonts w:ascii="仿宋" w:eastAsia="仿宋" w:hAnsi="仿宋" w:cs="仿宋" w:hint="eastAsia"/>
          <w:szCs w:val="32"/>
        </w:rPr>
        <w:t>一是根据支队党委</w:t>
      </w:r>
      <w:proofErr w:type="gramStart"/>
      <w:r>
        <w:rPr>
          <w:rFonts w:ascii="仿宋" w:eastAsia="仿宋" w:hAnsi="仿宋" w:cs="仿宋" w:hint="eastAsia"/>
          <w:szCs w:val="32"/>
        </w:rPr>
        <w:t>年度党建</w:t>
      </w:r>
      <w:proofErr w:type="gramEnd"/>
      <w:r>
        <w:rPr>
          <w:rFonts w:ascii="仿宋" w:eastAsia="仿宋" w:hAnsi="仿宋" w:cs="仿宋" w:hint="eastAsia"/>
          <w:szCs w:val="32"/>
        </w:rPr>
        <w:t>工作重点和每月党建工作提示，制定了</w:t>
      </w:r>
      <w:proofErr w:type="gramStart"/>
      <w:r>
        <w:rPr>
          <w:rFonts w:ascii="仿宋" w:eastAsia="仿宋" w:hAnsi="仿宋" w:cs="仿宋" w:hint="eastAsia"/>
          <w:szCs w:val="32"/>
        </w:rPr>
        <w:t>年度党建</w:t>
      </w:r>
      <w:proofErr w:type="gramEnd"/>
      <w:r>
        <w:rPr>
          <w:rFonts w:ascii="仿宋" w:eastAsia="仿宋" w:hAnsi="仿宋" w:cs="仿宋" w:hint="eastAsia"/>
          <w:szCs w:val="32"/>
        </w:rPr>
        <w:t>工作计划和每月具体实施计划，对支委会会议议程和议题进行明确，突出支委会重点；</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二是组织召开党员大会，按照《中国共产党章程》规定</w:t>
      </w:r>
      <w:r>
        <w:rPr>
          <w:rFonts w:ascii="仿宋" w:eastAsia="仿宋" w:hAnsi="仿宋" w:cs="仿宋" w:hint="eastAsia"/>
          <w:szCs w:val="32"/>
        </w:rPr>
        <w:lastRenderedPageBreak/>
        <w:t>选举程序，以无记名投票方式进行选举，选出了新一届支委会，并经支队党委批复同意；</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t>三是结合党支部谈心谈话制度和</w:t>
      </w:r>
      <w:r>
        <w:rPr>
          <w:rFonts w:ascii="仿宋" w:eastAsia="仿宋" w:hAnsi="仿宋" w:cs="仿宋" w:hint="eastAsia"/>
          <w:szCs w:val="32"/>
          <w:lang w:val="zh-CN"/>
        </w:rPr>
        <w:t>《</w:t>
      </w:r>
      <w:r>
        <w:rPr>
          <w:rFonts w:ascii="仿宋" w:eastAsia="仿宋" w:hAnsi="仿宋" w:cs="仿宋" w:hint="eastAsia"/>
          <w:szCs w:val="32"/>
        </w:rPr>
        <w:t>衡阳市公安局交警支队开展全警谈心谈话活动工作方案》，就</w:t>
      </w:r>
      <w:proofErr w:type="gramStart"/>
      <w:r>
        <w:rPr>
          <w:rFonts w:ascii="仿宋" w:eastAsia="仿宋" w:hAnsi="仿宋" w:cs="仿宋" w:hint="eastAsia"/>
          <w:szCs w:val="32"/>
        </w:rPr>
        <w:t>民辅警家庭</w:t>
      </w:r>
      <w:proofErr w:type="gramEnd"/>
      <w:r>
        <w:rPr>
          <w:rFonts w:ascii="仿宋" w:eastAsia="仿宋" w:hAnsi="仿宋" w:cs="仿宋" w:hint="eastAsia"/>
          <w:szCs w:val="32"/>
        </w:rPr>
        <w:t>状况</w:t>
      </w:r>
      <w:r>
        <w:rPr>
          <w:rFonts w:ascii="仿宋" w:eastAsia="仿宋" w:hAnsi="仿宋" w:cs="仿宋" w:hint="eastAsia"/>
          <w:szCs w:val="32"/>
          <w:lang w:val="zh-CN"/>
        </w:rPr>
        <w:t>、遇到困难、个人成长、发现苗头性问题</w:t>
      </w:r>
      <w:r>
        <w:rPr>
          <w:rFonts w:ascii="仿宋" w:eastAsia="仿宋" w:hAnsi="仿宋" w:cs="仿宋" w:hint="eastAsia"/>
          <w:szCs w:val="32"/>
        </w:rPr>
        <w:t>等情况开展谈心谈话，实现谈心谈话100%全覆盖。</w:t>
      </w:r>
    </w:p>
    <w:p w:rsidR="006F1E0B" w:rsidRDefault="006F1E0B" w:rsidP="006F1E0B">
      <w:pPr>
        <w:adjustRightInd w:val="0"/>
        <w:snapToGrid w:val="0"/>
        <w:spacing w:line="560" w:lineRule="exact"/>
        <w:ind w:firstLineChars="200" w:firstLine="643"/>
        <w:rPr>
          <w:rFonts w:ascii="黑体" w:eastAsia="黑体" w:hAnsi="黑体"/>
          <w:b/>
          <w:color w:val="000000" w:themeColor="text1"/>
          <w:kern w:val="21"/>
          <w:szCs w:val="32"/>
        </w:rPr>
      </w:pPr>
      <w:r>
        <w:rPr>
          <w:rFonts w:ascii="黑体" w:eastAsia="黑体" w:hAnsi="黑体" w:hint="eastAsia"/>
          <w:b/>
          <w:color w:val="000000" w:themeColor="text1"/>
          <w:kern w:val="21"/>
          <w:szCs w:val="32"/>
        </w:rPr>
        <w:t>三</w:t>
      </w:r>
      <w:r>
        <w:rPr>
          <w:rFonts w:ascii="黑体" w:eastAsia="黑体" w:hAnsi="黑体"/>
          <w:b/>
          <w:color w:val="000000" w:themeColor="text1"/>
          <w:kern w:val="21"/>
          <w:szCs w:val="32"/>
        </w:rPr>
        <w:t>、</w:t>
      </w:r>
      <w:r>
        <w:rPr>
          <w:rFonts w:ascii="黑体" w:eastAsia="黑体" w:hAnsi="黑体" w:hint="eastAsia"/>
          <w:b/>
          <w:color w:val="000000" w:themeColor="text1"/>
          <w:kern w:val="21"/>
          <w:szCs w:val="32"/>
        </w:rPr>
        <w:t>下一步整改工作安排</w:t>
      </w:r>
    </w:p>
    <w:p w:rsidR="006F1E0B" w:rsidRDefault="006F1E0B" w:rsidP="006F1E0B">
      <w:pPr>
        <w:spacing w:line="560" w:lineRule="exact"/>
        <w:ind w:firstLineChars="200" w:firstLine="643"/>
        <w:rPr>
          <w:rFonts w:ascii="仿宋" w:eastAsia="仿宋" w:hAnsi="仿宋" w:cs="仿宋"/>
          <w:szCs w:val="32"/>
        </w:rPr>
      </w:pPr>
      <w:r>
        <w:rPr>
          <w:rFonts w:ascii="仿宋" w:eastAsia="仿宋" w:hAnsi="仿宋" w:cs="仿宋" w:hint="eastAsia"/>
          <w:b/>
          <w:szCs w:val="32"/>
        </w:rPr>
        <w:t>一是加强思想认识，夯实整改责任。</w:t>
      </w:r>
      <w:r>
        <w:rPr>
          <w:rFonts w:ascii="仿宋" w:eastAsia="仿宋" w:hAnsi="仿宋" w:cs="仿宋" w:hint="eastAsia"/>
          <w:szCs w:val="32"/>
        </w:rPr>
        <w:t>大队党支部以各项主题教育为契机，深入学</w:t>
      </w:r>
      <w:proofErr w:type="gramStart"/>
      <w:r>
        <w:rPr>
          <w:rFonts w:ascii="仿宋" w:eastAsia="仿宋" w:hAnsi="仿宋" w:cs="仿宋" w:hint="eastAsia"/>
          <w:szCs w:val="32"/>
        </w:rPr>
        <w:t>习习近</w:t>
      </w:r>
      <w:proofErr w:type="gramEnd"/>
      <w:r>
        <w:rPr>
          <w:rFonts w:ascii="仿宋" w:eastAsia="仿宋" w:hAnsi="仿宋" w:cs="仿宋" w:hint="eastAsia"/>
          <w:szCs w:val="32"/>
        </w:rPr>
        <w:t>平新时代中国特色社会主义思想和习近平总书记关于巡察整改工作的重要论述，加强思想认识，提高政治站位，全面贯彻落实关于巡察工作部署相关要求，认真履行对大队的主体管理责任，从政治角度查找问题、剖析原因，继续推动问题全面整改落实。</w:t>
      </w:r>
    </w:p>
    <w:p w:rsidR="006F1E0B" w:rsidRDefault="006F1E0B" w:rsidP="006F1E0B">
      <w:pPr>
        <w:spacing w:line="560" w:lineRule="exact"/>
        <w:ind w:firstLineChars="200" w:firstLine="643"/>
        <w:rPr>
          <w:rFonts w:ascii="仿宋" w:eastAsia="仿宋" w:hAnsi="仿宋" w:cs="仿宋"/>
          <w:szCs w:val="32"/>
        </w:rPr>
      </w:pPr>
      <w:r>
        <w:rPr>
          <w:rFonts w:ascii="仿宋" w:eastAsia="仿宋" w:hAnsi="仿宋" w:cs="仿宋" w:hint="eastAsia"/>
          <w:b/>
          <w:szCs w:val="32"/>
        </w:rPr>
        <w:t>二是巩固整改成效，全面整改到位。</w:t>
      </w:r>
      <w:r>
        <w:rPr>
          <w:rFonts w:ascii="仿宋" w:eastAsia="仿宋" w:hAnsi="仿宋" w:cs="仿宋" w:hint="eastAsia"/>
          <w:szCs w:val="32"/>
        </w:rPr>
        <w:t>对于阶段性完成和需要长期坚持的问题，强化问题跟踪，压实责任，继续加大整改力度，确保问题整改不彻底就不放松。对于完成整改的问题，要持续坚持巩固提升，适时开展“回头看”，确保问题</w:t>
      </w:r>
      <w:proofErr w:type="gramStart"/>
      <w:r>
        <w:rPr>
          <w:rFonts w:ascii="仿宋" w:eastAsia="仿宋" w:hAnsi="仿宋" w:cs="仿宋" w:hint="eastAsia"/>
          <w:szCs w:val="32"/>
        </w:rPr>
        <w:t>不</w:t>
      </w:r>
      <w:proofErr w:type="gramEnd"/>
      <w:r>
        <w:rPr>
          <w:rFonts w:ascii="仿宋" w:eastAsia="仿宋" w:hAnsi="仿宋" w:cs="仿宋" w:hint="eastAsia"/>
          <w:szCs w:val="32"/>
        </w:rPr>
        <w:t>反弹，进一步完善各项工作制度，建立长效机制，切实做好以巡促改、</w:t>
      </w:r>
      <w:proofErr w:type="gramStart"/>
      <w:r>
        <w:rPr>
          <w:rFonts w:ascii="仿宋" w:eastAsia="仿宋" w:hAnsi="仿宋" w:cs="仿宋" w:hint="eastAsia"/>
          <w:szCs w:val="32"/>
        </w:rPr>
        <w:t>以巡促建</w:t>
      </w:r>
      <w:proofErr w:type="gramEnd"/>
      <w:r>
        <w:rPr>
          <w:rFonts w:ascii="仿宋" w:eastAsia="仿宋" w:hAnsi="仿宋" w:cs="仿宋" w:hint="eastAsia"/>
          <w:szCs w:val="32"/>
        </w:rPr>
        <w:t>的“后半篇文章”。</w:t>
      </w:r>
    </w:p>
    <w:p w:rsidR="006F1E0B" w:rsidRDefault="006F1E0B" w:rsidP="006F1E0B">
      <w:pPr>
        <w:spacing w:line="560" w:lineRule="exact"/>
        <w:ind w:firstLineChars="200" w:firstLine="643"/>
        <w:rPr>
          <w:rFonts w:ascii="仿宋" w:eastAsia="仿宋" w:hAnsi="仿宋" w:cs="仿宋"/>
          <w:szCs w:val="32"/>
        </w:rPr>
      </w:pPr>
      <w:r>
        <w:rPr>
          <w:rFonts w:ascii="仿宋" w:eastAsia="仿宋" w:hAnsi="仿宋" w:cs="仿宋" w:hint="eastAsia"/>
          <w:b/>
          <w:szCs w:val="32"/>
        </w:rPr>
        <w:t>三是做好工作结合，深化成果运用。</w:t>
      </w:r>
      <w:r>
        <w:rPr>
          <w:rFonts w:ascii="仿宋" w:eastAsia="仿宋" w:hAnsi="仿宋" w:cs="仿宋" w:hint="eastAsia"/>
          <w:szCs w:val="32"/>
        </w:rPr>
        <w:t>坚持把巡察问题整改与党支部建设、队伍管理、道路交通管理工作相结合，把问题整改成果运用融入全面从严治党、抓党建、促管理等各项工作中，持续推动大队各项工作高质量发展，全力维护辖区和谐、安全、文明的道路交通环境。</w:t>
      </w:r>
    </w:p>
    <w:p w:rsidR="006F1E0B" w:rsidRDefault="006F1E0B" w:rsidP="006F1E0B">
      <w:pPr>
        <w:spacing w:line="560" w:lineRule="exact"/>
        <w:ind w:firstLineChars="200" w:firstLine="640"/>
        <w:rPr>
          <w:rFonts w:ascii="仿宋" w:eastAsia="仿宋" w:hAnsi="仿宋" w:cs="仿宋"/>
          <w:szCs w:val="32"/>
        </w:rPr>
      </w:pPr>
      <w:r>
        <w:rPr>
          <w:rFonts w:ascii="仿宋" w:eastAsia="仿宋" w:hAnsi="仿宋" w:cs="仿宋" w:hint="eastAsia"/>
          <w:szCs w:val="32"/>
        </w:rPr>
        <w:lastRenderedPageBreak/>
        <w:t>欢迎广大干部群众对巡察整改落实情况进行监督。如有意见和建议，请及时向我们反馈。联系电话：18107342796；邮政信箱：湖南省衡阳</w:t>
      </w:r>
      <w:proofErr w:type="gramStart"/>
      <w:r>
        <w:rPr>
          <w:rFonts w:ascii="仿宋" w:eastAsia="仿宋" w:hAnsi="仿宋" w:cs="仿宋" w:hint="eastAsia"/>
          <w:szCs w:val="32"/>
        </w:rPr>
        <w:t>市蒸湘</w:t>
      </w:r>
      <w:proofErr w:type="gramEnd"/>
      <w:r>
        <w:rPr>
          <w:rFonts w:ascii="仿宋" w:eastAsia="仿宋" w:hAnsi="仿宋" w:cs="仿宋" w:hint="eastAsia"/>
          <w:szCs w:val="32"/>
        </w:rPr>
        <w:t>区衡祁路3号（衡阳市公安局交通警察支队雁峰大队）；电子邮箱：</w:t>
      </w:r>
      <w:hyperlink r:id="rId6" w:history="1">
        <w:r>
          <w:rPr>
            <w:rFonts w:ascii="仿宋" w:eastAsia="仿宋" w:hAnsi="仿宋" w:cs="仿宋" w:hint="eastAsia"/>
            <w:szCs w:val="32"/>
          </w:rPr>
          <w:t>yfdd8225159@163.com。</w:t>
        </w:r>
      </w:hyperlink>
    </w:p>
    <w:p w:rsidR="006F1E0B" w:rsidRDefault="006F1E0B" w:rsidP="006F1E0B">
      <w:pPr>
        <w:spacing w:line="560" w:lineRule="exact"/>
        <w:ind w:firstLine="200"/>
      </w:pPr>
    </w:p>
    <w:p w:rsidR="006F1E0B" w:rsidRDefault="006F1E0B" w:rsidP="006F1E0B">
      <w:pPr>
        <w:spacing w:line="560" w:lineRule="exact"/>
        <w:ind w:firstLine="200"/>
      </w:pPr>
    </w:p>
    <w:p w:rsidR="006F1E0B" w:rsidRDefault="006F1E0B" w:rsidP="006F1E0B">
      <w:pPr>
        <w:spacing w:line="560" w:lineRule="exact"/>
        <w:jc w:val="right"/>
        <w:rPr>
          <w:rFonts w:ascii="仿宋" w:eastAsia="仿宋" w:hAnsi="仿宋" w:cs="宋体"/>
          <w:color w:val="000000" w:themeColor="text1"/>
          <w:kern w:val="0"/>
          <w:szCs w:val="32"/>
        </w:rPr>
      </w:pPr>
      <w:r>
        <w:rPr>
          <w:rFonts w:ascii="仿宋" w:eastAsia="仿宋" w:hAnsi="仿宋" w:cs="仿宋" w:hint="eastAsia"/>
          <w:szCs w:val="32"/>
        </w:rPr>
        <w:t>中共衡阳市公安局交通警察支队雁峰大队支部委员会</w:t>
      </w:r>
    </w:p>
    <w:p w:rsidR="000E5078" w:rsidRDefault="006F1E0B" w:rsidP="006F1E0B">
      <w:pPr>
        <w:spacing w:line="560" w:lineRule="exact"/>
      </w:pPr>
      <w:r>
        <w:rPr>
          <w:rFonts w:ascii="仿宋" w:eastAsia="仿宋" w:hAnsi="仿宋" w:cs="宋体" w:hint="eastAsia"/>
          <w:color w:val="000000" w:themeColor="text1"/>
          <w:kern w:val="0"/>
          <w:szCs w:val="32"/>
        </w:rPr>
        <w:t xml:space="preserve">                        二Ｏ二五年一月十七日</w:t>
      </w:r>
    </w:p>
    <w:sectPr w:rsidR="000E50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12B" w:rsidRDefault="00AD112B" w:rsidP="006F1E0B">
      <w:r>
        <w:separator/>
      </w:r>
    </w:p>
  </w:endnote>
  <w:endnote w:type="continuationSeparator" w:id="0">
    <w:p w:rsidR="00AD112B" w:rsidRDefault="00AD112B" w:rsidP="006F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黑体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SI黑体-GB13000">
    <w:altName w:val="黑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E0B" w:rsidRDefault="00AD112B">
    <w:pPr>
      <w:pStyle w:val="a5"/>
      <w:ind w:right="360"/>
    </w:pPr>
    <w:r>
      <w:pict>
        <v:shapetype id="_x0000_t202" coordsize="21600,21600" o:spt="202" path="m,l,21600r21600,l21600,xe">
          <v:stroke joinstyle="miter"/>
          <v:path gradientshapeok="t" o:connecttype="rect"/>
        </v:shapetype>
        <v:shape id="_x0000_s2049" type="#_x0000_t202" style="position:absolute;margin-left:508.8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6F1E0B" w:rsidRDefault="006F1E0B">
                <w:pPr>
                  <w:pStyle w:val="a5"/>
                  <w:rPr>
                    <w:rFonts w:eastAsia="仿宋_GB2312"/>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w:t>
                </w:r>
                <w:r>
                  <w:rPr>
                    <w:rFonts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12B" w:rsidRDefault="00AD112B" w:rsidP="006F1E0B">
      <w:r>
        <w:separator/>
      </w:r>
    </w:p>
  </w:footnote>
  <w:footnote w:type="continuationSeparator" w:id="0">
    <w:p w:rsidR="00AD112B" w:rsidRDefault="00AD112B" w:rsidP="006F1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1E0B"/>
    <w:rsid w:val="000E5078"/>
    <w:rsid w:val="00687DFD"/>
    <w:rsid w:val="006F1E0B"/>
    <w:rsid w:val="00AD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126A41A-B50A-45A1-A12C-CEAE694D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E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1E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6F1E0B"/>
    <w:rPr>
      <w:sz w:val="18"/>
      <w:szCs w:val="18"/>
    </w:rPr>
  </w:style>
  <w:style w:type="paragraph" w:styleId="a5">
    <w:name w:val="footer"/>
    <w:basedOn w:val="a"/>
    <w:link w:val="a6"/>
    <w:uiPriority w:val="99"/>
    <w:unhideWhenUsed/>
    <w:qFormat/>
    <w:rsid w:val="006F1E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6F1E0B"/>
    <w:rPr>
      <w:sz w:val="18"/>
      <w:szCs w:val="18"/>
    </w:rPr>
  </w:style>
  <w:style w:type="paragraph" w:styleId="a7">
    <w:name w:val="Normal (Web)"/>
    <w:basedOn w:val="a"/>
    <w:uiPriority w:val="99"/>
    <w:qFormat/>
    <w:rsid w:val="006F1E0B"/>
    <w:pPr>
      <w:spacing w:before="100" w:beforeAutospacing="1" w:after="100" w:afterAutospacing="1"/>
      <w:jc w:val="left"/>
    </w:pPr>
    <w:rPr>
      <w:rFonts w:ascii="Calibri" w:eastAsia="宋体"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fdd8225159@163.com&#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511</Words>
  <Characters>2919</Characters>
  <Application>Microsoft Office Word</Application>
  <DocSecurity>0</DocSecurity>
  <Lines>24</Lines>
  <Paragraphs>6</Paragraphs>
  <ScaleCrop>false</ScaleCrop>
  <Company>Organization</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cp:revision>
  <dcterms:created xsi:type="dcterms:W3CDTF">2025-03-13T00:56:00Z</dcterms:created>
  <dcterms:modified xsi:type="dcterms:W3CDTF">2025-03-28T06:46:00Z</dcterms:modified>
</cp:coreProperties>
</file>