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11" w:rsidRDefault="000B7B11" w:rsidP="000B7B11">
      <w:pPr>
        <w:spacing w:line="579" w:lineRule="exact"/>
        <w:rPr>
          <w:rFonts w:ascii="方正黑体_GBK" w:eastAsia="方正黑体_GBK" w:hAnsi="方正黑体_GBK" w:cs="方正黑体_GBK"/>
          <w:b/>
          <w:szCs w:val="32"/>
        </w:rPr>
      </w:pPr>
      <w:r>
        <w:rPr>
          <w:rFonts w:ascii="方正黑体_GBK" w:eastAsia="方正黑体_GBK" w:hAnsi="方正黑体_GBK" w:cs="方正黑体_GBK" w:hint="eastAsia"/>
          <w:b/>
          <w:szCs w:val="32"/>
        </w:rPr>
        <w:t>附件2</w:t>
      </w:r>
    </w:p>
    <w:p w:rsidR="000B7B11" w:rsidRDefault="000B7B11" w:rsidP="000B7B11">
      <w:pPr>
        <w:spacing w:line="579" w:lineRule="exact"/>
        <w:rPr>
          <w:rFonts w:ascii="方正黑体_GBK" w:eastAsia="方正黑体_GBK" w:hAnsi="方正黑体_GBK" w:cs="方正黑体_GBK"/>
          <w:b/>
          <w:szCs w:val="32"/>
        </w:rPr>
      </w:pPr>
    </w:p>
    <w:p w:rsidR="000B7B11" w:rsidRDefault="000B7B11" w:rsidP="000B7B11">
      <w:pPr>
        <w:spacing w:line="550" w:lineRule="exact"/>
        <w:jc w:val="center"/>
        <w:rPr>
          <w:rFonts w:ascii="黑体" w:eastAsia="黑体" w:hAnsi="黑体" w:cs="黑体"/>
          <w:b/>
          <w:bCs/>
          <w:color w:val="000000" w:themeColor="text1"/>
          <w:kern w:val="21"/>
          <w:sz w:val="44"/>
          <w:szCs w:val="44"/>
        </w:rPr>
      </w:pPr>
      <w:r>
        <w:rPr>
          <w:rFonts w:ascii="黑体" w:eastAsia="黑体" w:hAnsi="黑体" w:cs="黑体" w:hint="eastAsia"/>
          <w:b/>
          <w:bCs/>
          <w:color w:val="000000" w:themeColor="text1"/>
          <w:kern w:val="21"/>
          <w:sz w:val="44"/>
          <w:szCs w:val="44"/>
        </w:rPr>
        <w:t>中共衡阳市公安局交通警察支队石鼓大队</w:t>
      </w:r>
    </w:p>
    <w:p w:rsidR="000B7B11" w:rsidRDefault="000B7B11" w:rsidP="000B7B11">
      <w:pPr>
        <w:spacing w:line="550" w:lineRule="exact"/>
        <w:jc w:val="center"/>
        <w:rPr>
          <w:rFonts w:ascii="黑体" w:eastAsia="黑体" w:hAnsi="黑体" w:cs="黑体"/>
          <w:b/>
          <w:bCs/>
          <w:color w:val="000000" w:themeColor="text1"/>
          <w:kern w:val="21"/>
          <w:sz w:val="44"/>
          <w:szCs w:val="44"/>
        </w:rPr>
      </w:pPr>
      <w:r>
        <w:rPr>
          <w:rFonts w:ascii="黑体" w:eastAsia="黑体" w:hAnsi="黑体" w:cs="黑体" w:hint="eastAsia"/>
          <w:b/>
          <w:bCs/>
          <w:color w:val="000000" w:themeColor="text1"/>
          <w:kern w:val="21"/>
          <w:sz w:val="44"/>
          <w:szCs w:val="44"/>
        </w:rPr>
        <w:t>支部委员会关于巡察</w:t>
      </w:r>
      <w:r>
        <w:rPr>
          <w:rFonts w:ascii="黑体" w:eastAsia="黑体" w:hAnsi="黑体" w:cs="黑体"/>
          <w:b/>
          <w:bCs/>
          <w:color w:val="000000" w:themeColor="text1"/>
          <w:kern w:val="21"/>
          <w:sz w:val="44"/>
          <w:szCs w:val="44"/>
        </w:rPr>
        <w:t>整改进展情况的</w:t>
      </w:r>
      <w:r>
        <w:rPr>
          <w:rFonts w:ascii="黑体" w:eastAsia="黑体" w:hAnsi="黑体" w:cs="黑体" w:hint="eastAsia"/>
          <w:b/>
          <w:bCs/>
          <w:color w:val="000000" w:themeColor="text1"/>
          <w:kern w:val="21"/>
          <w:sz w:val="44"/>
          <w:szCs w:val="44"/>
        </w:rPr>
        <w:t>通报</w:t>
      </w:r>
    </w:p>
    <w:p w:rsidR="000B7B11" w:rsidRDefault="000B7B11" w:rsidP="000B7B11">
      <w:pPr>
        <w:spacing w:line="550" w:lineRule="exact"/>
        <w:jc w:val="center"/>
        <w:rPr>
          <w:rFonts w:ascii="黑体" w:eastAsia="黑体" w:hAnsi="黑体" w:cs="黑体"/>
          <w:b/>
          <w:bCs/>
          <w:color w:val="000000" w:themeColor="text1"/>
          <w:kern w:val="21"/>
          <w:szCs w:val="32"/>
        </w:rPr>
      </w:pPr>
    </w:p>
    <w:p w:rsidR="000B7B11" w:rsidRDefault="000B7B11" w:rsidP="000B7B11">
      <w:pPr>
        <w:spacing w:line="550" w:lineRule="exact"/>
        <w:ind w:firstLineChars="200" w:firstLine="640"/>
        <w:rPr>
          <w:rFonts w:ascii="仿宋" w:eastAsia="仿宋" w:hAnsi="仿宋" w:cs="仿宋"/>
          <w:szCs w:val="32"/>
        </w:rPr>
      </w:pPr>
      <w:r>
        <w:rPr>
          <w:rFonts w:ascii="仿宋" w:eastAsia="仿宋" w:hAnsi="仿宋" w:cs="仿宋"/>
          <w:szCs w:val="32"/>
        </w:rPr>
        <w:t>根据</w:t>
      </w:r>
      <w:r>
        <w:rPr>
          <w:rFonts w:ascii="仿宋" w:eastAsia="仿宋" w:hAnsi="仿宋" w:cs="仿宋" w:hint="eastAsia"/>
          <w:szCs w:val="32"/>
        </w:rPr>
        <w:t>市委</w:t>
      </w:r>
      <w:r>
        <w:rPr>
          <w:rFonts w:ascii="仿宋" w:eastAsia="仿宋" w:hAnsi="仿宋" w:cs="仿宋"/>
          <w:szCs w:val="32"/>
        </w:rPr>
        <w:t>统一部署，202</w:t>
      </w:r>
      <w:r>
        <w:rPr>
          <w:rFonts w:ascii="仿宋" w:eastAsia="仿宋" w:hAnsi="仿宋" w:cs="仿宋" w:hint="eastAsia"/>
          <w:szCs w:val="32"/>
        </w:rPr>
        <w:t>4</w:t>
      </w:r>
      <w:r>
        <w:rPr>
          <w:rFonts w:ascii="仿宋" w:eastAsia="仿宋" w:hAnsi="仿宋" w:cs="仿宋"/>
          <w:szCs w:val="32"/>
        </w:rPr>
        <w:t>年</w:t>
      </w:r>
      <w:r>
        <w:rPr>
          <w:rFonts w:ascii="仿宋" w:eastAsia="仿宋" w:hAnsi="仿宋" w:cs="仿宋" w:hint="eastAsia"/>
          <w:szCs w:val="32"/>
        </w:rPr>
        <w:t>3</w:t>
      </w:r>
      <w:r>
        <w:rPr>
          <w:rFonts w:ascii="仿宋" w:eastAsia="仿宋" w:hAnsi="仿宋" w:cs="仿宋"/>
          <w:szCs w:val="32"/>
        </w:rPr>
        <w:t>月</w:t>
      </w:r>
      <w:r>
        <w:rPr>
          <w:rFonts w:ascii="仿宋" w:eastAsia="仿宋" w:hAnsi="仿宋" w:cs="仿宋" w:hint="eastAsia"/>
          <w:szCs w:val="32"/>
        </w:rPr>
        <w:t>4日</w:t>
      </w:r>
      <w:r>
        <w:rPr>
          <w:rFonts w:ascii="仿宋" w:eastAsia="仿宋" w:hAnsi="仿宋" w:cs="仿宋"/>
          <w:szCs w:val="32"/>
        </w:rPr>
        <w:t>至</w:t>
      </w:r>
      <w:r>
        <w:rPr>
          <w:rFonts w:ascii="仿宋" w:eastAsia="仿宋" w:hAnsi="仿宋" w:cs="仿宋" w:hint="eastAsia"/>
          <w:szCs w:val="32"/>
        </w:rPr>
        <w:t>5</w:t>
      </w:r>
      <w:r>
        <w:rPr>
          <w:rFonts w:ascii="仿宋" w:eastAsia="仿宋" w:hAnsi="仿宋" w:cs="仿宋"/>
          <w:szCs w:val="32"/>
        </w:rPr>
        <w:t>月</w:t>
      </w:r>
      <w:r>
        <w:rPr>
          <w:rFonts w:ascii="仿宋" w:eastAsia="仿宋" w:hAnsi="仿宋" w:cs="仿宋" w:hint="eastAsia"/>
          <w:szCs w:val="32"/>
        </w:rPr>
        <w:t>15日</w:t>
      </w:r>
      <w:r>
        <w:rPr>
          <w:rFonts w:ascii="仿宋" w:eastAsia="仿宋" w:hAnsi="仿宋" w:cs="仿宋"/>
          <w:szCs w:val="32"/>
        </w:rPr>
        <w:t>，</w:t>
      </w:r>
      <w:r>
        <w:rPr>
          <w:rFonts w:ascii="仿宋" w:eastAsia="仿宋" w:hAnsi="仿宋" w:cs="仿宋" w:hint="eastAsia"/>
          <w:szCs w:val="32"/>
        </w:rPr>
        <w:t>市委</w:t>
      </w:r>
      <w:r>
        <w:rPr>
          <w:rFonts w:ascii="仿宋" w:eastAsia="仿宋" w:hAnsi="仿宋" w:cs="仿宋"/>
          <w:szCs w:val="32"/>
        </w:rPr>
        <w:t>第</w:t>
      </w:r>
      <w:r>
        <w:rPr>
          <w:rFonts w:ascii="仿宋" w:eastAsia="仿宋" w:hAnsi="仿宋" w:cs="仿宋" w:hint="eastAsia"/>
          <w:szCs w:val="32"/>
        </w:rPr>
        <w:t>二巡察</w:t>
      </w:r>
      <w:r>
        <w:rPr>
          <w:rFonts w:ascii="仿宋" w:eastAsia="仿宋" w:hAnsi="仿宋" w:cs="仿宋"/>
          <w:szCs w:val="32"/>
        </w:rPr>
        <w:t>组对</w:t>
      </w:r>
      <w:r>
        <w:rPr>
          <w:rFonts w:ascii="仿宋" w:eastAsia="仿宋" w:hAnsi="仿宋" w:cs="仿宋" w:hint="eastAsia"/>
          <w:szCs w:val="32"/>
        </w:rPr>
        <w:t>衡阳市公安局交通警察支队石鼓大队</w:t>
      </w:r>
      <w:r>
        <w:rPr>
          <w:rFonts w:ascii="仿宋" w:eastAsia="仿宋" w:hAnsi="仿宋" w:cs="仿宋"/>
          <w:szCs w:val="32"/>
        </w:rPr>
        <w:t>进行了</w:t>
      </w:r>
      <w:r>
        <w:rPr>
          <w:rFonts w:ascii="仿宋" w:eastAsia="仿宋" w:hAnsi="仿宋" w:cs="仿宋" w:hint="eastAsia"/>
          <w:szCs w:val="32"/>
        </w:rPr>
        <w:t>巡察</w:t>
      </w:r>
      <w:r>
        <w:rPr>
          <w:rFonts w:ascii="仿宋" w:eastAsia="仿宋" w:hAnsi="仿宋" w:cs="仿宋"/>
          <w:szCs w:val="32"/>
        </w:rPr>
        <w:t>。202</w:t>
      </w:r>
      <w:r>
        <w:rPr>
          <w:rFonts w:ascii="仿宋" w:eastAsia="仿宋" w:hAnsi="仿宋" w:cs="仿宋" w:hint="eastAsia"/>
          <w:szCs w:val="32"/>
        </w:rPr>
        <w:t>4</w:t>
      </w:r>
      <w:r>
        <w:rPr>
          <w:rFonts w:ascii="仿宋" w:eastAsia="仿宋" w:hAnsi="仿宋" w:cs="仿宋"/>
          <w:szCs w:val="32"/>
        </w:rPr>
        <w:t>年</w:t>
      </w:r>
      <w:r>
        <w:rPr>
          <w:rFonts w:ascii="仿宋" w:eastAsia="仿宋" w:hAnsi="仿宋" w:cs="仿宋" w:hint="eastAsia"/>
          <w:szCs w:val="32"/>
        </w:rPr>
        <w:t>7</w:t>
      </w:r>
      <w:r>
        <w:rPr>
          <w:rFonts w:ascii="仿宋" w:eastAsia="仿宋" w:hAnsi="仿宋" w:cs="仿宋"/>
          <w:szCs w:val="32"/>
        </w:rPr>
        <w:t>月</w:t>
      </w:r>
      <w:r>
        <w:rPr>
          <w:rFonts w:ascii="仿宋" w:eastAsia="仿宋" w:hAnsi="仿宋" w:cs="仿宋" w:hint="eastAsia"/>
          <w:szCs w:val="32"/>
        </w:rPr>
        <w:t>3</w:t>
      </w:r>
      <w:r>
        <w:rPr>
          <w:rFonts w:ascii="仿宋" w:eastAsia="仿宋" w:hAnsi="仿宋" w:cs="仿宋"/>
          <w:szCs w:val="32"/>
        </w:rPr>
        <w:t>日，</w:t>
      </w:r>
      <w:r>
        <w:rPr>
          <w:rFonts w:ascii="仿宋" w:eastAsia="仿宋" w:hAnsi="仿宋" w:cs="仿宋" w:hint="eastAsia"/>
          <w:szCs w:val="32"/>
        </w:rPr>
        <w:t>市委</w:t>
      </w:r>
      <w:r>
        <w:rPr>
          <w:rFonts w:ascii="仿宋" w:eastAsia="仿宋" w:hAnsi="仿宋" w:cs="仿宋"/>
          <w:szCs w:val="32"/>
        </w:rPr>
        <w:t>第</w:t>
      </w:r>
      <w:r>
        <w:rPr>
          <w:rFonts w:ascii="仿宋" w:eastAsia="仿宋" w:hAnsi="仿宋" w:cs="仿宋" w:hint="eastAsia"/>
          <w:szCs w:val="32"/>
        </w:rPr>
        <w:t>二巡察</w:t>
      </w:r>
      <w:r>
        <w:rPr>
          <w:rFonts w:ascii="仿宋" w:eastAsia="仿宋" w:hAnsi="仿宋" w:cs="仿宋"/>
          <w:szCs w:val="32"/>
        </w:rPr>
        <w:t>组向</w:t>
      </w:r>
      <w:r>
        <w:rPr>
          <w:rFonts w:ascii="仿宋" w:eastAsia="仿宋" w:hAnsi="仿宋" w:cs="仿宋" w:hint="eastAsia"/>
          <w:szCs w:val="32"/>
        </w:rPr>
        <w:t>衡阳市公安局交通警察支队石鼓大队党支部</w:t>
      </w:r>
      <w:r>
        <w:rPr>
          <w:rFonts w:ascii="仿宋" w:eastAsia="仿宋" w:hAnsi="仿宋" w:cs="仿宋"/>
          <w:szCs w:val="32"/>
        </w:rPr>
        <w:t>反馈了</w:t>
      </w:r>
      <w:r>
        <w:rPr>
          <w:rFonts w:ascii="仿宋" w:eastAsia="仿宋" w:hAnsi="仿宋" w:cs="仿宋" w:hint="eastAsia"/>
          <w:szCs w:val="32"/>
        </w:rPr>
        <w:t>巡察</w:t>
      </w:r>
      <w:r>
        <w:rPr>
          <w:rFonts w:ascii="仿宋" w:eastAsia="仿宋" w:hAnsi="仿宋" w:cs="仿宋"/>
          <w:szCs w:val="32"/>
        </w:rPr>
        <w:t>意见。按照</w:t>
      </w:r>
      <w:r>
        <w:rPr>
          <w:rFonts w:ascii="仿宋" w:eastAsia="仿宋" w:hAnsi="仿宋" w:cs="仿宋" w:hint="eastAsia"/>
          <w:szCs w:val="32"/>
        </w:rPr>
        <w:t>巡察</w:t>
      </w:r>
      <w:r>
        <w:rPr>
          <w:rFonts w:ascii="仿宋" w:eastAsia="仿宋" w:hAnsi="仿宋" w:cs="仿宋"/>
          <w:szCs w:val="32"/>
        </w:rPr>
        <w:t>工作有关要求，现将整改进展情况</w:t>
      </w:r>
      <w:r>
        <w:rPr>
          <w:rFonts w:ascii="仿宋" w:eastAsia="仿宋" w:hAnsi="仿宋" w:cs="仿宋" w:hint="eastAsia"/>
          <w:szCs w:val="32"/>
        </w:rPr>
        <w:t>予以公布</w:t>
      </w:r>
      <w:r>
        <w:rPr>
          <w:rFonts w:ascii="仿宋" w:eastAsia="仿宋" w:hAnsi="仿宋" w:cs="仿宋"/>
          <w:szCs w:val="32"/>
        </w:rPr>
        <w:t>。</w:t>
      </w:r>
    </w:p>
    <w:p w:rsidR="000B7B11" w:rsidRDefault="000B7B11" w:rsidP="000B7B11">
      <w:pPr>
        <w:adjustRightInd w:val="0"/>
        <w:snapToGrid w:val="0"/>
        <w:spacing w:line="550" w:lineRule="exact"/>
        <w:ind w:firstLineChars="200" w:firstLine="643"/>
        <w:rPr>
          <w:rFonts w:ascii="黑体" w:eastAsia="黑体" w:hAnsi="黑体"/>
          <w:b/>
          <w:color w:val="000000"/>
          <w:kern w:val="21"/>
          <w:szCs w:val="32"/>
        </w:rPr>
      </w:pPr>
      <w:r>
        <w:rPr>
          <w:rFonts w:ascii="黑体" w:eastAsia="黑体" w:hAnsi="黑体"/>
          <w:b/>
          <w:color w:val="000000"/>
          <w:kern w:val="21"/>
          <w:szCs w:val="32"/>
        </w:rPr>
        <w:t>一、组织落实情况</w:t>
      </w:r>
    </w:p>
    <w:p w:rsidR="000B7B11" w:rsidRDefault="000B7B11" w:rsidP="000B7B11">
      <w:pPr>
        <w:spacing w:line="550" w:lineRule="exact"/>
        <w:ind w:firstLineChars="200" w:firstLine="640"/>
        <w:rPr>
          <w:rFonts w:ascii="仿宋" w:eastAsia="仿宋" w:hAnsi="仿宋" w:cs="仿宋"/>
          <w:szCs w:val="32"/>
        </w:rPr>
      </w:pPr>
      <w:r>
        <w:rPr>
          <w:rFonts w:ascii="仿宋" w:eastAsia="仿宋" w:hAnsi="仿宋" w:cs="仿宋" w:hint="eastAsia"/>
          <w:szCs w:val="32"/>
        </w:rPr>
        <w:t>衡阳市公安局交通警察支队石鼓大队党支部坚持以高度的政治自觉、思想自觉和行动自觉，持续高位推动，成立巡察整改工作领导小组，坚持层层压实整改责任，细化整改任务，逐一对照巡察反馈问题，制定具体整改实施方案，建立问题清单，明确责任领导、责任部门和整改完成时限，确保责任压实到个人，各部门各司其职、密切配合、通力协作推进巡察整改工作。</w:t>
      </w:r>
    </w:p>
    <w:p w:rsidR="000B7B11" w:rsidRDefault="000B7B11" w:rsidP="000B7B11">
      <w:pPr>
        <w:spacing w:line="550" w:lineRule="exact"/>
        <w:ind w:firstLineChars="200" w:firstLine="640"/>
        <w:rPr>
          <w:rFonts w:ascii="仿宋" w:eastAsia="仿宋" w:hAnsi="仿宋" w:cs="仿宋"/>
          <w:szCs w:val="32"/>
        </w:rPr>
      </w:pPr>
      <w:r>
        <w:rPr>
          <w:rFonts w:ascii="仿宋" w:eastAsia="仿宋" w:hAnsi="仿宋" w:cs="仿宋" w:hint="eastAsia"/>
          <w:szCs w:val="32"/>
        </w:rPr>
        <w:t>大队党支部书记谭庆瑞坚决扛牢巡察整改第一责任人责任，深刻认识到巡察整改是落实全面从严治党主体责任的重要体现，主动认领问题，带头研究部署、协调推进、督办落实。以刀刃向内的勇气剖析根源，杜绝“过关心态”，注重标本兼治，树立长效思维，推动巡察整改与日常工作相结合，确保巡察整改工作高标准、高质量完成。</w:t>
      </w:r>
    </w:p>
    <w:p w:rsidR="000B7B11" w:rsidRDefault="000B7B11" w:rsidP="000B7B11">
      <w:pPr>
        <w:spacing w:line="550" w:lineRule="exact"/>
        <w:ind w:firstLineChars="200" w:firstLine="640"/>
        <w:rPr>
          <w:rFonts w:ascii="仿宋" w:eastAsia="仿宋" w:hAnsi="仿宋" w:cs="仿宋"/>
          <w:szCs w:val="32"/>
        </w:rPr>
      </w:pPr>
      <w:r>
        <w:rPr>
          <w:rFonts w:ascii="仿宋" w:eastAsia="仿宋" w:hAnsi="仿宋" w:cs="仿宋"/>
          <w:szCs w:val="32"/>
        </w:rPr>
        <w:t>截至2025年1月17日，</w:t>
      </w:r>
      <w:r>
        <w:rPr>
          <w:rFonts w:ascii="仿宋" w:eastAsia="仿宋" w:hAnsi="仿宋" w:cs="仿宋" w:hint="eastAsia"/>
          <w:szCs w:val="32"/>
        </w:rPr>
        <w:t>巡察反馈的5</w:t>
      </w:r>
      <w:r>
        <w:rPr>
          <w:rFonts w:ascii="仿宋" w:eastAsia="仿宋" w:hAnsi="仿宋" w:cs="仿宋"/>
          <w:szCs w:val="32"/>
        </w:rPr>
        <w:t>个</w:t>
      </w:r>
      <w:r>
        <w:rPr>
          <w:rFonts w:ascii="仿宋" w:eastAsia="仿宋" w:hAnsi="仿宋" w:cs="仿宋" w:hint="eastAsia"/>
          <w:szCs w:val="32"/>
        </w:rPr>
        <w:t>具体</w:t>
      </w:r>
      <w:r>
        <w:rPr>
          <w:rFonts w:ascii="仿宋" w:eastAsia="仿宋" w:hAnsi="仿宋" w:cs="仿宋"/>
          <w:szCs w:val="32"/>
        </w:rPr>
        <w:t>问题</w:t>
      </w:r>
      <w:r>
        <w:rPr>
          <w:rFonts w:ascii="仿宋" w:eastAsia="仿宋" w:hAnsi="仿宋" w:cs="仿宋" w:hint="eastAsia"/>
          <w:szCs w:val="32"/>
        </w:rPr>
        <w:t>，</w:t>
      </w:r>
      <w:r>
        <w:rPr>
          <w:rFonts w:ascii="仿宋" w:eastAsia="仿宋" w:hAnsi="仿宋" w:cs="仿宋"/>
          <w:szCs w:val="32"/>
        </w:rPr>
        <w:t>已</w:t>
      </w:r>
      <w:r>
        <w:rPr>
          <w:rFonts w:ascii="仿宋" w:eastAsia="仿宋" w:hAnsi="仿宋" w:cs="仿宋"/>
          <w:szCs w:val="32"/>
        </w:rPr>
        <w:lastRenderedPageBreak/>
        <w:t>完成整改</w:t>
      </w:r>
      <w:r>
        <w:rPr>
          <w:rFonts w:ascii="仿宋" w:eastAsia="仿宋" w:hAnsi="仿宋" w:cs="仿宋" w:hint="eastAsia"/>
          <w:szCs w:val="32"/>
        </w:rPr>
        <w:t>4</w:t>
      </w:r>
      <w:r>
        <w:rPr>
          <w:rFonts w:ascii="仿宋" w:eastAsia="仿宋" w:hAnsi="仿宋" w:cs="仿宋"/>
          <w:szCs w:val="32"/>
        </w:rPr>
        <w:t>个，</w:t>
      </w:r>
      <w:r>
        <w:rPr>
          <w:rFonts w:ascii="仿宋" w:eastAsia="仿宋" w:hAnsi="仿宋" w:cs="仿宋" w:hint="eastAsia"/>
          <w:szCs w:val="32"/>
        </w:rPr>
        <w:t>阶段性完成1</w:t>
      </w:r>
      <w:r>
        <w:rPr>
          <w:rFonts w:ascii="仿宋" w:eastAsia="仿宋" w:hAnsi="仿宋" w:cs="仿宋"/>
          <w:szCs w:val="32"/>
        </w:rPr>
        <w:t>个</w:t>
      </w:r>
      <w:r>
        <w:rPr>
          <w:rFonts w:ascii="仿宋" w:eastAsia="仿宋" w:hAnsi="仿宋" w:cs="仿宋" w:hint="eastAsia"/>
          <w:szCs w:val="32"/>
        </w:rPr>
        <w:t>；</w:t>
      </w:r>
      <w:r>
        <w:rPr>
          <w:rFonts w:ascii="仿宋" w:eastAsia="仿宋" w:hAnsi="仿宋" w:cs="仿宋"/>
          <w:szCs w:val="32"/>
        </w:rPr>
        <w:t>巡察</w:t>
      </w:r>
      <w:r>
        <w:rPr>
          <w:rFonts w:ascii="仿宋" w:eastAsia="仿宋" w:hAnsi="仿宋" w:cs="仿宋" w:hint="eastAsia"/>
          <w:szCs w:val="32"/>
        </w:rPr>
        <w:t>期间交办</w:t>
      </w:r>
      <w:r>
        <w:rPr>
          <w:rFonts w:ascii="仿宋" w:eastAsia="仿宋" w:hAnsi="仿宋" w:cs="仿宋"/>
          <w:szCs w:val="32"/>
        </w:rPr>
        <w:t>的</w:t>
      </w:r>
      <w:r>
        <w:rPr>
          <w:rFonts w:ascii="仿宋" w:eastAsia="仿宋" w:hAnsi="仿宋" w:cs="仿宋" w:hint="eastAsia"/>
          <w:szCs w:val="32"/>
        </w:rPr>
        <w:t>1</w:t>
      </w:r>
      <w:r>
        <w:rPr>
          <w:rFonts w:ascii="仿宋" w:eastAsia="仿宋" w:hAnsi="仿宋" w:cs="仿宋"/>
          <w:szCs w:val="32"/>
        </w:rPr>
        <w:t>个立行立改问题，已完成整改</w:t>
      </w:r>
      <w:r>
        <w:rPr>
          <w:rFonts w:ascii="仿宋" w:eastAsia="仿宋" w:hAnsi="仿宋" w:cs="仿宋" w:hint="eastAsia"/>
          <w:szCs w:val="32"/>
        </w:rPr>
        <w:t>1</w:t>
      </w:r>
      <w:r>
        <w:rPr>
          <w:rFonts w:ascii="仿宋" w:eastAsia="仿宋" w:hAnsi="仿宋" w:cs="仿宋"/>
          <w:szCs w:val="32"/>
        </w:rPr>
        <w:t>个；巡察</w:t>
      </w:r>
      <w:r>
        <w:rPr>
          <w:rFonts w:ascii="仿宋" w:eastAsia="仿宋" w:hAnsi="仿宋" w:cs="仿宋" w:hint="eastAsia"/>
          <w:szCs w:val="32"/>
        </w:rPr>
        <w:t>期间</w:t>
      </w:r>
      <w:r>
        <w:rPr>
          <w:rFonts w:ascii="仿宋" w:eastAsia="仿宋" w:hAnsi="仿宋" w:cs="仿宋"/>
          <w:szCs w:val="32"/>
        </w:rPr>
        <w:t>移交的</w:t>
      </w:r>
      <w:r>
        <w:rPr>
          <w:rFonts w:ascii="仿宋" w:eastAsia="仿宋" w:hAnsi="仿宋" w:cs="仿宋" w:hint="eastAsia"/>
          <w:szCs w:val="32"/>
        </w:rPr>
        <w:t>2</w:t>
      </w:r>
      <w:r>
        <w:rPr>
          <w:rFonts w:ascii="仿宋" w:eastAsia="仿宋" w:hAnsi="仿宋" w:cs="仿宋"/>
          <w:szCs w:val="32"/>
        </w:rPr>
        <w:t>件信访件，已办结</w:t>
      </w:r>
      <w:r>
        <w:rPr>
          <w:rFonts w:ascii="仿宋" w:eastAsia="仿宋" w:hAnsi="仿宋" w:cs="仿宋" w:hint="eastAsia"/>
          <w:szCs w:val="32"/>
        </w:rPr>
        <w:t>2</w:t>
      </w:r>
      <w:r>
        <w:rPr>
          <w:rFonts w:ascii="仿宋" w:eastAsia="仿宋" w:hAnsi="仿宋" w:cs="仿宋"/>
          <w:szCs w:val="32"/>
        </w:rPr>
        <w:t>件。</w:t>
      </w:r>
    </w:p>
    <w:p w:rsidR="000B7B11" w:rsidRDefault="000B7B11" w:rsidP="000B7B11">
      <w:pPr>
        <w:adjustRightInd w:val="0"/>
        <w:snapToGrid w:val="0"/>
        <w:spacing w:line="550" w:lineRule="exact"/>
        <w:ind w:firstLineChars="200" w:firstLine="643"/>
        <w:rPr>
          <w:rFonts w:ascii="黑体" w:eastAsia="黑体" w:hAnsi="黑体"/>
          <w:b/>
          <w:color w:val="000000"/>
          <w:kern w:val="21"/>
          <w:szCs w:val="32"/>
        </w:rPr>
      </w:pPr>
      <w:r>
        <w:rPr>
          <w:rFonts w:ascii="黑体" w:eastAsia="黑体" w:hAnsi="黑体"/>
          <w:b/>
          <w:color w:val="000000"/>
          <w:kern w:val="21"/>
          <w:szCs w:val="32"/>
        </w:rPr>
        <w:t>二、</w:t>
      </w:r>
      <w:r>
        <w:rPr>
          <w:rFonts w:ascii="黑体" w:eastAsia="黑体" w:hAnsi="黑体" w:hint="eastAsia"/>
          <w:b/>
          <w:color w:val="000000"/>
          <w:kern w:val="21"/>
          <w:szCs w:val="32"/>
        </w:rPr>
        <w:t>整改进展情况</w:t>
      </w:r>
    </w:p>
    <w:p w:rsidR="000B7B11" w:rsidRPr="00741EBF" w:rsidRDefault="000B7B11" w:rsidP="000B7B11">
      <w:pPr>
        <w:spacing w:line="550" w:lineRule="exact"/>
        <w:ind w:firstLineChars="200" w:firstLine="667"/>
        <w:rPr>
          <w:rFonts w:ascii="仿宋" w:eastAsia="仿宋" w:hAnsi="仿宋"/>
          <w:b/>
          <w:bCs/>
          <w:color w:val="000000"/>
          <w:spacing w:val="6"/>
          <w:kern w:val="0"/>
          <w:szCs w:val="32"/>
        </w:rPr>
      </w:pPr>
      <w:r w:rsidRPr="00741EBF">
        <w:rPr>
          <w:rFonts w:ascii="仿宋" w:eastAsia="仿宋" w:hAnsi="仿宋" w:hint="eastAsia"/>
          <w:b/>
          <w:bCs/>
          <w:color w:val="000000"/>
          <w:spacing w:val="6"/>
          <w:kern w:val="0"/>
          <w:szCs w:val="32"/>
        </w:rPr>
        <w:t>1.</w:t>
      </w:r>
      <w:r w:rsidRPr="00741EBF">
        <w:rPr>
          <w:rFonts w:ascii="仿宋" w:eastAsia="仿宋" w:hAnsi="仿宋"/>
          <w:b/>
          <w:bCs/>
          <w:color w:val="000000"/>
          <w:spacing w:val="6"/>
          <w:kern w:val="0"/>
          <w:szCs w:val="32"/>
        </w:rPr>
        <w:t>反馈问题：</w:t>
      </w:r>
      <w:r w:rsidRPr="00741EBF">
        <w:rPr>
          <w:rFonts w:ascii="仿宋" w:eastAsia="仿宋" w:hAnsi="仿宋" w:hint="eastAsia"/>
          <w:b/>
          <w:bCs/>
          <w:color w:val="000000"/>
          <w:spacing w:val="6"/>
          <w:kern w:val="0"/>
          <w:szCs w:val="32"/>
        </w:rPr>
        <w:t>政治建设不够得力。一是“第一议题”开展不到位。二是对“走基层、找问题、想办法、促发展”重视不够。</w:t>
      </w:r>
    </w:p>
    <w:p w:rsidR="000B7B11" w:rsidRPr="00741EBF" w:rsidRDefault="000B7B11" w:rsidP="000B7B11">
      <w:pPr>
        <w:spacing w:line="550" w:lineRule="exact"/>
        <w:ind w:firstLineChars="200" w:firstLine="640"/>
        <w:rPr>
          <w:rFonts w:ascii="仿宋" w:eastAsia="仿宋" w:hAnsi="仿宋" w:cs="仿宋"/>
          <w:szCs w:val="32"/>
        </w:rPr>
      </w:pPr>
      <w:r w:rsidRPr="00741EBF">
        <w:rPr>
          <w:rFonts w:ascii="仿宋" w:eastAsia="仿宋" w:hAnsi="仿宋" w:cs="仿宋"/>
          <w:szCs w:val="32"/>
        </w:rPr>
        <w:t>整改情况：一是</w:t>
      </w:r>
      <w:r w:rsidRPr="00741EBF">
        <w:rPr>
          <w:rFonts w:ascii="仿宋" w:eastAsia="仿宋" w:hAnsi="仿宋" w:cs="仿宋" w:hint="eastAsia"/>
          <w:szCs w:val="32"/>
        </w:rPr>
        <w:t>制定“第一议题”制度，严格按制度开展“第一议题”学习，以制度明确支部在召开各项会议时把学习习近平总书记重要讲话和重要指示批示精神作为第一项议程，第一时间组织传达学习，及时跟进学习</w:t>
      </w:r>
      <w:r w:rsidRPr="00741EBF">
        <w:rPr>
          <w:rFonts w:ascii="仿宋" w:eastAsia="仿宋" w:hAnsi="仿宋" w:cs="仿宋"/>
          <w:szCs w:val="32"/>
        </w:rPr>
        <w:t>。</w:t>
      </w:r>
    </w:p>
    <w:p w:rsidR="000B7B11" w:rsidRPr="00741EBF" w:rsidRDefault="000B7B11" w:rsidP="000B7B11">
      <w:pPr>
        <w:spacing w:line="550" w:lineRule="exact"/>
        <w:ind w:firstLineChars="200" w:firstLine="640"/>
        <w:rPr>
          <w:rFonts w:ascii="仿宋" w:eastAsia="仿宋" w:hAnsi="仿宋" w:cs="仿宋"/>
          <w:szCs w:val="32"/>
        </w:rPr>
      </w:pPr>
      <w:r w:rsidRPr="00741EBF">
        <w:rPr>
          <w:rFonts w:ascii="仿宋" w:eastAsia="仿宋" w:hAnsi="仿宋" w:cs="仿宋" w:hint="eastAsia"/>
          <w:szCs w:val="32"/>
        </w:rPr>
        <w:t>二是加强“走找想促”工作力度，着力解决群众反映强烈的交通问题。对南华附属第一医院周边道路进行交通优化、排查辖区学校周边道路交通隐患、增加护学岗、柔性执法、文明执法等。加强农村交通安全管理，2024年大队开展交通安全宣传进企业20次，进街道社区22次，进学校28次，发放宣传资料2.5万余份，发放安全头盔280余个，微博发布115条，抖音发布60条。</w:t>
      </w:r>
    </w:p>
    <w:p w:rsidR="000B7B11" w:rsidRPr="00741EBF" w:rsidRDefault="000B7B11" w:rsidP="000B7B11">
      <w:pPr>
        <w:spacing w:line="550" w:lineRule="exact"/>
        <w:ind w:firstLineChars="200" w:firstLine="667"/>
        <w:rPr>
          <w:rFonts w:ascii="仿宋" w:eastAsia="仿宋" w:hAnsi="仿宋"/>
          <w:b/>
          <w:bCs/>
          <w:color w:val="000000"/>
          <w:spacing w:val="6"/>
          <w:kern w:val="0"/>
          <w:szCs w:val="32"/>
        </w:rPr>
      </w:pPr>
      <w:r w:rsidRPr="00741EBF">
        <w:rPr>
          <w:rFonts w:ascii="仿宋" w:eastAsia="仿宋" w:hAnsi="仿宋" w:hint="eastAsia"/>
          <w:b/>
          <w:bCs/>
          <w:color w:val="000000"/>
          <w:spacing w:val="6"/>
          <w:kern w:val="0"/>
          <w:szCs w:val="32"/>
        </w:rPr>
        <w:t>2.</w:t>
      </w:r>
      <w:r w:rsidRPr="004730C0">
        <w:rPr>
          <w:rFonts w:ascii="仿宋" w:eastAsia="仿宋" w:hAnsi="仿宋"/>
          <w:b/>
          <w:bCs/>
          <w:color w:val="000000"/>
          <w:spacing w:val="6"/>
          <w:kern w:val="0"/>
          <w:szCs w:val="32"/>
        </w:rPr>
        <w:t xml:space="preserve"> </w:t>
      </w:r>
      <w:r w:rsidRPr="00741EBF">
        <w:rPr>
          <w:rFonts w:ascii="仿宋" w:eastAsia="仿宋" w:hAnsi="仿宋"/>
          <w:b/>
          <w:bCs/>
          <w:color w:val="000000"/>
          <w:spacing w:val="6"/>
          <w:kern w:val="0"/>
          <w:szCs w:val="32"/>
        </w:rPr>
        <w:t>反馈问题：</w:t>
      </w:r>
      <w:r w:rsidRPr="00741EBF">
        <w:rPr>
          <w:rFonts w:ascii="仿宋" w:eastAsia="仿宋" w:hAnsi="仿宋" w:hint="eastAsia"/>
          <w:b/>
          <w:bCs/>
          <w:color w:val="000000"/>
          <w:spacing w:val="6"/>
          <w:kern w:val="0"/>
          <w:szCs w:val="32"/>
        </w:rPr>
        <w:t>聚焦主责主业有偏差。一是2022年以来，有简易处罚决定书和行政强制措施凭证未裁决。二是2020年至今大队酒醉驾积案较多，尚未办结。三是压事故率举措不够有力，2023年交通事故发生率不降反升。</w:t>
      </w:r>
    </w:p>
    <w:p w:rsidR="000B7B11" w:rsidRPr="00741EBF" w:rsidRDefault="000B7B11" w:rsidP="000B7B11">
      <w:pPr>
        <w:spacing w:line="550" w:lineRule="exact"/>
        <w:ind w:firstLineChars="200" w:firstLine="640"/>
        <w:rPr>
          <w:rFonts w:ascii="仿宋" w:eastAsia="仿宋" w:hAnsi="仿宋" w:cs="仿宋"/>
          <w:szCs w:val="32"/>
        </w:rPr>
      </w:pPr>
      <w:r w:rsidRPr="00741EBF">
        <w:rPr>
          <w:rFonts w:ascii="仿宋" w:eastAsia="仿宋" w:hAnsi="仿宋" w:cs="仿宋" w:hint="eastAsia"/>
          <w:szCs w:val="32"/>
        </w:rPr>
        <w:t>整改结果：阶段性完成</w:t>
      </w:r>
    </w:p>
    <w:p w:rsidR="000B7B11" w:rsidRPr="00741EBF" w:rsidRDefault="000B7B11" w:rsidP="000B7B11">
      <w:pPr>
        <w:spacing w:line="550" w:lineRule="exact"/>
        <w:ind w:firstLineChars="200" w:firstLine="640"/>
        <w:rPr>
          <w:rFonts w:ascii="仿宋" w:eastAsia="仿宋" w:hAnsi="仿宋" w:cs="仿宋"/>
          <w:szCs w:val="32"/>
        </w:rPr>
      </w:pPr>
      <w:r w:rsidRPr="00741EBF">
        <w:rPr>
          <w:rFonts w:ascii="仿宋" w:eastAsia="仿宋" w:hAnsi="仿宋" w:cs="仿宋" w:hint="eastAsia"/>
          <w:szCs w:val="32"/>
        </w:rPr>
        <w:t>阶段性</w:t>
      </w:r>
      <w:r w:rsidRPr="00741EBF">
        <w:rPr>
          <w:rFonts w:ascii="仿宋" w:eastAsia="仿宋" w:hAnsi="仿宋" w:cs="仿宋"/>
          <w:szCs w:val="32"/>
        </w:rPr>
        <w:t>整改情况：一是</w:t>
      </w:r>
      <w:r w:rsidRPr="00741EBF">
        <w:rPr>
          <w:rFonts w:ascii="仿宋" w:eastAsia="仿宋" w:hAnsi="仿宋" w:cs="仿宋" w:hint="eastAsia"/>
          <w:szCs w:val="32"/>
        </w:rPr>
        <w:t>2022年以来，有简易处罚决定书和行政强制措施凭证未裁决</w:t>
      </w:r>
      <w:r>
        <w:rPr>
          <w:rFonts w:ascii="仿宋" w:eastAsia="仿宋" w:hAnsi="仿宋" w:cs="仿宋" w:hint="eastAsia"/>
          <w:szCs w:val="32"/>
        </w:rPr>
        <w:t>，大队</w:t>
      </w:r>
      <w:r w:rsidRPr="00741EBF">
        <w:rPr>
          <w:rFonts w:ascii="仿宋" w:eastAsia="仿宋" w:hAnsi="仿宋" w:cs="仿宋" w:hint="eastAsia"/>
          <w:szCs w:val="32"/>
        </w:rPr>
        <w:t>详细说明</w:t>
      </w:r>
      <w:r>
        <w:rPr>
          <w:rFonts w:ascii="仿宋" w:eastAsia="仿宋" w:hAnsi="仿宋" w:cs="仿宋" w:hint="eastAsia"/>
          <w:szCs w:val="32"/>
        </w:rPr>
        <w:t>未裁决</w:t>
      </w:r>
      <w:r w:rsidRPr="00741EBF">
        <w:rPr>
          <w:rFonts w:ascii="仿宋" w:eastAsia="仿宋" w:hAnsi="仿宋" w:cs="仿宋" w:hint="eastAsia"/>
          <w:szCs w:val="32"/>
        </w:rPr>
        <w:t>原因</w:t>
      </w:r>
      <w:r>
        <w:rPr>
          <w:rFonts w:ascii="仿宋" w:eastAsia="仿宋" w:hAnsi="仿宋" w:cs="仿宋" w:hint="eastAsia"/>
          <w:szCs w:val="32"/>
        </w:rPr>
        <w:t>并</w:t>
      </w:r>
      <w:r>
        <w:rPr>
          <w:rFonts w:ascii="仿宋" w:eastAsia="仿宋" w:hAnsi="仿宋" w:cs="仿宋" w:hint="eastAsia"/>
          <w:szCs w:val="32"/>
        </w:rPr>
        <w:lastRenderedPageBreak/>
        <w:t>督促当事人尽快到大队处理</w:t>
      </w:r>
      <w:r w:rsidRPr="00741EBF">
        <w:rPr>
          <w:rFonts w:ascii="仿宋" w:eastAsia="仿宋" w:hAnsi="仿宋" w:cs="仿宋" w:hint="eastAsia"/>
          <w:szCs w:val="32"/>
        </w:rPr>
        <w:t>。</w:t>
      </w:r>
    </w:p>
    <w:p w:rsidR="000B7B11" w:rsidRPr="00741EBF" w:rsidRDefault="000B7B11" w:rsidP="000B7B11">
      <w:pPr>
        <w:spacing w:line="550" w:lineRule="exact"/>
        <w:ind w:firstLineChars="200" w:firstLine="640"/>
        <w:rPr>
          <w:rFonts w:ascii="仿宋" w:eastAsia="仿宋" w:hAnsi="仿宋" w:cs="仿宋"/>
          <w:szCs w:val="32"/>
        </w:rPr>
      </w:pPr>
      <w:r w:rsidRPr="00741EBF">
        <w:rPr>
          <w:rFonts w:ascii="仿宋" w:eastAsia="仿宋" w:hAnsi="仿宋" w:cs="仿宋"/>
          <w:szCs w:val="32"/>
        </w:rPr>
        <w:t>二是</w:t>
      </w:r>
      <w:r w:rsidRPr="00741EBF">
        <w:rPr>
          <w:rFonts w:ascii="仿宋" w:eastAsia="仿宋" w:hAnsi="仿宋" w:cs="仿宋" w:hint="eastAsia"/>
          <w:szCs w:val="32"/>
        </w:rPr>
        <w:t>清理2020年至今的酒醉驾积案。对酒醉驾积案办理责任民警予以处罚。制定《石鼓交警大队酒醉驾积案清理方案》，增加警力办理酒醉驾案件，目前对酒醉驾案件办理周期过长的案件已限期处理完毕</w:t>
      </w:r>
      <w:r w:rsidRPr="00741EBF">
        <w:rPr>
          <w:rFonts w:ascii="仿宋" w:eastAsia="仿宋" w:hAnsi="仿宋" w:cs="仿宋"/>
          <w:szCs w:val="32"/>
        </w:rPr>
        <w:t>。</w:t>
      </w:r>
    </w:p>
    <w:p w:rsidR="000B7B11" w:rsidRPr="00741EBF" w:rsidRDefault="000B7B11" w:rsidP="000B7B11">
      <w:pPr>
        <w:spacing w:line="550" w:lineRule="exact"/>
        <w:ind w:firstLineChars="200" w:firstLine="640"/>
        <w:rPr>
          <w:rFonts w:ascii="仿宋" w:eastAsia="仿宋" w:hAnsi="仿宋" w:cs="仿宋"/>
          <w:szCs w:val="32"/>
        </w:rPr>
      </w:pPr>
      <w:r w:rsidRPr="00741EBF">
        <w:rPr>
          <w:rFonts w:ascii="仿宋" w:eastAsia="仿宋" w:hAnsi="仿宋" w:cs="仿宋"/>
          <w:szCs w:val="32"/>
        </w:rPr>
        <w:t>三是</w:t>
      </w:r>
      <w:r w:rsidRPr="00741EBF">
        <w:rPr>
          <w:rFonts w:ascii="仿宋" w:eastAsia="仿宋" w:hAnsi="仿宋" w:cs="仿宋" w:hint="eastAsia"/>
          <w:szCs w:val="32"/>
        </w:rPr>
        <w:t>采取有力举措压事故。大队加强道路安全隐患排查整改工作，落实预防道路交通事故的各项工作措施，坚持日常管理与专项管理相结合，确保了辖区道路交通事故稳中有降，确保实现“坚决杜绝重特大道路交通事故，坚决遏制较大道路交通事故”的工作目标，全力维护人民群众生命财产安全和辖区道路交通安全畅通。截至2025年1月17日，大队共排查事故多发点段11处，道路安全隐患整改11处，送达道路交通安全隐患整改通知书18份。2024年1-12月，石鼓区发生道路交通事故总数</w:t>
      </w:r>
      <w:r>
        <w:rPr>
          <w:rFonts w:ascii="仿宋" w:eastAsia="仿宋" w:hAnsi="仿宋" w:cs="仿宋" w:hint="eastAsia"/>
          <w:szCs w:val="32"/>
        </w:rPr>
        <w:t>同比去年</w:t>
      </w:r>
      <w:r w:rsidRPr="00741EBF">
        <w:rPr>
          <w:rFonts w:ascii="仿宋" w:eastAsia="仿宋" w:hAnsi="仿宋" w:cs="仿宋" w:hint="eastAsia"/>
          <w:szCs w:val="32"/>
        </w:rPr>
        <w:t>下降5.88%、死亡人数下降63.63%；未发生一次死亡2人</w:t>
      </w:r>
      <w:r>
        <w:rPr>
          <w:rFonts w:ascii="仿宋" w:eastAsia="仿宋" w:hAnsi="仿宋" w:cs="仿宋" w:hint="eastAsia"/>
          <w:szCs w:val="32"/>
        </w:rPr>
        <w:t>及</w:t>
      </w:r>
      <w:r w:rsidRPr="00741EBF">
        <w:rPr>
          <w:rFonts w:ascii="仿宋" w:eastAsia="仿宋" w:hAnsi="仿宋" w:cs="仿宋" w:hint="eastAsia"/>
          <w:szCs w:val="32"/>
        </w:rPr>
        <w:t>以上的较大事故。</w:t>
      </w:r>
    </w:p>
    <w:p w:rsidR="000B7B11" w:rsidRPr="00741EBF" w:rsidRDefault="000B7B11" w:rsidP="000B7B11">
      <w:pPr>
        <w:spacing w:line="550" w:lineRule="exact"/>
        <w:ind w:firstLineChars="200" w:firstLine="640"/>
        <w:rPr>
          <w:rFonts w:ascii="仿宋" w:eastAsia="仿宋" w:hAnsi="仿宋" w:cs="仿宋"/>
          <w:szCs w:val="32"/>
        </w:rPr>
      </w:pPr>
      <w:r w:rsidRPr="00741EBF">
        <w:rPr>
          <w:rFonts w:ascii="仿宋" w:eastAsia="仿宋" w:hAnsi="仿宋" w:cs="仿宋" w:hint="eastAsia"/>
          <w:szCs w:val="32"/>
        </w:rPr>
        <w:t>整改计划：</w:t>
      </w:r>
      <w:r w:rsidRPr="00741EBF">
        <w:rPr>
          <w:rFonts w:ascii="仿宋" w:eastAsia="仿宋" w:hAnsi="仿宋" w:cs="仿宋"/>
          <w:szCs w:val="32"/>
        </w:rPr>
        <w:t>一是</w:t>
      </w:r>
      <w:r w:rsidRPr="00741EBF">
        <w:rPr>
          <w:rFonts w:ascii="仿宋" w:eastAsia="仿宋" w:hAnsi="仿宋" w:cs="仿宋" w:hint="eastAsia"/>
          <w:szCs w:val="32"/>
        </w:rPr>
        <w:t>持续清理未裁决简易处罚决定书和行政强制措施凭证；</w:t>
      </w:r>
      <w:r w:rsidRPr="00741EBF">
        <w:rPr>
          <w:rFonts w:ascii="仿宋" w:eastAsia="仿宋" w:hAnsi="仿宋" w:cs="仿宋"/>
          <w:szCs w:val="32"/>
        </w:rPr>
        <w:t>二是</w:t>
      </w:r>
      <w:r w:rsidRPr="00741EBF">
        <w:rPr>
          <w:rFonts w:ascii="仿宋" w:eastAsia="仿宋" w:hAnsi="仿宋" w:cs="仿宋" w:hint="eastAsia"/>
          <w:szCs w:val="32"/>
        </w:rPr>
        <w:t>加快酒醉驾案件办理速度，规定时限内办结酒醉驾案件，在源头上避免积案产生；</w:t>
      </w:r>
      <w:r w:rsidRPr="00741EBF">
        <w:rPr>
          <w:rFonts w:ascii="仿宋" w:eastAsia="仿宋" w:hAnsi="仿宋" w:cs="仿宋"/>
          <w:szCs w:val="32"/>
        </w:rPr>
        <w:t>三是</w:t>
      </w:r>
      <w:r w:rsidRPr="00741EBF">
        <w:rPr>
          <w:rFonts w:ascii="仿宋" w:eastAsia="仿宋" w:hAnsi="仿宋" w:cs="仿宋" w:hint="eastAsia"/>
          <w:szCs w:val="32"/>
        </w:rPr>
        <w:t>坚持不懈压降事故，持续开展道路交通隐患排查，加大交通安全宣传力度，开展交通违法行为查处，使道路交通事故发生起数与死亡人数同步持续下降。</w:t>
      </w:r>
    </w:p>
    <w:p w:rsidR="000B7B11" w:rsidRPr="00741EBF" w:rsidRDefault="000B7B11" w:rsidP="000B7B11">
      <w:pPr>
        <w:spacing w:line="550" w:lineRule="exact"/>
        <w:ind w:firstLineChars="200" w:firstLine="667"/>
        <w:rPr>
          <w:rFonts w:ascii="仿宋" w:eastAsia="仿宋" w:hAnsi="仿宋"/>
          <w:b/>
          <w:bCs/>
          <w:color w:val="000000"/>
          <w:spacing w:val="6"/>
          <w:kern w:val="0"/>
          <w:szCs w:val="32"/>
        </w:rPr>
      </w:pPr>
      <w:r>
        <w:rPr>
          <w:rFonts w:ascii="仿宋" w:eastAsia="仿宋" w:hAnsi="仿宋" w:hint="eastAsia"/>
          <w:b/>
          <w:bCs/>
          <w:color w:val="000000"/>
          <w:spacing w:val="6"/>
          <w:kern w:val="0"/>
          <w:szCs w:val="32"/>
        </w:rPr>
        <w:t>3.</w:t>
      </w:r>
      <w:r w:rsidRPr="00741EBF">
        <w:rPr>
          <w:rFonts w:ascii="仿宋" w:eastAsia="仿宋" w:hAnsi="仿宋"/>
          <w:b/>
          <w:bCs/>
          <w:color w:val="000000"/>
          <w:spacing w:val="6"/>
          <w:kern w:val="0"/>
          <w:szCs w:val="32"/>
        </w:rPr>
        <w:t>反馈问题：</w:t>
      </w:r>
      <w:r w:rsidRPr="00741EBF">
        <w:rPr>
          <w:rFonts w:ascii="仿宋" w:eastAsia="仿宋" w:hAnsi="仿宋" w:hint="eastAsia"/>
          <w:b/>
          <w:bCs/>
          <w:color w:val="000000"/>
          <w:spacing w:val="6"/>
          <w:kern w:val="0"/>
          <w:szCs w:val="32"/>
        </w:rPr>
        <w:t>风险防控隐患较多。一是意识形态教育管理不够。二是法律文书没有履行统一领取手续，作废未按规定程序注明作废原因，未登记造册，只作统一收集处理。三是使用的简易凭证没有交处罚中心统一核销或集中</w:t>
      </w:r>
      <w:r w:rsidRPr="00741EBF">
        <w:rPr>
          <w:rFonts w:ascii="仿宋" w:eastAsia="仿宋" w:hAnsi="仿宋" w:hint="eastAsia"/>
          <w:b/>
          <w:bCs/>
          <w:color w:val="000000"/>
          <w:spacing w:val="6"/>
          <w:kern w:val="0"/>
          <w:szCs w:val="32"/>
        </w:rPr>
        <w:lastRenderedPageBreak/>
        <w:t>管理，只由使用的民警自行处理。</w:t>
      </w:r>
    </w:p>
    <w:p w:rsidR="000B7B11" w:rsidRPr="00741EBF" w:rsidRDefault="000B7B11" w:rsidP="000B7B11">
      <w:pPr>
        <w:spacing w:line="550" w:lineRule="exact"/>
        <w:ind w:firstLineChars="200" w:firstLine="640"/>
        <w:rPr>
          <w:rFonts w:ascii="仿宋" w:eastAsia="仿宋" w:hAnsi="仿宋" w:cs="仿宋"/>
          <w:szCs w:val="32"/>
        </w:rPr>
      </w:pPr>
      <w:r w:rsidRPr="00741EBF">
        <w:rPr>
          <w:rFonts w:ascii="仿宋" w:eastAsia="仿宋" w:hAnsi="仿宋" w:cs="仿宋" w:hint="eastAsia"/>
          <w:szCs w:val="32"/>
        </w:rPr>
        <w:t>整改结果：完成</w:t>
      </w:r>
    </w:p>
    <w:p w:rsidR="000B7B11" w:rsidRPr="00741EBF" w:rsidRDefault="000B7B11" w:rsidP="000B7B11">
      <w:pPr>
        <w:spacing w:line="550" w:lineRule="exact"/>
        <w:ind w:firstLineChars="200" w:firstLine="640"/>
        <w:rPr>
          <w:rFonts w:ascii="仿宋" w:eastAsia="仿宋" w:hAnsi="仿宋" w:cs="仿宋"/>
          <w:szCs w:val="32"/>
        </w:rPr>
      </w:pPr>
      <w:r w:rsidRPr="00741EBF">
        <w:rPr>
          <w:rFonts w:ascii="仿宋" w:eastAsia="仿宋" w:hAnsi="仿宋" w:cs="仿宋"/>
          <w:szCs w:val="32"/>
        </w:rPr>
        <w:t>整改情况：一</w:t>
      </w:r>
      <w:r w:rsidRPr="00741EBF">
        <w:rPr>
          <w:rFonts w:ascii="仿宋" w:eastAsia="仿宋" w:hAnsi="仿宋" w:cs="仿宋" w:hint="eastAsia"/>
          <w:szCs w:val="32"/>
        </w:rPr>
        <w:t>是加强意识形态教育管理，大队制定《衡阳市公安局交警支队石鼓大队意识形态工作责任制》，严格落实意识形态工作责任制，定期研究意识形态领域工作，紧盯大队民警思想动态，对违反纪律规定的民警、辅警及时做出处理</w:t>
      </w:r>
      <w:r w:rsidRPr="00741EBF">
        <w:rPr>
          <w:rFonts w:ascii="仿宋" w:eastAsia="仿宋" w:hAnsi="仿宋" w:cs="仿宋"/>
          <w:szCs w:val="32"/>
        </w:rPr>
        <w:t>。</w:t>
      </w:r>
      <w:r w:rsidRPr="00741EBF">
        <w:rPr>
          <w:rFonts w:ascii="仿宋" w:eastAsia="仿宋" w:hAnsi="仿宋" w:cs="仿宋" w:hint="eastAsia"/>
          <w:szCs w:val="32"/>
        </w:rPr>
        <w:t>加强谈心谈话，实行谈心谈话全覆盖，掌握大队民警、辅警思想动态，及时将风险扼杀在萌芽。</w:t>
      </w:r>
    </w:p>
    <w:p w:rsidR="000B7B11" w:rsidRDefault="000B7B11" w:rsidP="000B7B11">
      <w:pPr>
        <w:spacing w:line="550" w:lineRule="exact"/>
        <w:ind w:firstLineChars="200" w:firstLine="640"/>
        <w:rPr>
          <w:rFonts w:ascii="仿宋" w:eastAsia="仿宋" w:hAnsi="仿宋" w:cs="仿宋"/>
          <w:szCs w:val="32"/>
        </w:rPr>
      </w:pPr>
      <w:r w:rsidRPr="00741EBF">
        <w:rPr>
          <w:rFonts w:ascii="仿宋" w:eastAsia="仿宋" w:hAnsi="仿宋" w:cs="仿宋" w:hint="eastAsia"/>
          <w:szCs w:val="32"/>
        </w:rPr>
        <w:t>二是规范法律文书领取手续，制定《石鼓交警大队法律文书制度》，明确规范领取、使用、保管、交还程序，加强对法律文书的管理使用。推行电子化办公，使用警务通开具简易程序处罚决定书与强制措施凭证，减少纸质法律文书使用。</w:t>
      </w:r>
    </w:p>
    <w:p w:rsidR="000B7B11" w:rsidRPr="00741EBF" w:rsidRDefault="000B7B11" w:rsidP="000B7B11">
      <w:pPr>
        <w:spacing w:line="550" w:lineRule="exact"/>
        <w:ind w:firstLineChars="200" w:firstLine="640"/>
        <w:rPr>
          <w:rFonts w:ascii="仿宋" w:eastAsia="仿宋" w:hAnsi="仿宋" w:cs="仿宋"/>
          <w:szCs w:val="32"/>
        </w:rPr>
      </w:pPr>
      <w:r>
        <w:rPr>
          <w:rFonts w:ascii="仿宋" w:eastAsia="仿宋" w:hAnsi="仿宋" w:cs="仿宋" w:hint="eastAsia"/>
          <w:szCs w:val="32"/>
        </w:rPr>
        <w:t>三是要求民警将使用完的简易凭证全部交回到处罚中心统一造册管理，执行</w:t>
      </w:r>
      <w:r w:rsidRPr="00741EBF">
        <w:rPr>
          <w:rFonts w:ascii="仿宋" w:eastAsia="仿宋" w:hAnsi="仿宋" w:cs="仿宋" w:hint="eastAsia"/>
          <w:szCs w:val="32"/>
        </w:rPr>
        <w:t>《石鼓交警大队法律文书制度》，明确规范交还程序</w:t>
      </w:r>
      <w:r>
        <w:rPr>
          <w:rFonts w:ascii="仿宋" w:eastAsia="仿宋" w:hAnsi="仿宋" w:cs="仿宋" w:hint="eastAsia"/>
          <w:szCs w:val="32"/>
        </w:rPr>
        <w:t>，推行电子化办公，</w:t>
      </w:r>
      <w:r w:rsidRPr="00741EBF">
        <w:rPr>
          <w:rFonts w:ascii="仿宋" w:eastAsia="仿宋" w:hAnsi="仿宋" w:cs="仿宋" w:hint="eastAsia"/>
          <w:szCs w:val="32"/>
        </w:rPr>
        <w:t>减少纸质法律文书使用</w:t>
      </w:r>
      <w:r>
        <w:rPr>
          <w:rFonts w:ascii="仿宋" w:eastAsia="仿宋" w:hAnsi="仿宋" w:cs="仿宋" w:hint="eastAsia"/>
          <w:szCs w:val="32"/>
        </w:rPr>
        <w:t>。</w:t>
      </w:r>
    </w:p>
    <w:p w:rsidR="000B7B11" w:rsidRPr="00741EBF" w:rsidRDefault="000B7B11" w:rsidP="000B7B11">
      <w:pPr>
        <w:spacing w:line="550" w:lineRule="exact"/>
        <w:ind w:firstLineChars="200" w:firstLine="667"/>
        <w:rPr>
          <w:rFonts w:ascii="仿宋" w:eastAsia="仿宋" w:hAnsi="仿宋"/>
          <w:b/>
          <w:bCs/>
          <w:color w:val="000000"/>
          <w:spacing w:val="6"/>
          <w:kern w:val="0"/>
          <w:szCs w:val="32"/>
        </w:rPr>
      </w:pPr>
      <w:r>
        <w:rPr>
          <w:rFonts w:ascii="仿宋" w:eastAsia="仿宋" w:hAnsi="仿宋" w:hint="eastAsia"/>
          <w:b/>
          <w:bCs/>
          <w:color w:val="000000"/>
          <w:spacing w:val="6"/>
          <w:kern w:val="0"/>
          <w:szCs w:val="32"/>
        </w:rPr>
        <w:t>4</w:t>
      </w:r>
      <w:r w:rsidRPr="00741EBF">
        <w:rPr>
          <w:rFonts w:ascii="仿宋" w:eastAsia="仿宋" w:hAnsi="仿宋" w:hint="eastAsia"/>
          <w:b/>
          <w:bCs/>
          <w:color w:val="000000"/>
          <w:spacing w:val="6"/>
          <w:kern w:val="0"/>
          <w:szCs w:val="32"/>
        </w:rPr>
        <w:t>.</w:t>
      </w:r>
      <w:r w:rsidRPr="004730C0">
        <w:rPr>
          <w:rFonts w:ascii="仿宋" w:eastAsia="仿宋" w:hAnsi="仿宋"/>
          <w:b/>
          <w:bCs/>
          <w:color w:val="000000"/>
          <w:spacing w:val="6"/>
          <w:kern w:val="0"/>
          <w:szCs w:val="32"/>
        </w:rPr>
        <w:t xml:space="preserve"> </w:t>
      </w:r>
      <w:r w:rsidRPr="00741EBF">
        <w:rPr>
          <w:rFonts w:ascii="仿宋" w:eastAsia="仿宋" w:hAnsi="仿宋"/>
          <w:b/>
          <w:bCs/>
          <w:color w:val="000000"/>
          <w:spacing w:val="6"/>
          <w:kern w:val="0"/>
          <w:szCs w:val="32"/>
        </w:rPr>
        <w:t>反馈问题：</w:t>
      </w:r>
      <w:r w:rsidRPr="00741EBF">
        <w:rPr>
          <w:rFonts w:ascii="仿宋" w:eastAsia="仿宋" w:hAnsi="仿宋" w:hint="eastAsia"/>
          <w:b/>
          <w:bCs/>
          <w:color w:val="000000"/>
          <w:spacing w:val="6"/>
          <w:kern w:val="0"/>
          <w:szCs w:val="32"/>
        </w:rPr>
        <w:t>队伍违纪违法问题时有发生。廉洁自律意识淡薄。</w:t>
      </w:r>
    </w:p>
    <w:p w:rsidR="000B7B11" w:rsidRPr="00741EBF" w:rsidRDefault="000B7B11" w:rsidP="000B7B11">
      <w:pPr>
        <w:spacing w:line="550" w:lineRule="exact"/>
        <w:ind w:firstLineChars="200" w:firstLine="640"/>
        <w:rPr>
          <w:rFonts w:ascii="仿宋" w:eastAsia="仿宋" w:hAnsi="仿宋" w:cs="仿宋"/>
          <w:szCs w:val="32"/>
        </w:rPr>
      </w:pPr>
      <w:r w:rsidRPr="00741EBF">
        <w:rPr>
          <w:rFonts w:ascii="仿宋" w:eastAsia="仿宋" w:hAnsi="仿宋" w:cs="仿宋" w:hint="eastAsia"/>
          <w:szCs w:val="32"/>
        </w:rPr>
        <w:t>整改结果：完成</w:t>
      </w:r>
    </w:p>
    <w:p w:rsidR="000B7B11" w:rsidRPr="00741EBF" w:rsidRDefault="000B7B11" w:rsidP="000B7B11">
      <w:pPr>
        <w:spacing w:line="550" w:lineRule="exact"/>
        <w:ind w:firstLineChars="200" w:firstLine="640"/>
        <w:rPr>
          <w:rFonts w:ascii="仿宋" w:eastAsia="仿宋" w:hAnsi="仿宋" w:cs="仿宋"/>
          <w:szCs w:val="32"/>
        </w:rPr>
      </w:pPr>
      <w:r w:rsidRPr="00741EBF">
        <w:rPr>
          <w:rFonts w:ascii="仿宋" w:eastAsia="仿宋" w:hAnsi="仿宋" w:cs="仿宋"/>
          <w:szCs w:val="32"/>
        </w:rPr>
        <w:t>整改情况：</w:t>
      </w:r>
      <w:r w:rsidRPr="00741EBF">
        <w:rPr>
          <w:rFonts w:ascii="仿宋" w:eastAsia="仿宋" w:hAnsi="仿宋" w:cs="仿宋" w:hint="eastAsia"/>
          <w:szCs w:val="32"/>
        </w:rPr>
        <w:t>强化廉洁自律意识，开展</w:t>
      </w:r>
      <w:r>
        <w:rPr>
          <w:rFonts w:ascii="仿宋" w:eastAsia="仿宋" w:hAnsi="仿宋" w:cs="仿宋" w:hint="eastAsia"/>
          <w:szCs w:val="32"/>
        </w:rPr>
        <w:t>领导干部</w:t>
      </w:r>
      <w:r w:rsidRPr="00741EBF">
        <w:rPr>
          <w:rFonts w:ascii="仿宋" w:eastAsia="仿宋" w:hAnsi="仿宋" w:cs="仿宋" w:hint="eastAsia"/>
          <w:szCs w:val="32"/>
        </w:rPr>
        <w:t>廉政谈心谈话，掌握思想动态，警示提示领导干部坚守廉洁自律。加强党风廉政建设，排查廉洁领域风险，将队伍廉洁风险扼杀在萌芽。开展警</w:t>
      </w:r>
      <w:r>
        <w:rPr>
          <w:rFonts w:ascii="仿宋" w:eastAsia="仿宋" w:hAnsi="仿宋" w:cs="仿宋" w:hint="eastAsia"/>
          <w:szCs w:val="32"/>
        </w:rPr>
        <w:t>示教育，通过观看警示片、召开警示教育专题会议、通报</w:t>
      </w:r>
      <w:r w:rsidRPr="00741EBF">
        <w:rPr>
          <w:rFonts w:ascii="仿宋" w:eastAsia="仿宋" w:hAnsi="仿宋" w:cs="仿宋" w:hint="eastAsia"/>
          <w:szCs w:val="32"/>
        </w:rPr>
        <w:t>违纪违法案事件</w:t>
      </w:r>
      <w:r>
        <w:rPr>
          <w:rFonts w:ascii="仿宋" w:eastAsia="仿宋" w:hAnsi="仿宋" w:cs="仿宋" w:hint="eastAsia"/>
          <w:szCs w:val="32"/>
        </w:rPr>
        <w:t>等措施让党员干部受警醒、明底线、知敬畏</w:t>
      </w:r>
      <w:r w:rsidRPr="00741EBF">
        <w:rPr>
          <w:rFonts w:ascii="仿宋" w:eastAsia="仿宋" w:hAnsi="仿宋" w:cs="仿宋"/>
          <w:szCs w:val="32"/>
        </w:rPr>
        <w:t>。</w:t>
      </w:r>
    </w:p>
    <w:p w:rsidR="000B7B11" w:rsidRPr="00741EBF" w:rsidRDefault="000B7B11" w:rsidP="000B7B11">
      <w:pPr>
        <w:spacing w:line="550" w:lineRule="exact"/>
        <w:ind w:firstLineChars="200" w:firstLine="667"/>
        <w:rPr>
          <w:rFonts w:ascii="仿宋" w:eastAsia="仿宋" w:hAnsi="仿宋"/>
          <w:b/>
          <w:bCs/>
          <w:color w:val="000000"/>
          <w:spacing w:val="6"/>
          <w:kern w:val="0"/>
          <w:szCs w:val="32"/>
        </w:rPr>
      </w:pPr>
      <w:r>
        <w:rPr>
          <w:rFonts w:ascii="仿宋" w:eastAsia="仿宋" w:hAnsi="仿宋" w:hint="eastAsia"/>
          <w:b/>
          <w:bCs/>
          <w:color w:val="000000"/>
          <w:spacing w:val="6"/>
          <w:kern w:val="0"/>
          <w:szCs w:val="32"/>
        </w:rPr>
        <w:lastRenderedPageBreak/>
        <w:t>5.</w:t>
      </w:r>
      <w:r w:rsidRPr="00741EBF">
        <w:rPr>
          <w:rFonts w:ascii="仿宋" w:eastAsia="仿宋" w:hAnsi="仿宋"/>
          <w:b/>
          <w:bCs/>
          <w:color w:val="000000"/>
          <w:spacing w:val="6"/>
          <w:kern w:val="0"/>
          <w:szCs w:val="32"/>
        </w:rPr>
        <w:t>反馈问题：</w:t>
      </w:r>
      <w:r w:rsidRPr="00741EBF">
        <w:rPr>
          <w:rFonts w:ascii="仿宋" w:eastAsia="仿宋" w:hAnsi="仿宋" w:hint="eastAsia"/>
          <w:b/>
          <w:bCs/>
          <w:color w:val="000000"/>
          <w:spacing w:val="6"/>
          <w:kern w:val="0"/>
          <w:szCs w:val="32"/>
        </w:rPr>
        <w:t>干部队伍建设存在短板。一是领导班子未发挥表率作用。二是对民辅警日常监督管理不够。</w:t>
      </w:r>
    </w:p>
    <w:p w:rsidR="000B7B11" w:rsidRPr="00741EBF" w:rsidRDefault="000B7B11" w:rsidP="000B7B11">
      <w:pPr>
        <w:spacing w:line="550" w:lineRule="exact"/>
        <w:ind w:firstLineChars="200" w:firstLine="640"/>
        <w:rPr>
          <w:rFonts w:ascii="仿宋" w:eastAsia="仿宋" w:hAnsi="仿宋" w:cs="仿宋"/>
          <w:szCs w:val="32"/>
        </w:rPr>
      </w:pPr>
      <w:r w:rsidRPr="00741EBF">
        <w:rPr>
          <w:rFonts w:ascii="仿宋" w:eastAsia="仿宋" w:hAnsi="仿宋" w:cs="仿宋" w:hint="eastAsia"/>
          <w:szCs w:val="32"/>
        </w:rPr>
        <w:t>整改结果：完成</w:t>
      </w:r>
    </w:p>
    <w:p w:rsidR="000B7B11" w:rsidRPr="00741EBF" w:rsidRDefault="000B7B11" w:rsidP="000B7B11">
      <w:pPr>
        <w:spacing w:line="550" w:lineRule="exact"/>
        <w:ind w:firstLineChars="200" w:firstLine="640"/>
        <w:rPr>
          <w:rFonts w:ascii="仿宋" w:eastAsia="仿宋" w:hAnsi="仿宋" w:cs="仿宋"/>
          <w:szCs w:val="32"/>
        </w:rPr>
      </w:pPr>
      <w:r w:rsidRPr="00741EBF">
        <w:rPr>
          <w:rFonts w:ascii="仿宋" w:eastAsia="仿宋" w:hAnsi="仿宋" w:cs="仿宋"/>
          <w:szCs w:val="32"/>
        </w:rPr>
        <w:t>整改情况：一是</w:t>
      </w:r>
      <w:r w:rsidRPr="00741EBF">
        <w:rPr>
          <w:rFonts w:ascii="仿宋" w:eastAsia="仿宋" w:hAnsi="仿宋" w:cs="仿宋" w:hint="eastAsia"/>
          <w:szCs w:val="32"/>
        </w:rPr>
        <w:t>领导班子发挥表率作用，严格落实“一岗双责”，压实领导责任，制定《石鼓交警大队值班备勤制度》，严格值班备勤</w:t>
      </w:r>
      <w:r w:rsidRPr="00741EBF">
        <w:rPr>
          <w:rFonts w:ascii="仿宋" w:eastAsia="仿宋" w:hAnsi="仿宋" w:cs="仿宋"/>
          <w:szCs w:val="32"/>
        </w:rPr>
        <w:t>。</w:t>
      </w:r>
    </w:p>
    <w:p w:rsidR="000B7B11" w:rsidRPr="00741EBF" w:rsidRDefault="000B7B11" w:rsidP="000B7B11">
      <w:pPr>
        <w:spacing w:line="550" w:lineRule="exact"/>
        <w:ind w:firstLineChars="200" w:firstLine="640"/>
        <w:rPr>
          <w:rFonts w:ascii="仿宋" w:eastAsia="仿宋" w:hAnsi="仿宋" w:cs="仿宋"/>
          <w:szCs w:val="32"/>
        </w:rPr>
      </w:pPr>
      <w:r w:rsidRPr="00741EBF">
        <w:rPr>
          <w:rFonts w:ascii="仿宋" w:eastAsia="仿宋" w:hAnsi="仿宋" w:cs="仿宋" w:hint="eastAsia"/>
          <w:szCs w:val="32"/>
        </w:rPr>
        <w:t>二是加强民辅警日常监督，严格落实《衡阳市公安局交通警察支队内务卫生管理办法》，办公室、岗亭每天进行内务卫生清理并拍照打卡，严抓民警、辅警迟到、早退、警容风纪不整等现象，制定管理考核制度。</w:t>
      </w:r>
    </w:p>
    <w:p w:rsidR="000B7B11" w:rsidRDefault="000B7B11" w:rsidP="000B7B11">
      <w:pPr>
        <w:adjustRightInd w:val="0"/>
        <w:snapToGrid w:val="0"/>
        <w:spacing w:line="550" w:lineRule="exact"/>
        <w:ind w:firstLineChars="200" w:firstLine="643"/>
        <w:rPr>
          <w:rFonts w:ascii="黑体" w:eastAsia="黑体" w:hAnsi="黑体"/>
          <w:b/>
          <w:color w:val="000000"/>
          <w:kern w:val="21"/>
          <w:szCs w:val="32"/>
        </w:rPr>
      </w:pPr>
      <w:r>
        <w:rPr>
          <w:rFonts w:ascii="黑体" w:eastAsia="黑体" w:hAnsi="黑体" w:hint="eastAsia"/>
          <w:b/>
          <w:color w:val="000000"/>
          <w:kern w:val="21"/>
          <w:szCs w:val="32"/>
        </w:rPr>
        <w:t>三</w:t>
      </w:r>
      <w:r>
        <w:rPr>
          <w:rFonts w:ascii="黑体" w:eastAsia="黑体" w:hAnsi="黑体"/>
          <w:b/>
          <w:color w:val="000000"/>
          <w:kern w:val="21"/>
          <w:szCs w:val="32"/>
        </w:rPr>
        <w:t>、</w:t>
      </w:r>
      <w:r>
        <w:rPr>
          <w:rFonts w:ascii="黑体" w:eastAsia="黑体" w:hAnsi="黑体" w:hint="eastAsia"/>
          <w:b/>
          <w:color w:val="000000"/>
          <w:kern w:val="21"/>
          <w:szCs w:val="32"/>
        </w:rPr>
        <w:t>下一步整改工作安排</w:t>
      </w:r>
    </w:p>
    <w:p w:rsidR="000B7B11" w:rsidRDefault="000B7B11" w:rsidP="000B7B11">
      <w:pPr>
        <w:spacing w:line="550" w:lineRule="exact"/>
        <w:ind w:firstLineChars="200" w:firstLine="640"/>
        <w:rPr>
          <w:rFonts w:ascii="仿宋" w:eastAsia="仿宋" w:hAnsi="仿宋" w:cs="仿宋"/>
          <w:szCs w:val="32"/>
        </w:rPr>
      </w:pPr>
      <w:r>
        <w:rPr>
          <w:rFonts w:ascii="仿宋" w:eastAsia="仿宋" w:hAnsi="仿宋" w:cs="仿宋" w:hint="eastAsia"/>
          <w:szCs w:val="32"/>
        </w:rPr>
        <w:t>石鼓大队党支部锚定政治高位，以恪尽职守的使命担当、攻坚克难的实干韧劲、精益求精的务实作风，持续深化巡察整改成效，着力推动成果转化运用。</w:t>
      </w:r>
    </w:p>
    <w:p w:rsidR="000B7B11" w:rsidRDefault="000B7B11" w:rsidP="000B7B11">
      <w:pPr>
        <w:spacing w:line="550" w:lineRule="exact"/>
        <w:ind w:firstLineChars="200" w:firstLine="643"/>
        <w:rPr>
          <w:rFonts w:ascii="仿宋" w:eastAsia="仿宋" w:hAnsi="仿宋" w:cs="仿宋"/>
          <w:szCs w:val="32"/>
        </w:rPr>
      </w:pPr>
      <w:r>
        <w:rPr>
          <w:rFonts w:ascii="仿宋" w:eastAsia="仿宋" w:hAnsi="仿宋" w:cs="仿宋" w:hint="eastAsia"/>
          <w:b/>
          <w:szCs w:val="32"/>
        </w:rPr>
        <w:t>1．深化对巡察整改重要性的认识，增强担当。</w:t>
      </w:r>
      <w:r>
        <w:rPr>
          <w:rFonts w:ascii="仿宋" w:eastAsia="仿宋" w:hAnsi="仿宋" w:cs="仿宋" w:hint="eastAsia"/>
          <w:szCs w:val="32"/>
        </w:rPr>
        <w:t>大队全体民警、辅警统一思想，提高整改工作的自觉性和主动性，确保整改工作取得实效。</w:t>
      </w:r>
    </w:p>
    <w:p w:rsidR="000B7B11" w:rsidRDefault="000B7B11" w:rsidP="000B7B11">
      <w:pPr>
        <w:spacing w:line="550" w:lineRule="exact"/>
        <w:ind w:firstLineChars="200" w:firstLine="643"/>
        <w:rPr>
          <w:rFonts w:ascii="仿宋" w:eastAsia="仿宋" w:hAnsi="仿宋" w:cs="仿宋"/>
          <w:szCs w:val="32"/>
        </w:rPr>
      </w:pPr>
      <w:r>
        <w:rPr>
          <w:rFonts w:ascii="仿宋" w:eastAsia="仿宋" w:hAnsi="仿宋" w:cs="仿宋" w:hint="eastAsia"/>
          <w:b/>
          <w:szCs w:val="32"/>
        </w:rPr>
        <w:t>2．健全完善抓整改机制，深入剖析问题原因。</w:t>
      </w:r>
      <w:r>
        <w:rPr>
          <w:rFonts w:ascii="仿宋" w:eastAsia="仿宋" w:hAnsi="仿宋" w:cs="仿宋" w:hint="eastAsia"/>
          <w:szCs w:val="32"/>
        </w:rPr>
        <w:t>举一反三，建立健全相关制度，补足队伍管理漏洞，促进管理水平提升，将巡察整改工作与推动公安交管事业发展相结合，促进制度机制完善，推动队伍健康发展。</w:t>
      </w:r>
    </w:p>
    <w:p w:rsidR="000B7B11" w:rsidRDefault="000B7B11" w:rsidP="000B7B11">
      <w:pPr>
        <w:spacing w:line="550" w:lineRule="exact"/>
        <w:ind w:firstLineChars="200" w:firstLine="643"/>
        <w:rPr>
          <w:rFonts w:ascii="仿宋" w:eastAsia="仿宋" w:hAnsi="仿宋" w:cs="仿宋"/>
          <w:szCs w:val="32"/>
        </w:rPr>
      </w:pPr>
      <w:r>
        <w:rPr>
          <w:rFonts w:ascii="仿宋" w:eastAsia="仿宋" w:hAnsi="仿宋" w:cs="仿宋" w:hint="eastAsia"/>
          <w:b/>
          <w:szCs w:val="32"/>
        </w:rPr>
        <w:t>3．对未完成整改的问题，细化聚焦主责主业有偏差这一问题。</w:t>
      </w:r>
      <w:r>
        <w:rPr>
          <w:rFonts w:ascii="仿宋" w:eastAsia="仿宋" w:hAnsi="仿宋" w:cs="仿宋" w:hint="eastAsia"/>
          <w:szCs w:val="32"/>
        </w:rPr>
        <w:t>对于未裁决的简易处罚决定书和行政强制措施凭证，大队督促未处理当事人尽快进行处理，无法裁决的详细说明原因。在酒醉驾案件办理中严守工作纪律，积极履职，加快</w:t>
      </w:r>
      <w:r>
        <w:rPr>
          <w:rFonts w:ascii="仿宋" w:eastAsia="仿宋" w:hAnsi="仿宋" w:cs="仿宋" w:hint="eastAsia"/>
          <w:szCs w:val="32"/>
        </w:rPr>
        <w:lastRenderedPageBreak/>
        <w:t>办结酒醉驾案件，严格遵守案件办理期限。在交通事故预防方面，下一阶段工作争取达成同比交通事故起数、交通事故死亡人数、交通事故受伤人数、交通事故财产损失数额均进一步下降的目标。</w:t>
      </w:r>
    </w:p>
    <w:p w:rsidR="000B7B11" w:rsidRDefault="000B7B11" w:rsidP="000B7B11">
      <w:pPr>
        <w:spacing w:line="550" w:lineRule="exact"/>
        <w:ind w:firstLineChars="200" w:firstLine="643"/>
        <w:rPr>
          <w:rFonts w:ascii="仿宋" w:eastAsia="仿宋" w:hAnsi="仿宋" w:cs="仿宋"/>
          <w:szCs w:val="32"/>
        </w:rPr>
      </w:pPr>
      <w:r>
        <w:rPr>
          <w:rFonts w:ascii="仿宋" w:eastAsia="仿宋" w:hAnsi="仿宋" w:cs="仿宋" w:hint="eastAsia"/>
          <w:b/>
          <w:szCs w:val="32"/>
        </w:rPr>
        <w:t>4．对各中队整改措施的执行情况进行检查，确保问题不反弹。</w:t>
      </w:r>
      <w:r>
        <w:rPr>
          <w:rFonts w:ascii="仿宋" w:eastAsia="仿宋" w:hAnsi="仿宋" w:cs="仿宋" w:hint="eastAsia"/>
          <w:szCs w:val="32"/>
        </w:rPr>
        <w:t>对涉及到人员处理的整改事项进行回访，了解其思想动态和工作表现，确保整改效果持久性。</w:t>
      </w:r>
    </w:p>
    <w:p w:rsidR="000B7B11" w:rsidRDefault="000B7B11" w:rsidP="000B7B11">
      <w:pPr>
        <w:spacing w:line="550" w:lineRule="exact"/>
        <w:ind w:firstLineChars="200" w:firstLine="640"/>
        <w:rPr>
          <w:rFonts w:ascii="仿宋" w:eastAsia="仿宋" w:hAnsi="仿宋" w:cs="仿宋"/>
          <w:szCs w:val="32"/>
        </w:rPr>
      </w:pPr>
      <w:r>
        <w:rPr>
          <w:rFonts w:ascii="仿宋" w:eastAsia="仿宋" w:hAnsi="仿宋" w:cs="仿宋" w:hint="eastAsia"/>
          <w:szCs w:val="32"/>
        </w:rPr>
        <w:t>欢迎广大干部群众对巡察整改落实情况进行监督，如有意见建议，请及时向我们反映，联系电话：17608411663；邮政信箱：湖南省衡阳市蒸湘区蒸湘北路99号石鼓交警大队；电子邮箱：756940490@</w:t>
      </w:r>
      <w:r>
        <w:rPr>
          <w:rFonts w:ascii="仿宋" w:eastAsia="仿宋" w:hAnsi="仿宋" w:cs="方正仿宋_GBK" w:hint="eastAsia"/>
          <w:bCs/>
          <w:snapToGrid w:val="0"/>
          <w:color w:val="000000" w:themeColor="text1"/>
          <w:kern w:val="0"/>
          <w:szCs w:val="32"/>
        </w:rPr>
        <w:t>qq.com</w:t>
      </w:r>
      <w:r>
        <w:rPr>
          <w:rFonts w:ascii="仿宋" w:eastAsia="仿宋" w:hAnsi="仿宋" w:cs="仿宋" w:hint="eastAsia"/>
          <w:szCs w:val="32"/>
        </w:rPr>
        <w:t>。</w:t>
      </w:r>
    </w:p>
    <w:p w:rsidR="000B7B11" w:rsidRDefault="000B7B11" w:rsidP="000B7B11">
      <w:pPr>
        <w:spacing w:line="550" w:lineRule="exact"/>
        <w:ind w:firstLineChars="200" w:firstLine="640"/>
        <w:rPr>
          <w:rFonts w:ascii="仿宋" w:eastAsia="仿宋" w:hAnsi="仿宋" w:cs="仿宋"/>
          <w:szCs w:val="32"/>
        </w:rPr>
      </w:pPr>
    </w:p>
    <w:p w:rsidR="000B7B11" w:rsidRDefault="000B7B11" w:rsidP="000B7B11">
      <w:pPr>
        <w:spacing w:line="550" w:lineRule="exact"/>
        <w:ind w:firstLineChars="200" w:firstLine="640"/>
        <w:rPr>
          <w:rFonts w:ascii="仿宋" w:eastAsia="仿宋" w:hAnsi="仿宋" w:cs="仿宋"/>
          <w:szCs w:val="32"/>
        </w:rPr>
      </w:pPr>
    </w:p>
    <w:p w:rsidR="000B7B11" w:rsidRDefault="000B7B11" w:rsidP="000B7B11">
      <w:pPr>
        <w:spacing w:line="550" w:lineRule="exact"/>
        <w:jc w:val="right"/>
        <w:rPr>
          <w:rFonts w:ascii="仿宋" w:eastAsia="仿宋" w:hAnsi="仿宋" w:cs="宋体"/>
          <w:color w:val="000000" w:themeColor="text1"/>
          <w:kern w:val="0"/>
          <w:szCs w:val="32"/>
        </w:rPr>
      </w:pPr>
      <w:r>
        <w:rPr>
          <w:rFonts w:ascii="仿宋" w:eastAsia="仿宋" w:hAnsi="仿宋" w:cs="仿宋" w:hint="eastAsia"/>
          <w:szCs w:val="32"/>
        </w:rPr>
        <w:t>中共衡阳市公安局交通警察支队石鼓大队支部委员会</w:t>
      </w:r>
    </w:p>
    <w:p w:rsidR="004F69D2" w:rsidRDefault="000B7B11" w:rsidP="000B7B11">
      <w:pPr>
        <w:spacing w:line="579" w:lineRule="exact"/>
      </w:pPr>
      <w:r>
        <w:rPr>
          <w:rFonts w:ascii="仿宋" w:eastAsia="仿宋" w:hAnsi="仿宋" w:cs="宋体" w:hint="eastAsia"/>
          <w:color w:val="000000" w:themeColor="text1"/>
          <w:kern w:val="0"/>
          <w:szCs w:val="32"/>
        </w:rPr>
        <w:t xml:space="preserve">                        二Ｏ二五年一月十七日</w:t>
      </w:r>
    </w:p>
    <w:sectPr w:rsidR="004F69D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9D2" w:rsidRDefault="004F69D2" w:rsidP="000B7B11">
      <w:r>
        <w:separator/>
      </w:r>
    </w:p>
  </w:endnote>
  <w:endnote w:type="continuationSeparator" w:id="1">
    <w:p w:rsidR="004F69D2" w:rsidRDefault="004F69D2" w:rsidP="000B7B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黑体_GBK">
    <w:altName w:val="Arial Unicode MS"/>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11" w:rsidRDefault="000B7B11">
    <w:pPr>
      <w:pStyle w:val="a4"/>
      <w:ind w:right="360"/>
    </w:pPr>
    <w:r>
      <w:pict>
        <v:shapetype id="_x0000_t202" coordsize="21600,21600" o:spt="202" path="m,l,21600r21600,l21600,xe">
          <v:stroke joinstyle="miter"/>
          <v:path gradientshapeok="t" o:connecttype="rect"/>
        </v:shapetype>
        <v:shape id="_x0000_s1025" type="#_x0000_t202" style="position:absolute;margin-left:416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GyzRz+z&#10;AQAAWQMAAA4AAAAAAAAAAQAgAAAAHgEAAGRycy9lMm9Eb2MueG1sUEsFBgAAAAAGAAYAWQEAAEMF&#10;AAAAAA==&#10;" filled="f" stroked="f">
          <v:textbox style="mso-fit-shape-to-text:t" inset="0,0,0,0">
            <w:txbxContent>
              <w:p w:rsidR="000B7B11" w:rsidRDefault="000B7B11">
                <w:pPr>
                  <w:pStyle w:val="a4"/>
                  <w:rPr>
                    <w:rFonts w:eastAsia="仿宋_GB2312"/>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4</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9D2" w:rsidRDefault="004F69D2" w:rsidP="000B7B11">
      <w:r>
        <w:separator/>
      </w:r>
    </w:p>
  </w:footnote>
  <w:footnote w:type="continuationSeparator" w:id="1">
    <w:p w:rsidR="004F69D2" w:rsidRDefault="004F69D2" w:rsidP="000B7B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7B11"/>
    <w:rsid w:val="000B7B11"/>
    <w:rsid w:val="004F6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1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7B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B7B11"/>
    <w:rPr>
      <w:sz w:val="18"/>
      <w:szCs w:val="18"/>
    </w:rPr>
  </w:style>
  <w:style w:type="paragraph" w:styleId="a4">
    <w:name w:val="footer"/>
    <w:basedOn w:val="a"/>
    <w:link w:val="Char0"/>
    <w:uiPriority w:val="99"/>
    <w:unhideWhenUsed/>
    <w:qFormat/>
    <w:rsid w:val="000B7B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0B7B1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462</Words>
  <Characters>2634</Characters>
  <Application>Microsoft Office Word</Application>
  <DocSecurity>0</DocSecurity>
  <Lines>21</Lines>
  <Paragraphs>6</Paragraphs>
  <ScaleCrop>false</ScaleCrop>
  <Company>Organization</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2025-03-13T00:57:00Z</dcterms:created>
  <dcterms:modified xsi:type="dcterms:W3CDTF">2025-03-13T00:58:00Z</dcterms:modified>
</cp:coreProperties>
</file>