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color w:val="000000"/>
          <w:kern w:val="2"/>
          <w:sz w:val="32"/>
          <w:szCs w:val="24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 w:val="0"/>
        <w:snapToGrid w:val="0"/>
        <w:spacing w:after="157" w:afterLines="5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Cs/>
          <w:spacing w:val="0"/>
          <w:sz w:val="44"/>
          <w:szCs w:val="44"/>
          <w:lang w:val="en-US" w:eastAsia="zh-CN"/>
        </w:rPr>
        <w:t>全市创新主体</w:t>
      </w:r>
      <w:r>
        <w:rPr>
          <w:rFonts w:hint="default" w:ascii="Times New Roman" w:hAnsi="Times New Roman" w:eastAsia="方正小标宋_GBK" w:cs="方正小标宋_GBK"/>
          <w:bCs/>
          <w:spacing w:val="0"/>
          <w:sz w:val="44"/>
          <w:szCs w:val="44"/>
          <w:lang w:val="en-US" w:eastAsia="zh-CN"/>
        </w:rPr>
        <w:t>知识产权服务需求表</w:t>
      </w:r>
    </w:p>
    <w:tbl>
      <w:tblPr>
        <w:tblStyle w:val="7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3112"/>
        <w:gridCol w:w="1355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主体名称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联 系 人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职    务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联系电话</w:t>
            </w:r>
          </w:p>
        </w:tc>
        <w:tc>
          <w:tcPr>
            <w:tcW w:w="6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地址</w:t>
            </w:r>
          </w:p>
        </w:tc>
        <w:tc>
          <w:tcPr>
            <w:tcW w:w="6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需求详细描述</w:t>
            </w:r>
          </w:p>
        </w:tc>
        <w:tc>
          <w:tcPr>
            <w:tcW w:w="6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（详细介绍在知识产权领域面临的问题及需求）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70D7"/>
    <w:rsid w:val="556870D7"/>
    <w:rsid w:val="5F759B7B"/>
    <w:rsid w:val="9F38E5C5"/>
    <w:rsid w:val="D65F09ED"/>
    <w:rsid w:val="E99E6C78"/>
    <w:rsid w:val="FBA9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end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仿宋_GB2312"/>
      <w:kern w:val="2"/>
      <w:sz w:val="18"/>
      <w:szCs w:val="32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仿宋_GB2312" w:cs="仿宋_GB2312"/>
      <w:kern w:val="2"/>
      <w:sz w:val="1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2025-04-15T06:32:00Z</dcterms:created>
  <dc:creator>刘星雨</dc:creator>
  <cp:lastModifiedBy>外面那只兔子是我的</cp:lastModifiedBy>
  <dcterms:modified xsi:type="dcterms:W3CDTF">2025-07-04T17:23:44Z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3DE17FC1181442B9A2484FC4CAECAA8D_11</vt:lpwstr>
  </property>
</Properties>
</file>