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8E554">
      <w:pPr>
        <w:widowControl/>
        <w:adjustRightInd w:val="0"/>
        <w:snapToGrid w:val="0"/>
        <w:spacing w:line="480" w:lineRule="exact"/>
        <w:jc w:val="left"/>
        <w:rPr>
          <w:rFonts w:hint="eastAsia" w:ascii="Times New Roman" w:hAnsi="Times New Roman" w:eastAsia="方正小标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kern w:val="0"/>
          <w:sz w:val="32"/>
          <w:szCs w:val="32"/>
          <w:lang w:val="en-US" w:eastAsia="zh-CN"/>
        </w:rPr>
        <w:t>1：</w:t>
      </w:r>
    </w:p>
    <w:p w14:paraId="7BD62F12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2344C5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衡阳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市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6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届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毕业生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一次性求职补贴</w:t>
      </w:r>
    </w:p>
    <w:p w14:paraId="69D337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申报指南</w:t>
      </w:r>
    </w:p>
    <w:p w14:paraId="2E7909DC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 w14:paraId="2555C542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一、发放对象</w:t>
      </w:r>
      <w:r>
        <w:rPr>
          <w:rFonts w:hint="eastAsia" w:ascii="Times New Roman" w:hAnsi="Times New Roman" w:eastAsia="黑体" w:cs="Times New Roman"/>
          <w:sz w:val="32"/>
          <w:szCs w:val="32"/>
        </w:rPr>
        <w:t>和标准</w:t>
      </w:r>
    </w:p>
    <w:p w14:paraId="30D3BC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衡阳</w:t>
      </w:r>
      <w:r>
        <w:rPr>
          <w:rFonts w:hint="eastAsia" w:ascii="Times New Roman" w:hAnsi="Times New Roman" w:eastAsia="仿宋_GB2312"/>
          <w:sz w:val="32"/>
          <w:szCs w:val="32"/>
        </w:rPr>
        <w:t>区域内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毕业学年积极求职创业的省内全日制普通高等学校、技工院校高级工班、预备技师班、技师班和特殊教育院校职业教育类非定向培养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所在家庭享受城乡居民最低生活保障待遇的；所在家庭为零就业家庭的；所在家庭为防止返贫监测对象家庭的;本人持有《中华人民共和国残疾人证》的；本人在本学历在读期间获得国家助学贷款的；本人持有《特困人员救助供养证》的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2026届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毕业生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按照每人1500元标准给予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一次性求职</w:t>
      </w:r>
      <w:r>
        <w:rPr>
          <w:rFonts w:ascii="Times New Roman" w:hAnsi="Times New Roman" w:eastAsia="仿宋_GB2312"/>
          <w:color w:val="000000"/>
          <w:sz w:val="32"/>
          <w:szCs w:val="32"/>
        </w:rPr>
        <w:t>补贴，同一发放对象只能享受一次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 w14:paraId="3D349473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</w:rPr>
        <w:t>申请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审核和</w:t>
      </w:r>
      <w:r>
        <w:rPr>
          <w:rFonts w:hint="eastAsia" w:ascii="Times New Roman" w:hAnsi="Times New Roman" w:eastAsia="黑体" w:cs="Times New Roman"/>
          <w:sz w:val="32"/>
          <w:szCs w:val="32"/>
        </w:rPr>
        <w:t>拨付</w:t>
      </w:r>
    </w:p>
    <w:p w14:paraId="06DDABB3">
      <w:pPr>
        <w:pStyle w:val="5"/>
        <w:widowControl/>
        <w:spacing w:before="0" w:beforeAutospacing="0" w:after="0" w:afterAutospacing="0" w:line="56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一次性求职补贴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“个人申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学校初审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人力资源社会保障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部门审核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及公示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拨付”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的程序进行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个人在“湘就业”平台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自主申请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学校和人社部门均在“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湖南省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人社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一体化平台”（以下简称省平台）审核。</w:t>
      </w:r>
    </w:p>
    <w:p w14:paraId="49541B95">
      <w:pPr>
        <w:widowControl/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个人申请</w:t>
      </w:r>
    </w:p>
    <w:p w14:paraId="771B5922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学校组织符合条件的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毕业生（以下简称申请人），在202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进行线上申请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和线下提交材料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45DED93B">
      <w:pPr>
        <w:widowControl/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1、申请步骤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</w:p>
    <w:p w14:paraId="5EC59B31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（1）申请人</w:t>
      </w:r>
      <w:r>
        <w:rPr>
          <w:rFonts w:ascii="Times New Roman" w:hAnsi="Times New Roman" w:eastAsia="仿宋_GB2312" w:cs="Times New Roman"/>
          <w:sz w:val="32"/>
          <w:szCs w:val="32"/>
        </w:rPr>
        <w:t>关注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“湘就业”</w:t>
      </w:r>
      <w:r>
        <w:rPr>
          <w:rFonts w:ascii="Times New Roman" w:hAnsi="Times New Roman" w:eastAsia="仿宋_GB2312" w:cs="Times New Roman"/>
          <w:sz w:val="32"/>
          <w:szCs w:val="32"/>
        </w:rPr>
        <w:t>微信公众号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，进入“服务大厅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高校毕业生专区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求职创业补贴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”模块，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通过填写实名信息获得个人登录账号后，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补贴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申请页面。</w:t>
      </w:r>
    </w:p>
    <w:p w14:paraId="622E3140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（2）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申请人点击“立即申请”，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按照系统提示，准确填写个人申请信息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如果同时符合多种困难类型条件，请尽量选择一种证明材料相对简便的类型申请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通过系统校验比对的不再提供相关证明材料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不通过以及省外生源毕业生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根据申请类别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提供相应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证明材料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提交所有资料纸质版原件交学校同步审核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。最后点击“提交”完成线上申请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注意：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本次补贴资金是直接发放到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-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毕业生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-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本人的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-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社会保障卡金融账户中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-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。请所有申报的学生统一填写社保卡账户，并且务必仔细、反复核准账户号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-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(填写社保卡账号时是填写社保卡上的“银行账号”，不是社会保障号码）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-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6660D0B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（3）提交申请后，申请人可在“申请记录查询”模块查看申请审核进度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申请被驳回时可修改完善申请信息重新提交、获取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《湖南省应届毕业生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一次性求职补贴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申请表》（以下简称《申请表》，样表见附件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）。</w:t>
      </w:r>
    </w:p>
    <w:p w14:paraId="16F35EB3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（4）申请人按“困难证明材料”要求将对应的困难证明资料上传。</w:t>
      </w:r>
    </w:p>
    <w:p w14:paraId="3049AE9C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使用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扫描软件扫描上传证明材料，保证上传的资料完整、清晰、端正。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由于上传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或提交的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材料不清、不全，学校、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部门无法有效核实的，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申请人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应在审核期间按照反馈的审核意见及时重新上传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或提交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佐证材料，逾期未申请或未在规定期限内按要求上传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或提交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相关佐证材料的视同自愿放弃申请。</w:t>
      </w:r>
    </w:p>
    <w:p w14:paraId="64DB9CAA">
      <w:pPr>
        <w:widowControl/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2、基础申请材料</w:t>
      </w:r>
    </w:p>
    <w:p w14:paraId="5458303D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所有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申请人</w:t>
      </w:r>
      <w:r>
        <w:rPr>
          <w:rFonts w:ascii="Times New Roman" w:hAnsi="Times New Roman" w:eastAsia="仿宋_GB2312" w:cs="Times New Roman"/>
          <w:sz w:val="32"/>
          <w:szCs w:val="32"/>
        </w:rPr>
        <w:t>应按要求向学校提供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如下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纸质</w:t>
      </w:r>
      <w:r>
        <w:rPr>
          <w:rFonts w:ascii="Times New Roman" w:hAnsi="Times New Roman" w:eastAsia="仿宋_GB2312" w:cs="Times New Roman"/>
          <w:sz w:val="32"/>
          <w:szCs w:val="32"/>
        </w:rPr>
        <w:t>材料接受初审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231CD42D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所有申报人员，无论校验是否通过，都需提供纸质版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申请表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》，此表为申请人完成线上申请后，系统下载打印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或使用附件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2打印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，学生签署申请人姓名和填报日期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9B10A90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3、困难证明材料</w:t>
      </w:r>
    </w:p>
    <w:p w14:paraId="3806AA8F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通过系统校验比对的不再提供相关证明材料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系统校验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不通过以及省外生源毕业生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根据申请类别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在申报页面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上传完整、清晰的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与申请类型对应的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困难证明材料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”原件扫描件，并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提交所有资料纸质版原件交学校同步审核：</w:t>
      </w:r>
    </w:p>
    <w:p w14:paraId="62AD4347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类：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低保家庭</w:t>
      </w:r>
    </w:p>
    <w:p w14:paraId="74ADA6C0">
      <w:pPr>
        <w:spacing w:line="560" w:lineRule="exact"/>
        <w:ind w:firstLine="640" w:firstLineChars="200"/>
        <w:rPr>
          <w:rFonts w:ascii="Calibri" w:hAnsi="Calibri" w:eastAsia="仿宋_GB2312" w:cs="Calibri"/>
          <w:sz w:val="32"/>
          <w:szCs w:val="32"/>
        </w:rPr>
      </w:pPr>
      <w:r>
        <w:rPr>
          <w:rFonts w:hint="eastAsia" w:ascii="Calibri" w:hAnsi="Calibri" w:eastAsia="仿宋_GB2312" w:cs="Calibri"/>
          <w:sz w:val="32"/>
          <w:szCs w:val="32"/>
        </w:rPr>
        <w:t>提供</w:t>
      </w:r>
      <w:r>
        <w:rPr>
          <w:rFonts w:ascii="Calibri" w:hAnsi="Calibri" w:eastAsia="仿宋_GB2312" w:cs="Calibri"/>
          <w:sz w:val="28"/>
          <w:szCs w:val="28"/>
        </w:rPr>
        <w:t>①</w:t>
      </w:r>
      <w:r>
        <w:rPr>
          <w:rFonts w:hint="eastAsia" w:ascii="Calibri" w:hAnsi="Calibri" w:eastAsia="仿宋_GB2312" w:cs="Calibri"/>
          <w:sz w:val="32"/>
          <w:szCs w:val="32"/>
        </w:rPr>
        <w:t>和</w:t>
      </w:r>
      <w:r>
        <w:rPr>
          <w:rFonts w:ascii="Calibri" w:hAnsi="Calibri" w:eastAsia="仿宋_GB2312" w:cs="Calibri"/>
          <w:sz w:val="28"/>
          <w:szCs w:val="28"/>
        </w:rPr>
        <w:t>②</w:t>
      </w:r>
      <w:r>
        <w:rPr>
          <w:rFonts w:hint="eastAsia" w:ascii="Calibri" w:hAnsi="Calibri" w:eastAsia="仿宋_GB2312" w:cs="Calibri"/>
          <w:sz w:val="28"/>
          <w:szCs w:val="28"/>
        </w:rPr>
        <w:t>两</w:t>
      </w:r>
      <w:r>
        <w:rPr>
          <w:rFonts w:hint="eastAsia" w:ascii="Calibri" w:hAnsi="Calibri" w:eastAsia="仿宋_GB2312" w:cs="Calibri"/>
          <w:sz w:val="32"/>
          <w:szCs w:val="32"/>
        </w:rPr>
        <w:t>项材料：</w:t>
      </w:r>
    </w:p>
    <w:p w14:paraId="5CBA0B90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Calibri" w:hAnsi="Calibri" w:eastAsia="仿宋_GB2312" w:cs="Calibri"/>
          <w:sz w:val="28"/>
          <w:szCs w:val="28"/>
        </w:rPr>
        <w:t>①</w:t>
      </w:r>
      <w:r>
        <w:rPr>
          <w:rFonts w:ascii="Times New Roman" w:hAnsi="Times New Roman" w:eastAsia="仿宋_GB2312" w:cs="Times New Roman"/>
          <w:sz w:val="32"/>
          <w:szCs w:val="32"/>
        </w:rPr>
        <w:t>《城乡居民最低生活保障金领取证》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（以下简称《低保证》，含</w:t>
      </w:r>
      <w:r>
        <w:rPr>
          <w:rFonts w:ascii="Times New Roman" w:hAnsi="Times New Roman" w:eastAsia="仿宋_GB2312" w:cs="Times New Roman"/>
          <w:sz w:val="32"/>
          <w:szCs w:val="32"/>
        </w:rPr>
        <w:t>低保金领取人及家庭成员相关信息页面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）；申请人</w:t>
      </w:r>
      <w:r>
        <w:rPr>
          <w:rFonts w:ascii="Times New Roman" w:hAnsi="Times New Roman" w:eastAsia="仿宋_GB2312" w:cs="Times New Roman"/>
          <w:sz w:val="32"/>
          <w:szCs w:val="32"/>
        </w:rPr>
        <w:t>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《低保证》持有人且《</w:t>
      </w:r>
      <w:r>
        <w:rPr>
          <w:rFonts w:ascii="Times New Roman" w:hAnsi="Times New Roman" w:eastAsia="仿宋_GB2312" w:cs="Times New Roman"/>
          <w:sz w:val="32"/>
          <w:szCs w:val="32"/>
        </w:rPr>
        <w:t>低保证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  <w:r>
        <w:rPr>
          <w:rFonts w:ascii="Times New Roman" w:hAnsi="Times New Roman" w:eastAsia="仿宋_GB2312" w:cs="Times New Roman"/>
          <w:sz w:val="32"/>
          <w:szCs w:val="32"/>
        </w:rPr>
        <w:t>上没有注明与持证人家属关系的，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还要</w:t>
      </w:r>
      <w:r>
        <w:rPr>
          <w:rFonts w:ascii="Times New Roman" w:hAnsi="Times New Roman" w:eastAsia="仿宋_GB2312" w:cs="Times New Roman"/>
          <w:sz w:val="32"/>
          <w:szCs w:val="32"/>
        </w:rPr>
        <w:t>提供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能体现其家属关系的</w:t>
      </w:r>
      <w:r>
        <w:rPr>
          <w:rFonts w:ascii="Times New Roman" w:hAnsi="Times New Roman" w:eastAsia="仿宋_GB2312" w:cs="Times New Roman"/>
          <w:sz w:val="32"/>
          <w:szCs w:val="32"/>
        </w:rPr>
        <w:t>居民户口簿页面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（户主页、低保证持有人页及学生页）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3FA12F6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对</w:t>
      </w:r>
      <w:r>
        <w:rPr>
          <w:rFonts w:ascii="Times New Roman" w:hAnsi="Times New Roman" w:eastAsia="仿宋_GB2312" w:cs="Times New Roman"/>
          <w:sz w:val="32"/>
          <w:szCs w:val="32"/>
        </w:rPr>
        <w:t>不能提供有效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《低保证</w:t>
      </w:r>
      <w:r>
        <w:rPr>
          <w:rFonts w:ascii="Times New Roman" w:hAnsi="Times New Roman" w:eastAsia="仿宋_GB2312" w:cs="Times New Roman"/>
          <w:sz w:val="32"/>
          <w:szCs w:val="32"/>
        </w:rPr>
        <w:t>》的，由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低保金发放地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县区级</w:t>
      </w:r>
      <w:r>
        <w:rPr>
          <w:rFonts w:ascii="Times New Roman" w:hAnsi="Times New Roman" w:eastAsia="仿宋_GB2312" w:cs="Times New Roman"/>
          <w:sz w:val="32"/>
          <w:szCs w:val="32"/>
        </w:rPr>
        <w:t>及以上民政部门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出具加盖公章</w:t>
      </w:r>
      <w:r>
        <w:rPr>
          <w:rFonts w:ascii="Times New Roman" w:hAnsi="Times New Roman" w:eastAsia="仿宋_GB2312" w:cs="Times New Roman"/>
          <w:sz w:val="32"/>
          <w:szCs w:val="32"/>
        </w:rPr>
        <w:t>的城乡居民最低生活保障对象证明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原件，</w:t>
      </w:r>
      <w:r>
        <w:rPr>
          <w:rFonts w:ascii="Times New Roman" w:hAnsi="Times New Roman" w:eastAsia="仿宋_GB2312" w:cs="Times New Roman"/>
          <w:sz w:val="32"/>
          <w:szCs w:val="32"/>
        </w:rPr>
        <w:t>证明中须写明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申请人姓名、</w:t>
      </w:r>
      <w:r>
        <w:rPr>
          <w:rFonts w:ascii="Times New Roman" w:hAnsi="Times New Roman" w:eastAsia="仿宋_GB2312" w:cs="Times New Roman"/>
          <w:sz w:val="32"/>
          <w:szCs w:val="32"/>
        </w:rPr>
        <w:t>身份证号、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所在家庭地址、家庭中低保金领取人姓名及身份证号、申请人</w:t>
      </w:r>
      <w:r>
        <w:rPr>
          <w:rFonts w:ascii="Times New Roman" w:hAnsi="Times New Roman" w:eastAsia="仿宋_GB2312" w:cs="Times New Roman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低保证持有人的关系，及目前家庭享受城乡居民最低生活保障待遇的情况。如低保金领取人非申请人父母的，还要</w:t>
      </w:r>
      <w:r>
        <w:rPr>
          <w:rFonts w:ascii="Times New Roman" w:hAnsi="Times New Roman" w:eastAsia="仿宋_GB2312" w:cs="Times New Roman"/>
          <w:sz w:val="32"/>
          <w:szCs w:val="32"/>
        </w:rPr>
        <w:t>提供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能体现其家属关系的</w:t>
      </w:r>
      <w:r>
        <w:rPr>
          <w:rFonts w:ascii="Times New Roman" w:hAnsi="Times New Roman" w:eastAsia="仿宋_GB2312" w:cs="Times New Roman"/>
          <w:sz w:val="32"/>
          <w:szCs w:val="32"/>
        </w:rPr>
        <w:t>居民户口簿页面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（户主页、低保领取人页及学生页）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29E10A5D">
      <w:pPr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Calibri" w:hAnsi="Calibri" w:eastAsia="仿宋_GB2312" w:cs="Calibri"/>
          <w:sz w:val="28"/>
          <w:szCs w:val="28"/>
        </w:rPr>
        <w:t>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年低保金发放凭证。低保金发放凭证是指《低保证》上202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低保金领取记录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页面或低保金发放银行流水记录，银行流水记录须体现低保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发放人姓名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年低保发放记录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银行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章印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4B9F5793">
      <w:pPr>
        <w:spacing w:line="560" w:lineRule="exact"/>
        <w:ind w:firstLine="643" w:firstLineChars="200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类：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零就业家庭</w:t>
      </w:r>
    </w:p>
    <w:p w14:paraId="73806F4E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省内生源直接依据系统校验情况判定，无需提供“困难证明材料”，系统校验通过即上传基础资料，系统校验不通过即不符合条件。</w:t>
      </w:r>
      <w:r>
        <w:rPr>
          <w:rFonts w:ascii="Times New Roman" w:hAnsi="Times New Roman" w:eastAsia="仿宋_GB2312" w:cs="Times New Roman"/>
          <w:sz w:val="32"/>
          <w:szCs w:val="32"/>
        </w:rPr>
        <w:t>省外生源需提供入学前户籍所在地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县区级</w:t>
      </w:r>
      <w:r>
        <w:rPr>
          <w:rFonts w:ascii="Times New Roman" w:hAnsi="Times New Roman" w:eastAsia="仿宋_GB2312" w:cs="Times New Roman"/>
          <w:sz w:val="32"/>
          <w:szCs w:val="32"/>
        </w:rPr>
        <w:t>及以上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人社</w:t>
      </w:r>
      <w:r>
        <w:rPr>
          <w:rFonts w:ascii="Times New Roman" w:hAnsi="Times New Roman" w:eastAsia="仿宋_GB2312" w:cs="Times New Roman"/>
          <w:sz w:val="32"/>
          <w:szCs w:val="32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在人社相关业务系统查询到的零就业家庭基本信息打印（复印）件，并加盖公章。</w:t>
      </w:r>
    </w:p>
    <w:p w14:paraId="4068D3A5">
      <w:pPr>
        <w:spacing w:line="560" w:lineRule="exact"/>
        <w:ind w:firstLine="643" w:firstLineChars="200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类：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防止返贫监测对象家庭</w:t>
      </w:r>
    </w:p>
    <w:p w14:paraId="64F8D4E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加盖</w:t>
      </w:r>
      <w:r>
        <w:rPr>
          <w:rFonts w:ascii="Times New Roman" w:hAnsi="Times New Roman" w:eastAsia="仿宋_GB2312" w:cs="Times New Roman"/>
          <w:sz w:val="32"/>
          <w:szCs w:val="32"/>
        </w:rPr>
        <w:t>户籍地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及以上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农业农村部门公章的“全国防止返贫监测和衔接推进乡村振兴信息系统”内信息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查询结果</w:t>
      </w:r>
      <w:r>
        <w:rPr>
          <w:rFonts w:ascii="Times New Roman" w:hAnsi="Times New Roman" w:eastAsia="仿宋_GB2312" w:cs="Times New Roman"/>
          <w:sz w:val="32"/>
          <w:szCs w:val="32"/>
        </w:rPr>
        <w:t>，并加盖公章。</w:t>
      </w:r>
    </w:p>
    <w:p w14:paraId="1465BC77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类：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特困人员</w:t>
      </w:r>
    </w:p>
    <w:p w14:paraId="637B6EB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提供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申请人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在有效期内的</w:t>
      </w:r>
      <w:r>
        <w:rPr>
          <w:rFonts w:ascii="Times New Roman" w:hAnsi="Times New Roman" w:eastAsia="仿宋_GB2312" w:cs="Times New Roman"/>
          <w:sz w:val="32"/>
          <w:szCs w:val="32"/>
        </w:rPr>
        <w:t>《特困人员救助供养证》。</w:t>
      </w:r>
    </w:p>
    <w:p w14:paraId="250ABD6C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类：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残疾</w:t>
      </w:r>
    </w:p>
    <w:p w14:paraId="10FBA922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提供申请人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有效期内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《中华人民共和国残疾人证》或《中华人民共和国残疾军人证》。</w:t>
      </w:r>
    </w:p>
    <w:p w14:paraId="06E02442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类：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已获得国家助学贷款</w:t>
      </w:r>
    </w:p>
    <w:p w14:paraId="034AAA5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贷款合同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助学贷款合同时间应处于本学历层次就读期间。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系统上传时，需上传完整的合同扫描件。</w:t>
      </w:r>
    </w:p>
    <w:p w14:paraId="1657669D">
      <w:pPr>
        <w:widowControl/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（二）学校初审、公示及申报</w:t>
      </w:r>
    </w:p>
    <w:p w14:paraId="0BCF8CC3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申请人线上申请信息提交后，将上传至省平台学校初审端口，由申请人所在学校进行初审。</w:t>
      </w:r>
    </w:p>
    <w:p w14:paraId="34537B1C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学校对</w:t>
      </w:r>
      <w:r>
        <w:rPr>
          <w:rFonts w:hint="eastAsia" w:ascii="Times New Roman" w:hAnsi="Times New Roman" w:eastAsia="仿宋_GB2312"/>
          <w:sz w:val="32"/>
          <w:szCs w:val="32"/>
        </w:rPr>
        <w:t>申请人</w:t>
      </w:r>
      <w:r>
        <w:rPr>
          <w:rFonts w:ascii="Times New Roman" w:hAnsi="Times New Roman" w:eastAsia="仿宋_GB2312"/>
          <w:sz w:val="32"/>
          <w:szCs w:val="32"/>
        </w:rPr>
        <w:t>提供的申请材料查验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系统</w:t>
      </w:r>
      <w:r>
        <w:rPr>
          <w:rFonts w:ascii="Times New Roman" w:hAnsi="Times New Roman" w:eastAsia="仿宋_GB2312"/>
          <w:sz w:val="32"/>
          <w:szCs w:val="32"/>
        </w:rPr>
        <w:t>，确保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资料清晰完整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确认</w:t>
      </w:r>
      <w:r>
        <w:rPr>
          <w:rFonts w:ascii="Times New Roman" w:hAnsi="Times New Roman" w:eastAsia="仿宋_GB2312"/>
          <w:sz w:val="32"/>
          <w:szCs w:val="32"/>
        </w:rPr>
        <w:t>申请表</w:t>
      </w:r>
      <w:r>
        <w:rPr>
          <w:rFonts w:hint="eastAsia" w:ascii="Times New Roman" w:hAnsi="Times New Roman" w:eastAsia="仿宋_GB2312"/>
          <w:sz w:val="32"/>
          <w:szCs w:val="32"/>
        </w:rPr>
        <w:t>信息填写完整，结合系统校验比对情况进行</w:t>
      </w:r>
      <w:r>
        <w:rPr>
          <w:rFonts w:ascii="Times New Roman" w:hAnsi="Times New Roman" w:eastAsia="仿宋_GB2312"/>
          <w:sz w:val="32"/>
          <w:szCs w:val="32"/>
        </w:rPr>
        <w:t>初审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主要审核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申请人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是否属于毕业学年内，申请类别与佐证材料是否相符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审核不通过须学校及时反馈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申请人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今年学校公示阶段为人社部门复审通过后，再由学校将最终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通过的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信息在校内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公示,公示期不少于5个工作日。</w:t>
      </w:r>
    </w:p>
    <w:p w14:paraId="13426AEE">
      <w:pPr>
        <w:widowControl/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仿宋_GB2312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人社复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审、公示及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拨付</w:t>
      </w:r>
    </w:p>
    <w:p w14:paraId="4111E77D">
      <w:pPr>
        <w:widowControl/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楷体_GB2312"/>
          <w:b/>
          <w:sz w:val="32"/>
          <w:szCs w:val="32"/>
        </w:rPr>
        <w:t>、</w:t>
      </w:r>
      <w:r>
        <w:rPr>
          <w:rFonts w:hint="eastAsia" w:ascii="Times New Roman" w:hAnsi="Times New Roman" w:eastAsia="楷体_GB2312"/>
          <w:b/>
          <w:sz w:val="32"/>
          <w:szCs w:val="32"/>
          <w:lang w:eastAsia="zh-CN"/>
        </w:rPr>
        <w:t>复审后</w:t>
      </w:r>
      <w:r>
        <w:rPr>
          <w:rFonts w:ascii="Times New Roman" w:hAnsi="Times New Roman" w:eastAsia="楷体_GB2312"/>
          <w:b/>
          <w:sz w:val="32"/>
          <w:szCs w:val="32"/>
        </w:rPr>
        <w:t>报送材料</w:t>
      </w:r>
    </w:p>
    <w:p w14:paraId="611BB64C">
      <w:pPr>
        <w:widowControl/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人社部门复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审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结束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后学校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报送一份按如下顺序装订的资料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：</w:t>
      </w:r>
    </w:p>
    <w:p w14:paraId="2094F9E6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（1）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复审通过的</w:t>
      </w:r>
      <w:r>
        <w:rPr>
          <w:rFonts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届</w:t>
      </w:r>
      <w:r>
        <w:rPr>
          <w:rFonts w:ascii="Times New Roman" w:hAnsi="Times New Roman" w:eastAsia="仿宋_GB2312"/>
          <w:sz w:val="32"/>
          <w:szCs w:val="32"/>
        </w:rPr>
        <w:t>毕业生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一次性求职补贴</w:t>
      </w:r>
      <w:r>
        <w:rPr>
          <w:rFonts w:ascii="Times New Roman" w:hAnsi="Times New Roman" w:eastAsia="仿宋_GB2312"/>
          <w:sz w:val="32"/>
          <w:szCs w:val="32"/>
        </w:rPr>
        <w:t>汇总表》。</w:t>
      </w:r>
      <w:r>
        <w:rPr>
          <w:rFonts w:hint="eastAsia" w:ascii="Times New Roman" w:hAnsi="Times New Roman" w:eastAsia="仿宋_GB2312"/>
          <w:sz w:val="32"/>
          <w:szCs w:val="32"/>
        </w:rPr>
        <w:t>由省平台</w:t>
      </w:r>
      <w:r>
        <w:rPr>
          <w:rFonts w:ascii="Times New Roman" w:hAnsi="Times New Roman" w:eastAsia="仿宋_GB2312"/>
          <w:sz w:val="32"/>
          <w:szCs w:val="32"/>
        </w:rPr>
        <w:t>导出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打印一式三份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（其中两份单独报送，不装订进资料）</w:t>
      </w:r>
      <w:r>
        <w:rPr>
          <w:rFonts w:ascii="Times New Roman" w:hAnsi="Times New Roman" w:eastAsia="仿宋_GB2312"/>
          <w:sz w:val="32"/>
          <w:szCs w:val="32"/>
        </w:rPr>
        <w:t>，盖学校公章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03D65676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复审通过的</w:t>
      </w:r>
      <w:r>
        <w:rPr>
          <w:rFonts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届</w:t>
      </w:r>
      <w:r>
        <w:rPr>
          <w:rFonts w:ascii="Times New Roman" w:hAnsi="Times New Roman" w:eastAsia="仿宋_GB2312"/>
          <w:sz w:val="32"/>
          <w:szCs w:val="32"/>
        </w:rPr>
        <w:t>毕业生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一次性求职补贴</w:t>
      </w:r>
      <w:r>
        <w:rPr>
          <w:rFonts w:ascii="Times New Roman" w:hAnsi="Times New Roman" w:eastAsia="仿宋_GB2312"/>
          <w:sz w:val="32"/>
          <w:szCs w:val="32"/>
        </w:rPr>
        <w:t>花名册》。</w:t>
      </w:r>
      <w:r>
        <w:rPr>
          <w:rFonts w:hint="eastAsia" w:ascii="Times New Roman" w:hAnsi="Times New Roman" w:eastAsia="仿宋_GB2312"/>
          <w:sz w:val="32"/>
          <w:szCs w:val="32"/>
        </w:rPr>
        <w:t>由省平台</w:t>
      </w:r>
      <w:r>
        <w:rPr>
          <w:rFonts w:ascii="Times New Roman" w:hAnsi="Times New Roman" w:eastAsia="仿宋_GB2312"/>
          <w:sz w:val="32"/>
          <w:szCs w:val="32"/>
        </w:rPr>
        <w:t>导出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打印一式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两</w:t>
      </w:r>
      <w:r>
        <w:rPr>
          <w:rFonts w:ascii="Times New Roman" w:hAnsi="Times New Roman" w:eastAsia="仿宋_GB2312"/>
          <w:sz w:val="32"/>
          <w:szCs w:val="32"/>
        </w:rPr>
        <w:t>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（其中一份单独报送，不装订进资料）</w:t>
      </w:r>
      <w:r>
        <w:rPr>
          <w:rFonts w:ascii="Times New Roman" w:hAnsi="Times New Roman" w:eastAsia="仿宋_GB2312"/>
          <w:sz w:val="32"/>
          <w:szCs w:val="32"/>
        </w:rPr>
        <w:t>，盖学校公章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1D4E2486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复审</w:t>
      </w:r>
      <w:r>
        <w:rPr>
          <w:rFonts w:ascii="Times New Roman" w:hAnsi="Times New Roman" w:eastAsia="仿宋_GB2312"/>
          <w:sz w:val="32"/>
          <w:szCs w:val="32"/>
        </w:rPr>
        <w:t>完成后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学校</w:t>
      </w:r>
      <w:r>
        <w:rPr>
          <w:rFonts w:ascii="Times New Roman" w:hAnsi="Times New Roman" w:eastAsia="仿宋_GB2312"/>
          <w:sz w:val="32"/>
          <w:szCs w:val="32"/>
        </w:rPr>
        <w:t>进行公示的网址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网页截图</w:t>
      </w:r>
      <w:r>
        <w:rPr>
          <w:rFonts w:hint="eastAsia" w:ascii="Times New Roman" w:hAnsi="Times New Roman" w:eastAsia="仿宋_GB2312"/>
          <w:sz w:val="32"/>
          <w:szCs w:val="32"/>
        </w:rPr>
        <w:t>，打印一份并</w:t>
      </w:r>
      <w:r>
        <w:rPr>
          <w:rFonts w:ascii="Times New Roman" w:hAnsi="Times New Roman" w:eastAsia="仿宋_GB2312"/>
          <w:sz w:val="32"/>
          <w:szCs w:val="32"/>
        </w:rPr>
        <w:t>盖学校公章。</w:t>
      </w:r>
    </w:p>
    <w:p w14:paraId="16ACE3AD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毕业生</w:t>
      </w:r>
      <w:r>
        <w:rPr>
          <w:rFonts w:ascii="Times New Roman" w:hAnsi="Times New Roman" w:eastAsia="仿宋_GB2312"/>
          <w:sz w:val="32"/>
          <w:szCs w:val="32"/>
        </w:rPr>
        <w:t>学籍证明</w:t>
      </w:r>
      <w:r>
        <w:rPr>
          <w:rFonts w:hint="eastAsia" w:ascii="Times New Roman" w:hAnsi="Times New Roman" w:eastAsia="仿宋_GB2312"/>
          <w:sz w:val="32"/>
          <w:szCs w:val="32"/>
        </w:rPr>
        <w:t>。由省平台</w:t>
      </w:r>
      <w:r>
        <w:rPr>
          <w:rFonts w:ascii="Times New Roman" w:hAnsi="Times New Roman" w:eastAsia="仿宋_GB2312"/>
          <w:sz w:val="32"/>
          <w:szCs w:val="32"/>
        </w:rPr>
        <w:t>导出，学校学籍管理部门</w:t>
      </w:r>
      <w:r>
        <w:rPr>
          <w:rFonts w:hint="eastAsia" w:ascii="Times New Roman" w:hAnsi="Times New Roman" w:eastAsia="仿宋_GB2312"/>
          <w:sz w:val="32"/>
          <w:szCs w:val="32"/>
        </w:rPr>
        <w:t>集中核定并盖</w:t>
      </w:r>
      <w:r>
        <w:rPr>
          <w:rFonts w:ascii="Times New Roman" w:hAnsi="Times New Roman" w:eastAsia="仿宋_GB2312"/>
          <w:sz w:val="32"/>
          <w:szCs w:val="32"/>
        </w:rPr>
        <w:t>章</w:t>
      </w:r>
      <w:r>
        <w:rPr>
          <w:rFonts w:hint="eastAsia" w:ascii="Times New Roman" w:hAnsi="Times New Roman" w:eastAsia="仿宋_GB2312"/>
          <w:sz w:val="32"/>
          <w:szCs w:val="32"/>
        </w:rPr>
        <w:t>出具。</w:t>
      </w:r>
    </w:p>
    <w:p w14:paraId="6070BC2D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助学贷款类毕业生</w:t>
      </w:r>
      <w:r>
        <w:rPr>
          <w:rFonts w:ascii="Times New Roman" w:hAnsi="Times New Roman" w:eastAsia="仿宋_GB2312" w:cs="Times New Roman"/>
          <w:sz w:val="32"/>
          <w:szCs w:val="32"/>
        </w:rPr>
        <w:t>助学贷款证明</w:t>
      </w:r>
      <w:r>
        <w:rPr>
          <w:rFonts w:hint="eastAsia" w:ascii="Times New Roman" w:hAnsi="Times New Roman" w:eastAsia="仿宋_GB2312"/>
          <w:sz w:val="32"/>
          <w:szCs w:val="32"/>
        </w:rPr>
        <w:t>。由省平台</w:t>
      </w:r>
      <w:r>
        <w:rPr>
          <w:rFonts w:ascii="Times New Roman" w:hAnsi="Times New Roman" w:eastAsia="仿宋_GB2312"/>
          <w:sz w:val="32"/>
          <w:szCs w:val="32"/>
        </w:rPr>
        <w:t>导出，</w:t>
      </w:r>
      <w:r>
        <w:rPr>
          <w:rFonts w:ascii="Times New Roman" w:hAnsi="Times New Roman" w:eastAsia="仿宋_GB2312" w:cs="Times New Roman"/>
          <w:sz w:val="32"/>
          <w:szCs w:val="32"/>
        </w:rPr>
        <w:t>学校资助部门</w:t>
      </w:r>
      <w:r>
        <w:rPr>
          <w:rFonts w:hint="eastAsia" w:ascii="Times New Roman" w:hAnsi="Times New Roman" w:eastAsia="仿宋_GB2312"/>
          <w:sz w:val="32"/>
          <w:szCs w:val="32"/>
        </w:rPr>
        <w:t>集中核定并盖</w:t>
      </w:r>
      <w:r>
        <w:rPr>
          <w:rFonts w:ascii="Times New Roman" w:hAnsi="Times New Roman" w:eastAsia="仿宋_GB2312"/>
          <w:sz w:val="32"/>
          <w:szCs w:val="32"/>
        </w:rPr>
        <w:t>章</w:t>
      </w:r>
      <w:r>
        <w:rPr>
          <w:rFonts w:hint="eastAsia" w:ascii="Times New Roman" w:hAnsi="Times New Roman" w:eastAsia="仿宋_GB2312"/>
          <w:sz w:val="32"/>
          <w:szCs w:val="32"/>
        </w:rPr>
        <w:t>出具。</w:t>
      </w:r>
    </w:p>
    <w:p w14:paraId="659D1425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）毕业生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ascii="Times New Roman" w:hAnsi="Times New Roman" w:eastAsia="仿宋_GB2312"/>
          <w:sz w:val="32"/>
          <w:szCs w:val="32"/>
        </w:rPr>
        <w:t>申请表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。信息全部填写完整，学生签字，</w:t>
      </w:r>
      <w:r>
        <w:rPr>
          <w:rFonts w:ascii="Times New Roman" w:hAnsi="Times New Roman" w:eastAsia="仿宋_GB2312"/>
          <w:sz w:val="32"/>
          <w:szCs w:val="32"/>
        </w:rPr>
        <w:t>盖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学校</w:t>
      </w:r>
      <w:r>
        <w:rPr>
          <w:rFonts w:ascii="Times New Roman" w:hAnsi="Times New Roman" w:eastAsia="仿宋_GB2312"/>
          <w:sz w:val="32"/>
          <w:szCs w:val="32"/>
        </w:rPr>
        <w:t>公章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6F6CAC8A">
      <w:pPr>
        <w:widowControl/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/>
          <w:b/>
          <w:sz w:val="32"/>
          <w:szCs w:val="32"/>
        </w:rPr>
        <w:t>、</w:t>
      </w:r>
      <w:r>
        <w:rPr>
          <w:rFonts w:ascii="Times New Roman" w:hAnsi="Times New Roman" w:eastAsia="楷体_GB2312"/>
          <w:b/>
          <w:sz w:val="32"/>
          <w:szCs w:val="32"/>
        </w:rPr>
        <w:t>人社部门公示</w:t>
      </w:r>
    </w:p>
    <w:p w14:paraId="606182B0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人社</w:t>
      </w:r>
      <w:r>
        <w:rPr>
          <w:rFonts w:ascii="Times New Roman" w:hAnsi="Times New Roman" w:eastAsia="仿宋_GB2312"/>
          <w:sz w:val="32"/>
          <w:szCs w:val="32"/>
        </w:rPr>
        <w:t>部门审核学校递交的申请材料后，将审核通过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情况</w:t>
      </w:r>
      <w:r>
        <w:rPr>
          <w:rFonts w:hint="eastAsia" w:ascii="Times New Roman" w:hAnsi="Times New Roman" w:eastAsia="仿宋_GB2312"/>
          <w:sz w:val="32"/>
          <w:szCs w:val="32"/>
        </w:rPr>
        <w:t>进行公示。公示平台一般为本级人社部门</w:t>
      </w:r>
      <w:r>
        <w:rPr>
          <w:rFonts w:ascii="Times New Roman" w:hAnsi="Times New Roman" w:eastAsia="仿宋_GB2312"/>
          <w:sz w:val="32"/>
          <w:szCs w:val="32"/>
        </w:rPr>
        <w:t>官方网站</w:t>
      </w:r>
      <w:r>
        <w:rPr>
          <w:rFonts w:hint="eastAsia" w:ascii="Times New Roman" w:hAnsi="Times New Roman" w:eastAsia="仿宋_GB2312"/>
          <w:sz w:val="32"/>
          <w:szCs w:val="32"/>
        </w:rPr>
        <w:t>，公示期不少于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5个工作日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35CFFD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楷体_GB2312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楷体_GB2312"/>
          <w:b/>
          <w:sz w:val="32"/>
          <w:szCs w:val="32"/>
        </w:rPr>
        <w:t>、</w:t>
      </w: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发放补贴资金</w:t>
      </w:r>
    </w:p>
    <w:p w14:paraId="3AE22967"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本次补贴资金是直接发放到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-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毕业生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-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本人的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-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社会保障卡金融账户中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-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。请所有申报的学生统一使用社保卡账户，并且务必仔细、反复核准账户号。对于账号错误导致拨付失败的人员，因再次拨付流程较多，无法确保再次到账时间。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1542F"/>
    <w:rsid w:val="55C1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2025-08-27T09:00:00Z</dcterms:created>
  <dc:creator>逸</dc:creator>
  <cp:lastModifiedBy>逸</cp:lastModifiedBy>
  <dcterms:modified xsi:type="dcterms:W3CDTF">2025-08-27T09:01:51Z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0EFED8B5C4FF4B1F87CF1F749216083D_11</vt:lpwstr>
  </property>
  <property fmtid="{D5CDD505-2E9C-101B-9397-08002B2CF9AE}" pid="4" name="KSOTemplateDocerSaveRecord">
    <vt:lpwstr>eyJoZGlkIjoiMzMwNmY1YzkwMjA0ZGI2ODUyZDQ2ODM5YWRiMjY1ZDEiLCJ1c2VySWQiOiI2MzQzMDExMDAifQ==</vt:lpwstr>
  </property>
</Properties>
</file>