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9C5BD">
      <w:pPr>
        <w:widowControl/>
        <w:jc w:val="center"/>
        <w:rPr>
          <w:rFonts w:hint="eastAsia"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  <w:r>
        <w:rPr>
          <w:rFonts w:hint="eastAsia"/>
        </w:rPr>
        <w:t>（自然科学奖）</w:t>
      </w:r>
    </w:p>
    <w:tbl>
      <w:tblPr>
        <w:tblStyle w:val="24"/>
        <w:tblW w:w="1572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2"/>
        <w:gridCol w:w="1842"/>
        <w:gridCol w:w="1560"/>
        <w:gridCol w:w="1417"/>
        <w:gridCol w:w="1276"/>
        <w:gridCol w:w="1276"/>
        <w:gridCol w:w="992"/>
        <w:gridCol w:w="992"/>
        <w:gridCol w:w="1418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92" w:hRule="atLeast"/>
          <w:jc w:val="center"/>
        </w:trPr>
        <w:tc>
          <w:tcPr>
            <w:tcW w:w="4952" w:type="dxa"/>
            <w:vAlign w:val="center"/>
          </w:tcPr>
          <w:p w14:paraId="21CEF404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10773" w:type="dxa"/>
            <w:gridSpan w:val="8"/>
            <w:vAlign w:val="center"/>
          </w:tcPr>
          <w:p w14:paraId="208060F9">
            <w:pPr>
              <w:pStyle w:val="11"/>
              <w:spacing w:line="390" w:lineRule="exact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镁合金高应变速率成形机理与增塑机制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  <w:jc w:val="center"/>
        </w:trPr>
        <w:tc>
          <w:tcPr>
            <w:tcW w:w="4952" w:type="dxa"/>
            <w:vAlign w:val="center"/>
          </w:tcPr>
          <w:p w14:paraId="5DF4CDDB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10773" w:type="dxa"/>
            <w:gridSpan w:val="8"/>
            <w:vAlign w:val="center"/>
          </w:tcPr>
          <w:p w14:paraId="083020B9">
            <w:pPr>
              <w:pStyle w:val="11"/>
              <w:spacing w:line="390" w:lineRule="exact"/>
              <w:ind w:firstLine="0" w:firstLineChars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衡阳市人民政府、湖南省自然科学奖二等奖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  <w:jc w:val="center"/>
        </w:trPr>
        <w:tc>
          <w:tcPr>
            <w:tcW w:w="15725" w:type="dxa"/>
            <w:gridSpan w:val="9"/>
            <w:vAlign w:val="center"/>
          </w:tcPr>
          <w:p w14:paraId="0B223DE7">
            <w:pPr>
              <w:pStyle w:val="11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代表作（含论文、专著）</w:t>
            </w:r>
            <w:r>
              <w:rPr>
                <w:szCs w:val="24"/>
              </w:rPr>
              <w:t>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83" w:hRule="atLeast"/>
          <w:jc w:val="center"/>
        </w:trPr>
        <w:tc>
          <w:tcPr>
            <w:tcW w:w="4952" w:type="dxa"/>
            <w:vAlign w:val="center"/>
          </w:tcPr>
          <w:p w14:paraId="28700E5B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代表作</w:t>
            </w:r>
            <w:r>
              <w:rPr>
                <w:rFonts w:ascii="仿宋" w:hAnsi="仿宋" w:eastAsia="仿宋"/>
                <w:szCs w:val="24"/>
              </w:rPr>
              <w:t>名称/刊名/作者</w:t>
            </w:r>
          </w:p>
        </w:tc>
        <w:tc>
          <w:tcPr>
            <w:tcW w:w="1842" w:type="dxa"/>
            <w:vAlign w:val="center"/>
          </w:tcPr>
          <w:p w14:paraId="50B8C15A">
            <w:pPr>
              <w:pStyle w:val="11"/>
              <w:spacing w:line="240" w:lineRule="auto"/>
              <w:ind w:firstLine="0" w:firstLineChars="0"/>
              <w:jc w:val="center"/>
              <w:outlineLvl w:val="1"/>
              <w:rPr>
                <w:rFonts w:hint="eastAsia"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年卷页码</w:t>
            </w:r>
          </w:p>
          <w:p w14:paraId="5ADE8990">
            <w:pPr>
              <w:pStyle w:val="11"/>
              <w:spacing w:line="240" w:lineRule="auto"/>
              <w:ind w:firstLine="0" w:firstLineChars="0"/>
              <w:jc w:val="center"/>
              <w:outlineLvl w:val="1"/>
              <w:rPr>
                <w:rFonts w:hint="eastAsia"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（xx年xx卷</w:t>
            </w:r>
          </w:p>
          <w:p w14:paraId="4D0D3F4E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xx页）</w:t>
            </w:r>
          </w:p>
        </w:tc>
        <w:tc>
          <w:tcPr>
            <w:tcW w:w="1560" w:type="dxa"/>
            <w:vAlign w:val="center"/>
          </w:tcPr>
          <w:p w14:paraId="12B06D18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发表时间（年月日）</w:t>
            </w:r>
          </w:p>
        </w:tc>
        <w:tc>
          <w:tcPr>
            <w:tcW w:w="1417" w:type="dxa"/>
            <w:vAlign w:val="center"/>
          </w:tcPr>
          <w:p w14:paraId="159190CC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通讯作者（含共同）</w:t>
            </w:r>
          </w:p>
        </w:tc>
        <w:tc>
          <w:tcPr>
            <w:tcW w:w="1276" w:type="dxa"/>
            <w:vAlign w:val="center"/>
          </w:tcPr>
          <w:p w14:paraId="0F78A784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第一作者（含共同）</w:t>
            </w:r>
          </w:p>
        </w:tc>
        <w:tc>
          <w:tcPr>
            <w:tcW w:w="1276" w:type="dxa"/>
            <w:vAlign w:val="center"/>
          </w:tcPr>
          <w:p w14:paraId="7F2A9F63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国内作者（排序）</w:t>
            </w:r>
          </w:p>
        </w:tc>
        <w:tc>
          <w:tcPr>
            <w:tcW w:w="992" w:type="dxa"/>
            <w:vAlign w:val="center"/>
          </w:tcPr>
          <w:p w14:paraId="67556D86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他引总次数</w:t>
            </w:r>
          </w:p>
        </w:tc>
        <w:tc>
          <w:tcPr>
            <w:tcW w:w="992" w:type="dxa"/>
            <w:vAlign w:val="center"/>
          </w:tcPr>
          <w:p w14:paraId="67984F75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检索数据库</w:t>
            </w:r>
          </w:p>
        </w:tc>
        <w:tc>
          <w:tcPr>
            <w:tcW w:w="1418" w:type="dxa"/>
            <w:vAlign w:val="center"/>
          </w:tcPr>
          <w:p w14:paraId="74A68B60"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是否国内</w:t>
            </w:r>
            <w:r>
              <w:rPr>
                <w:rFonts w:hint="eastAsia" w:ascii="仿宋" w:hAnsi="仿宋" w:eastAsia="仿宋"/>
                <w:szCs w:val="24"/>
              </w:rPr>
              <w:t>期刊/国内出版专著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17C86467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/>
              </w:rPr>
            </w:pPr>
            <w:bookmarkStart w:id="0" w:name="OLE_LINK4"/>
            <w:r>
              <w:rPr>
                <w:rFonts w:ascii="Times New Roman" w:hAnsi="Times New Roman"/>
              </w:rPr>
              <w:t>Hot deformation behavior and microstructure evolution of ZK21 magnesium alloy</w:t>
            </w:r>
            <w:bookmarkEnd w:id="0"/>
            <w:r>
              <w:rPr>
                <w:rFonts w:hint="eastAsia"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Materials Science and Engineering: A</w:t>
            </w:r>
            <w:r>
              <w:rPr>
                <w:rFonts w:hint="eastAsia"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bookmarkStart w:id="1" w:name="baep-author-id8-profile"/>
          </w:p>
          <w:p w14:paraId="605FD520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Yuan-Zhi Wu</w:t>
            </w:r>
            <w:bookmarkEnd w:id="1"/>
            <w:r>
              <w:rPr>
                <w:rFonts w:ascii="Times New Roman" w:hAnsi="Times New Roman"/>
              </w:rPr>
              <w:t>, </w:t>
            </w:r>
            <w:bookmarkStart w:id="2" w:name="baep-author-id9-profile"/>
            <w:r>
              <w:rPr>
                <w:rFonts w:ascii="Times New Roman" w:hAnsi="Times New Roman"/>
              </w:rPr>
              <w:t>Hong-Ge Yan</w:t>
            </w:r>
            <w:bookmarkEnd w:id="2"/>
            <w:r>
              <w:rPr>
                <w:rFonts w:ascii="Times New Roman" w:hAnsi="Times New Roman"/>
              </w:rPr>
              <w:t>, </w:t>
            </w:r>
            <w:bookmarkStart w:id="3" w:name="baep-author-id10-profile"/>
            <w:r>
              <w:rPr>
                <w:rFonts w:ascii="Times New Roman" w:hAnsi="Times New Roman"/>
              </w:rPr>
              <w:t>Ji-Hua Chen</w:t>
            </w:r>
            <w:bookmarkEnd w:id="3"/>
            <w:r>
              <w:rPr>
                <w:rFonts w:ascii="Times New Roman" w:hAnsi="Times New Roman"/>
              </w:rPr>
              <w:t>, Su-Qin Zhu, </w:t>
            </w:r>
            <w:bookmarkStart w:id="4" w:name="baep-author-id12-profile"/>
            <w:r>
              <w:rPr>
                <w:rFonts w:ascii="Times New Roman" w:hAnsi="Times New Roman"/>
              </w:rPr>
              <w:t>Bin Su</w:t>
            </w:r>
            <w:bookmarkEnd w:id="4"/>
            <w:r>
              <w:rPr>
                <w:rFonts w:ascii="Times New Roman" w:hAnsi="Times New Roman"/>
              </w:rPr>
              <w:t>, Pei-Lan Zeng</w:t>
            </w:r>
          </w:p>
        </w:tc>
        <w:tc>
          <w:tcPr>
            <w:tcW w:w="1842" w:type="dxa"/>
            <w:vAlign w:val="center"/>
          </w:tcPr>
          <w:p w14:paraId="0889586B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ascii="Times New Roman"/>
              </w:rPr>
              <w:t>2010</w:t>
            </w:r>
            <w:r>
              <w:rPr>
                <w:rFonts w:hint="eastAsia" w:ascii="Times New Roman"/>
              </w:rPr>
              <w:t>年</w:t>
            </w:r>
            <w:r>
              <w:rPr>
                <w:rFonts w:ascii="Times New Roman"/>
              </w:rPr>
              <w:t>527</w:t>
            </w:r>
            <w:r>
              <w:rPr>
                <w:rFonts w:hint="eastAsia" w:ascii="Times New Roman"/>
              </w:rPr>
              <w:t>卷</w:t>
            </w:r>
            <w:r>
              <w:rPr>
                <w:rFonts w:ascii="Times New Roman"/>
              </w:rPr>
              <w:t>(16-17)</w:t>
            </w:r>
            <w:r>
              <w:rPr>
                <w:rFonts w:hint="eastAsia" w:ascii="Times New Roman"/>
              </w:rPr>
              <w:t>期</w:t>
            </w:r>
            <w:r>
              <w:rPr>
                <w:rFonts w:ascii="Times New Roman"/>
              </w:rPr>
              <w:t>3670 -3675</w:t>
            </w:r>
            <w:r>
              <w:rPr>
                <w:rFonts w:hint="eastAsia" w:ascii="Times New Roman"/>
              </w:rPr>
              <w:t>页</w:t>
            </w:r>
          </w:p>
        </w:tc>
        <w:tc>
          <w:tcPr>
            <w:tcW w:w="1560" w:type="dxa"/>
            <w:vAlign w:val="center"/>
          </w:tcPr>
          <w:p w14:paraId="7CFB63F2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2010年6月25日</w:t>
            </w:r>
          </w:p>
        </w:tc>
        <w:tc>
          <w:tcPr>
            <w:tcW w:w="1417" w:type="dxa"/>
            <w:vAlign w:val="center"/>
          </w:tcPr>
          <w:p w14:paraId="3D679BA5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严红革</w:t>
            </w:r>
          </w:p>
        </w:tc>
        <w:tc>
          <w:tcPr>
            <w:tcW w:w="1276" w:type="dxa"/>
            <w:vAlign w:val="center"/>
          </w:tcPr>
          <w:p w14:paraId="7C649EB7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</w:t>
            </w:r>
          </w:p>
        </w:tc>
        <w:tc>
          <w:tcPr>
            <w:tcW w:w="1276" w:type="dxa"/>
            <w:vAlign w:val="center"/>
          </w:tcPr>
          <w:p w14:paraId="504134D1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吴远志、严红革、陈吉华、朱素琴、苏斌、曾佩兰</w:t>
            </w:r>
          </w:p>
        </w:tc>
        <w:tc>
          <w:tcPr>
            <w:tcW w:w="992" w:type="dxa"/>
            <w:vAlign w:val="center"/>
          </w:tcPr>
          <w:p w14:paraId="26768E3D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30</w:t>
            </w:r>
          </w:p>
        </w:tc>
        <w:tc>
          <w:tcPr>
            <w:tcW w:w="992" w:type="dxa"/>
            <w:vAlign w:val="center"/>
          </w:tcPr>
          <w:p w14:paraId="0DE3C831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SCI-E</w:t>
            </w:r>
          </w:p>
        </w:tc>
        <w:tc>
          <w:tcPr>
            <w:tcW w:w="1418" w:type="dxa"/>
            <w:vAlign w:val="center"/>
          </w:tcPr>
          <w:p w14:paraId="7A94D3D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否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0B28D1D3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hint="eastAsia" w:ascii="Times New Roman"/>
                <w:sz w:val="21"/>
                <w:szCs w:val="22"/>
              </w:rPr>
            </w:pPr>
            <w:bookmarkStart w:id="5" w:name="OLE_LINK1"/>
            <w:r>
              <w:rPr>
                <w:rFonts w:hint="eastAsia" w:ascii="Times New Roman" w:hAnsi="Times New Roman"/>
              </w:rPr>
              <w:t>Effect of twinning and dynamic recrystallization on the high strain rate rolling process</w:t>
            </w:r>
            <w:bookmarkEnd w:id="5"/>
            <w:r>
              <w:rPr>
                <w:rFonts w:hint="eastAsia" w:ascii="Times New Roman" w:hAnsi="Times New Roman"/>
              </w:rPr>
              <w:t xml:space="preserve">/ Scripta Materialia/ </w:t>
            </w:r>
            <w:r>
              <w:rPr>
                <w:rFonts w:ascii="Times New Roman" w:hAnsi="Times New Roman"/>
              </w:rPr>
              <w:t>S.Q. Zhu, </w:t>
            </w:r>
            <w:bookmarkStart w:id="6" w:name="baep-author-id5-profile"/>
            <w:r>
              <w:rPr>
                <w:rFonts w:ascii="Times New Roman" w:hAnsi="Times New Roman"/>
              </w:rPr>
              <w:t>H.G. Yan</w:t>
            </w:r>
            <w:bookmarkEnd w:id="6"/>
            <w:r>
              <w:rPr>
                <w:rFonts w:ascii="Times New Roman" w:hAnsi="Times New Roman"/>
              </w:rPr>
              <w:t>, </w:t>
            </w:r>
            <w:bookmarkStart w:id="7" w:name="baep-author-id6-profile"/>
            <w:r>
              <w:rPr>
                <w:rFonts w:ascii="Times New Roman" w:hAnsi="Times New Roman"/>
              </w:rPr>
              <w:t>J.H. Chen</w:t>
            </w:r>
            <w:bookmarkEnd w:id="7"/>
            <w:r>
              <w:rPr>
                <w:rFonts w:ascii="Times New Roman" w:hAnsi="Times New Roman"/>
              </w:rPr>
              <w:t>, </w:t>
            </w:r>
            <w:bookmarkStart w:id="8" w:name="baep-author-id7-profile"/>
            <w:r>
              <w:rPr>
                <w:rFonts w:ascii="Times New Roman" w:hAnsi="Times New Roman"/>
              </w:rPr>
              <w:t>Y.Z. Wu</w:t>
            </w:r>
            <w:bookmarkEnd w:id="8"/>
            <w:r>
              <w:rPr>
                <w:rFonts w:ascii="Times New Roman" w:hAnsi="Times New Roman"/>
              </w:rPr>
              <w:t>, J.Z. Liu, J. Tian</w:t>
            </w:r>
          </w:p>
        </w:tc>
        <w:tc>
          <w:tcPr>
            <w:tcW w:w="1842" w:type="dxa"/>
            <w:vAlign w:val="center"/>
          </w:tcPr>
          <w:p w14:paraId="17A5633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2010年63卷10期985-988页</w:t>
            </w:r>
          </w:p>
        </w:tc>
        <w:tc>
          <w:tcPr>
            <w:tcW w:w="1560" w:type="dxa"/>
            <w:vAlign w:val="center"/>
          </w:tcPr>
          <w:p w14:paraId="16F2F93D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2010年11月</w:t>
            </w:r>
          </w:p>
        </w:tc>
        <w:tc>
          <w:tcPr>
            <w:tcW w:w="1417" w:type="dxa"/>
            <w:vAlign w:val="center"/>
          </w:tcPr>
          <w:p w14:paraId="66BF2FC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严红革</w:t>
            </w:r>
          </w:p>
        </w:tc>
        <w:tc>
          <w:tcPr>
            <w:tcW w:w="1276" w:type="dxa"/>
            <w:vAlign w:val="center"/>
          </w:tcPr>
          <w:p w14:paraId="1504ABAD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朱素琴</w:t>
            </w:r>
          </w:p>
        </w:tc>
        <w:tc>
          <w:tcPr>
            <w:tcW w:w="1276" w:type="dxa"/>
            <w:vAlign w:val="center"/>
          </w:tcPr>
          <w:p w14:paraId="3E088E25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朱素琴、严红革、陈吉华、吴远志、刘吉梓、田津</w:t>
            </w:r>
          </w:p>
        </w:tc>
        <w:tc>
          <w:tcPr>
            <w:tcW w:w="992" w:type="dxa"/>
            <w:vAlign w:val="center"/>
          </w:tcPr>
          <w:p w14:paraId="1A703A5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129</w:t>
            </w:r>
          </w:p>
        </w:tc>
        <w:tc>
          <w:tcPr>
            <w:tcW w:w="992" w:type="dxa"/>
            <w:vAlign w:val="center"/>
          </w:tcPr>
          <w:p w14:paraId="54786DFA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SCI-E</w:t>
            </w:r>
          </w:p>
        </w:tc>
        <w:tc>
          <w:tcPr>
            <w:tcW w:w="1418" w:type="dxa"/>
            <w:vAlign w:val="center"/>
          </w:tcPr>
          <w:p w14:paraId="051121E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否</w:t>
            </w: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6BBC1C4A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/>
                <w:kern w:val="2"/>
                <w:lang w:bidi="ar"/>
              </w:rPr>
              <w:t>Unveiling the underlying mechanism of forming edge cracks upon high strain-rate rolling of magnesium alloy</w:t>
            </w:r>
            <w:r>
              <w:rPr>
                <w:rFonts w:hint="eastAsia" w:ascii="Times New Roman" w:hAnsi="Times New Roman" w:cs="宋体"/>
                <w:kern w:val="2"/>
                <w:lang w:bidi="ar"/>
              </w:rPr>
              <w:t xml:space="preserve">/ </w:t>
            </w:r>
            <w:r>
              <w:rPr>
                <w:rFonts w:ascii="Times New Roman" w:hAnsi="Times New Roman"/>
              </w:rPr>
              <w:t>Journal of Materials Science &amp; Technology</w:t>
            </w:r>
            <w:r>
              <w:rPr>
                <w:rFonts w:hint="eastAsia" w:ascii="Times New Roman" w:hAnsi="Times New Roman"/>
              </w:rPr>
              <w:t xml:space="preserve">/ </w:t>
            </w:r>
          </w:p>
          <w:p w14:paraId="674CD4CF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bookmarkStart w:id="9" w:name="baut0005-profile"/>
            <w:r>
              <w:rPr>
                <w:rFonts w:ascii="Times New Roman" w:hAnsi="Times New Roman" w:cs="宋体"/>
                <w:kern w:val="2"/>
                <w:lang w:bidi="ar"/>
              </w:rPr>
              <w:t>Biwu Zhu</w:t>
            </w:r>
            <w:bookmarkEnd w:id="9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0" w:name="baut0010-profile"/>
            <w:r>
              <w:rPr>
                <w:rFonts w:ascii="Times New Roman" w:hAnsi="Times New Roman" w:cs="宋体"/>
                <w:kern w:val="2"/>
                <w:lang w:bidi="ar"/>
              </w:rPr>
              <w:t>Xiao Liu</w:t>
            </w:r>
            <w:bookmarkEnd w:id="10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1" w:name="baut0015-profile"/>
            <w:r>
              <w:rPr>
                <w:rFonts w:ascii="Times New Roman" w:hAnsi="Times New Roman" w:cs="宋体"/>
                <w:kern w:val="2"/>
                <w:lang w:bidi="ar"/>
              </w:rPr>
              <w:t>Chao Xie</w:t>
            </w:r>
            <w:bookmarkEnd w:id="11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2" w:name="baut0020-profile"/>
            <w:r>
              <w:rPr>
                <w:rFonts w:ascii="Times New Roman" w:hAnsi="Times New Roman" w:cs="宋体"/>
                <w:kern w:val="2"/>
                <w:lang w:bidi="ar"/>
              </w:rPr>
              <w:t>Jing Su</w:t>
            </w:r>
            <w:bookmarkEnd w:id="12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3" w:name="baut0025-profile"/>
            <w:r>
              <w:rPr>
                <w:rFonts w:ascii="Times New Roman" w:hAnsi="Times New Roman" w:cs="宋体"/>
                <w:kern w:val="2"/>
                <w:lang w:bidi="ar"/>
              </w:rPr>
              <w:t>Pengcheng Guo</w:t>
            </w:r>
            <w:bookmarkEnd w:id="13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4" w:name="baut0030-profile"/>
            <w:r>
              <w:rPr>
                <w:rFonts w:ascii="Times New Roman" w:hAnsi="Times New Roman" w:cs="宋体"/>
                <w:kern w:val="2"/>
                <w:lang w:bidi="ar"/>
              </w:rPr>
              <w:t>Changping Tang</w:t>
            </w:r>
            <w:bookmarkEnd w:id="14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5" w:name="baut0035-profile"/>
            <w:r>
              <w:rPr>
                <w:rFonts w:ascii="Times New Roman" w:hAnsi="Times New Roman" w:cs="宋体"/>
                <w:kern w:val="2"/>
                <w:lang w:bidi="ar"/>
              </w:rPr>
              <w:t>Wenhui Liu</w:t>
            </w:r>
            <w:bookmarkEnd w:id="15"/>
          </w:p>
        </w:tc>
        <w:tc>
          <w:tcPr>
            <w:tcW w:w="1842" w:type="dxa"/>
            <w:vAlign w:val="center"/>
          </w:tcPr>
          <w:p w14:paraId="05BB578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2020年50卷59-65页</w:t>
            </w:r>
          </w:p>
        </w:tc>
        <w:tc>
          <w:tcPr>
            <w:tcW w:w="1560" w:type="dxa"/>
            <w:vAlign w:val="center"/>
          </w:tcPr>
          <w:p w14:paraId="16F76322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2020年8月1日</w:t>
            </w:r>
          </w:p>
        </w:tc>
        <w:tc>
          <w:tcPr>
            <w:tcW w:w="1417" w:type="dxa"/>
            <w:vAlign w:val="center"/>
          </w:tcPr>
          <w:p w14:paraId="330E0253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ascii="Times New Roman"/>
              </w:rPr>
              <w:t>刘筱</w:t>
            </w:r>
            <w:r>
              <w:rPr>
                <w:rFonts w:hint="eastAsia" w:ascii="Times New Roman"/>
              </w:rPr>
              <w:t>, 刘文辉</w:t>
            </w:r>
          </w:p>
        </w:tc>
        <w:tc>
          <w:tcPr>
            <w:tcW w:w="1276" w:type="dxa"/>
            <w:vAlign w:val="center"/>
          </w:tcPr>
          <w:p w14:paraId="698FA7A9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朱必武</w:t>
            </w:r>
          </w:p>
        </w:tc>
        <w:tc>
          <w:tcPr>
            <w:tcW w:w="1276" w:type="dxa"/>
            <w:vAlign w:val="center"/>
          </w:tcPr>
          <w:p w14:paraId="18A4D19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朱必武、</w:t>
            </w:r>
            <w:r>
              <w:rPr>
                <w:rFonts w:ascii="Times New Roman"/>
              </w:rPr>
              <w:t>刘筱</w:t>
            </w:r>
            <w:r>
              <w:rPr>
                <w:rFonts w:hint="eastAsia" w:ascii="Times New Roman"/>
              </w:rPr>
              <w:t>、谢超、郭鹏程、唐昌平、刘文辉</w:t>
            </w:r>
          </w:p>
        </w:tc>
        <w:tc>
          <w:tcPr>
            <w:tcW w:w="992" w:type="dxa"/>
            <w:vAlign w:val="center"/>
          </w:tcPr>
          <w:p w14:paraId="242A4C1A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84</w:t>
            </w:r>
          </w:p>
        </w:tc>
        <w:tc>
          <w:tcPr>
            <w:tcW w:w="992" w:type="dxa"/>
            <w:vAlign w:val="center"/>
          </w:tcPr>
          <w:p w14:paraId="39CE739D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SCI-E</w:t>
            </w:r>
          </w:p>
        </w:tc>
        <w:tc>
          <w:tcPr>
            <w:tcW w:w="1418" w:type="dxa"/>
            <w:vAlign w:val="center"/>
          </w:tcPr>
          <w:p w14:paraId="5D8D980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是</w:t>
            </w: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31CE93EA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Ansi="Times New Roman"/>
              </w:rPr>
              <w:t>Unveiling the mechanical response and accommodation mechanism of pre-rolled AZ31 magnesium alloy under high-speed impact loading</w:t>
            </w:r>
            <w:r>
              <w:rPr>
                <w:rFonts w:hint="eastAsia"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>Journal of Magnesium and Alloys</w:t>
            </w:r>
            <w:r>
              <w:rPr>
                <w:rFonts w:hint="eastAsia" w:ascii="Times New Roman" w:hAnsi="Times New Roman"/>
              </w:rPr>
              <w:t xml:space="preserve">/ </w:t>
            </w:r>
            <w:r>
              <w:rPr>
                <w:rFonts w:ascii="Times New Roman" w:hAnsi="Times New Roman" w:cs="宋体"/>
                <w:kern w:val="2"/>
                <w:lang w:bidi="ar"/>
              </w:rPr>
              <w:t>Xiao Liu, Hui Yang, Biwu Zhu, Yuanzhi Wu, Wenhui Liu, Changping Tang</w:t>
            </w:r>
          </w:p>
        </w:tc>
        <w:tc>
          <w:tcPr>
            <w:tcW w:w="1842" w:type="dxa"/>
            <w:vAlign w:val="center"/>
          </w:tcPr>
          <w:p w14:paraId="5A3380DB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2022年10卷4期1096-1108页</w:t>
            </w:r>
          </w:p>
        </w:tc>
        <w:tc>
          <w:tcPr>
            <w:tcW w:w="1560" w:type="dxa"/>
            <w:vAlign w:val="center"/>
          </w:tcPr>
          <w:p w14:paraId="32E51135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2022年4月</w:t>
            </w:r>
          </w:p>
        </w:tc>
        <w:tc>
          <w:tcPr>
            <w:tcW w:w="1417" w:type="dxa"/>
            <w:vAlign w:val="center"/>
          </w:tcPr>
          <w:p w14:paraId="034DC0A4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朱必武</w:t>
            </w:r>
          </w:p>
        </w:tc>
        <w:tc>
          <w:tcPr>
            <w:tcW w:w="1276" w:type="dxa"/>
            <w:vAlign w:val="center"/>
          </w:tcPr>
          <w:p w14:paraId="0A04B76E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ascii="Times New Roman"/>
              </w:rPr>
              <w:t>刘筱</w:t>
            </w:r>
            <w:bookmarkStart w:id="19" w:name="_GoBack"/>
            <w:bookmarkEnd w:id="19"/>
          </w:p>
        </w:tc>
        <w:tc>
          <w:tcPr>
            <w:tcW w:w="1276" w:type="dxa"/>
            <w:vAlign w:val="center"/>
          </w:tcPr>
          <w:p w14:paraId="6E7666A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ascii="Times New Roman"/>
              </w:rPr>
              <w:t>刘筱</w:t>
            </w:r>
            <w:r>
              <w:rPr>
                <w:rFonts w:hint="eastAsia" w:ascii="Times New Roman"/>
              </w:rPr>
              <w:t>、杨辉、朱必武、吴远志、刘文辉、唐昌平</w:t>
            </w:r>
          </w:p>
        </w:tc>
        <w:tc>
          <w:tcPr>
            <w:tcW w:w="992" w:type="dxa"/>
            <w:vAlign w:val="center"/>
          </w:tcPr>
          <w:p w14:paraId="7678BA2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62</w:t>
            </w:r>
          </w:p>
        </w:tc>
        <w:tc>
          <w:tcPr>
            <w:tcW w:w="992" w:type="dxa"/>
            <w:vAlign w:val="center"/>
          </w:tcPr>
          <w:p w14:paraId="49C9B06A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SCI-E</w:t>
            </w:r>
          </w:p>
        </w:tc>
        <w:tc>
          <w:tcPr>
            <w:tcW w:w="1418" w:type="dxa"/>
            <w:vAlign w:val="center"/>
          </w:tcPr>
          <w:p w14:paraId="116AD430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是</w:t>
            </w: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1135" w:hRule="atLeast"/>
          <w:jc w:val="center"/>
        </w:trPr>
        <w:tc>
          <w:tcPr>
            <w:tcW w:w="4952" w:type="dxa"/>
            <w:vMerge w:val="restart"/>
            <w:vAlign w:val="center"/>
          </w:tcPr>
          <w:p w14:paraId="7BF88BDC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Ansi="Times New Roman" w:cs="宋体"/>
                <w:kern w:val="2"/>
                <w:lang w:bidi="ar"/>
              </w:rPr>
              <w:t>Flow behavior and microstructure of ZK60 magnesium alloy compressed at high strain rate</w:t>
            </w:r>
            <w:r>
              <w:rPr>
                <w:rFonts w:hint="eastAsia" w:ascii="Times New Roman" w:hAnsi="Times New Roman" w:cs="宋体"/>
                <w:kern w:val="2"/>
                <w:lang w:bidi="ar"/>
              </w:rPr>
              <w:t xml:space="preserve">/ </w:t>
            </w:r>
            <w:r>
              <w:rPr>
                <w:rFonts w:ascii="Times New Roman" w:hAnsi="Times New Roman" w:cs="宋体"/>
                <w:kern w:val="2"/>
                <w:lang w:bidi="ar"/>
              </w:rPr>
              <w:t>Transactions of Nonferrous Metals Society of China</w:t>
            </w:r>
            <w:r>
              <w:rPr>
                <w:rFonts w:hint="eastAsia" w:ascii="Times New Roman" w:hAnsi="Times New Roman" w:cs="宋体"/>
                <w:kern w:val="2"/>
                <w:lang w:bidi="ar"/>
              </w:rPr>
              <w:t>/</w:t>
            </w:r>
            <w:bookmarkStart w:id="16" w:name="bau10-profile"/>
            <w:r>
              <w:rPr>
                <w:rFonts w:hint="eastAsia" w:ascii="Times New Roman" w:hAnsi="Times New Roman" w:cs="宋体"/>
                <w:kern w:val="2"/>
                <w:lang w:bidi="ar"/>
              </w:rPr>
              <w:t xml:space="preserve"> </w:t>
            </w:r>
          </w:p>
          <w:p w14:paraId="4316FAC5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  <w:r>
              <w:rPr>
                <w:rFonts w:ascii="Times New Roman" w:hAnsi="Times New Roman" w:cs="宋体"/>
                <w:kern w:val="2"/>
                <w:lang w:bidi="ar"/>
              </w:rPr>
              <w:t>Yuan-zhi WU</w:t>
            </w:r>
            <w:bookmarkEnd w:id="16"/>
            <w:r>
              <w:rPr>
                <w:rFonts w:ascii="Times New Roman" w:hAnsi="Times New Roman" w:cs="宋体"/>
                <w:kern w:val="2"/>
                <w:lang w:bidi="ar"/>
              </w:rPr>
              <w:t>, </w:t>
            </w:r>
            <w:bookmarkStart w:id="17" w:name="bau20-profile"/>
            <w:r>
              <w:rPr>
                <w:rFonts w:ascii="Times New Roman" w:hAnsi="Times New Roman" w:cs="宋体"/>
                <w:kern w:val="2"/>
                <w:lang w:bidi="ar"/>
              </w:rPr>
              <w:t>Hong-ge YAN</w:t>
            </w:r>
            <w:bookmarkEnd w:id="17"/>
            <w:r>
              <w:rPr>
                <w:rFonts w:ascii="Times New Roman" w:hAnsi="Times New Roman" w:cs="宋体"/>
                <w:kern w:val="2"/>
                <w:lang w:bidi="ar"/>
              </w:rPr>
              <w:t>, Su-qin ZHU, </w:t>
            </w:r>
            <w:bookmarkStart w:id="18" w:name="bau40-profile"/>
            <w:r>
              <w:rPr>
                <w:rFonts w:ascii="Times New Roman" w:hAnsi="Times New Roman" w:cs="宋体"/>
                <w:kern w:val="2"/>
                <w:lang w:bidi="ar"/>
              </w:rPr>
              <w:t>Ji-hua CHEN</w:t>
            </w:r>
            <w:bookmarkEnd w:id="18"/>
            <w:r>
              <w:rPr>
                <w:rFonts w:ascii="Times New Roman" w:hAnsi="Times New Roman" w:cs="宋体"/>
                <w:kern w:val="2"/>
                <w:lang w:bidi="ar"/>
              </w:rPr>
              <w:t>, An-min LIU, Xian-lan LIU</w:t>
            </w:r>
          </w:p>
        </w:tc>
        <w:tc>
          <w:tcPr>
            <w:tcW w:w="1842" w:type="dxa"/>
            <w:vMerge w:val="restart"/>
            <w:vAlign w:val="center"/>
          </w:tcPr>
          <w:p w14:paraId="5DAF9734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2014年24卷4期930-939页</w:t>
            </w:r>
          </w:p>
        </w:tc>
        <w:tc>
          <w:tcPr>
            <w:tcW w:w="1560" w:type="dxa"/>
            <w:vMerge w:val="restart"/>
            <w:vAlign w:val="center"/>
          </w:tcPr>
          <w:p w14:paraId="67C78D8E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2014年4月</w:t>
            </w:r>
          </w:p>
        </w:tc>
        <w:tc>
          <w:tcPr>
            <w:tcW w:w="1417" w:type="dxa"/>
            <w:vMerge w:val="restart"/>
            <w:vAlign w:val="center"/>
          </w:tcPr>
          <w:p w14:paraId="2F518022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</w:t>
            </w:r>
          </w:p>
        </w:tc>
        <w:tc>
          <w:tcPr>
            <w:tcW w:w="1276" w:type="dxa"/>
            <w:vMerge w:val="restart"/>
            <w:vAlign w:val="center"/>
          </w:tcPr>
          <w:p w14:paraId="13DE3425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</w:t>
            </w:r>
          </w:p>
        </w:tc>
        <w:tc>
          <w:tcPr>
            <w:tcW w:w="1276" w:type="dxa"/>
            <w:vMerge w:val="restart"/>
            <w:vAlign w:val="center"/>
          </w:tcPr>
          <w:p w14:paraId="167111EF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吴远志、严红革、朱素琴、陈吉华、刘安民、刘先兰</w:t>
            </w:r>
          </w:p>
        </w:tc>
        <w:tc>
          <w:tcPr>
            <w:tcW w:w="992" w:type="dxa"/>
            <w:vAlign w:val="center"/>
          </w:tcPr>
          <w:p w14:paraId="09A46DB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30</w:t>
            </w:r>
          </w:p>
        </w:tc>
        <w:tc>
          <w:tcPr>
            <w:tcW w:w="992" w:type="dxa"/>
            <w:vAlign w:val="center"/>
          </w:tcPr>
          <w:p w14:paraId="5D3DA97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SCI-E</w:t>
            </w:r>
          </w:p>
        </w:tc>
        <w:tc>
          <w:tcPr>
            <w:tcW w:w="1418" w:type="dxa"/>
            <w:vMerge w:val="restart"/>
            <w:vAlign w:val="center"/>
          </w:tcPr>
          <w:p w14:paraId="741AF1C7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是</w:t>
            </w:r>
          </w:p>
        </w:tc>
      </w:tr>
      <w:tr w14:paraId="30E81D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1022" w:hRule="atLeast"/>
          <w:jc w:val="center"/>
        </w:trPr>
        <w:tc>
          <w:tcPr>
            <w:tcW w:w="4952" w:type="dxa"/>
            <w:vMerge w:val="continue"/>
            <w:vAlign w:val="center"/>
          </w:tcPr>
          <w:p w14:paraId="116C25A5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 w:cs="宋体"/>
                <w:kern w:val="2"/>
                <w:lang w:bidi="ar"/>
              </w:rPr>
            </w:pPr>
          </w:p>
        </w:tc>
        <w:tc>
          <w:tcPr>
            <w:tcW w:w="1842" w:type="dxa"/>
            <w:vMerge w:val="continue"/>
            <w:vAlign w:val="center"/>
          </w:tcPr>
          <w:p w14:paraId="7CECEB74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2811C10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4C279F3B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7148B47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ascii="Times New Roman" w:hAnsi="Times New Roman" w:cs="宋体"/>
                <w:kern w:val="2"/>
                <w:lang w:bidi="ar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A2FEB6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</w:p>
        </w:tc>
        <w:tc>
          <w:tcPr>
            <w:tcW w:w="992" w:type="dxa"/>
            <w:vAlign w:val="center"/>
          </w:tcPr>
          <w:p w14:paraId="7B668244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21</w:t>
            </w:r>
          </w:p>
        </w:tc>
        <w:tc>
          <w:tcPr>
            <w:tcW w:w="992" w:type="dxa"/>
            <w:vAlign w:val="center"/>
          </w:tcPr>
          <w:p w14:paraId="26A05F3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CNKI</w:t>
            </w:r>
          </w:p>
        </w:tc>
        <w:tc>
          <w:tcPr>
            <w:tcW w:w="1418" w:type="dxa"/>
            <w:vMerge w:val="continue"/>
            <w:vAlign w:val="center"/>
          </w:tcPr>
          <w:p w14:paraId="7171AC33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</w:p>
        </w:tc>
      </w:tr>
      <w:tr w14:paraId="725281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48A42523">
            <w:pPr>
              <w:pStyle w:val="20"/>
              <w:widowControl w:val="0"/>
              <w:spacing w:before="0" w:beforeAutospacing="0" w:after="0" w:afterAutospacing="0" w:line="39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多向锻造ZK60镁合金组织和性能的均匀性</w:t>
            </w:r>
            <w:r>
              <w:rPr>
                <w:rFonts w:hint="eastAsia" w:ascii="Times New Roman" w:hAnsi="Times New Roman"/>
              </w:rPr>
              <w:t>/中国有色金属学报/吴远志,严红革,朱素琴,陈吉华,刘先兰, 刘安民</w:t>
            </w:r>
          </w:p>
        </w:tc>
        <w:tc>
          <w:tcPr>
            <w:tcW w:w="1842" w:type="dxa"/>
            <w:vAlign w:val="center"/>
          </w:tcPr>
          <w:p w14:paraId="5C319A7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2014年24卷2期310-316页</w:t>
            </w:r>
          </w:p>
        </w:tc>
        <w:tc>
          <w:tcPr>
            <w:tcW w:w="1560" w:type="dxa"/>
            <w:vAlign w:val="center"/>
          </w:tcPr>
          <w:p w14:paraId="76008107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2014年2月15日</w:t>
            </w:r>
          </w:p>
        </w:tc>
        <w:tc>
          <w:tcPr>
            <w:tcW w:w="1417" w:type="dxa"/>
            <w:vAlign w:val="center"/>
          </w:tcPr>
          <w:p w14:paraId="0C62DEA9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</w:t>
            </w:r>
          </w:p>
        </w:tc>
        <w:tc>
          <w:tcPr>
            <w:tcW w:w="1276" w:type="dxa"/>
            <w:vAlign w:val="center"/>
          </w:tcPr>
          <w:p w14:paraId="4804A946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</w:t>
            </w:r>
          </w:p>
        </w:tc>
        <w:tc>
          <w:tcPr>
            <w:tcW w:w="1276" w:type="dxa"/>
            <w:vAlign w:val="center"/>
          </w:tcPr>
          <w:p w14:paraId="75DEBEE3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吴远志、严红革、朱素琴、陈吉华、刘先兰、刘安民</w:t>
            </w:r>
          </w:p>
        </w:tc>
        <w:tc>
          <w:tcPr>
            <w:tcW w:w="992" w:type="dxa"/>
            <w:vAlign w:val="center"/>
          </w:tcPr>
          <w:p w14:paraId="7D4E1035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44</w:t>
            </w:r>
          </w:p>
        </w:tc>
        <w:tc>
          <w:tcPr>
            <w:tcW w:w="992" w:type="dxa"/>
            <w:vAlign w:val="center"/>
          </w:tcPr>
          <w:p w14:paraId="36D0CA4C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CNKI</w:t>
            </w:r>
          </w:p>
        </w:tc>
        <w:tc>
          <w:tcPr>
            <w:tcW w:w="1418" w:type="dxa"/>
            <w:vAlign w:val="center"/>
          </w:tcPr>
          <w:p w14:paraId="02EDA7FF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是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14" w:hRule="atLeast"/>
          <w:jc w:val="center"/>
        </w:trPr>
        <w:tc>
          <w:tcPr>
            <w:tcW w:w="4952" w:type="dxa"/>
            <w:vAlign w:val="center"/>
          </w:tcPr>
          <w:p w14:paraId="221C85DC">
            <w:pPr>
              <w:pStyle w:val="20"/>
              <w:widowControl w:val="0"/>
              <w:spacing w:before="0" w:beforeAutospacing="0" w:after="0" w:afterAutospacing="0" w:line="390" w:lineRule="exact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主要完成人</w:t>
            </w:r>
          </w:p>
        </w:tc>
        <w:tc>
          <w:tcPr>
            <w:tcW w:w="10773" w:type="dxa"/>
            <w:gridSpan w:val="8"/>
            <w:vAlign w:val="center"/>
          </w:tcPr>
          <w:p w14:paraId="23186787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吴远志、刘筱、朱必武、朱素琴、刘先兰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4952" w:type="dxa"/>
            <w:vAlign w:val="center"/>
          </w:tcPr>
          <w:p w14:paraId="6A81F851">
            <w:pPr>
              <w:pStyle w:val="20"/>
              <w:widowControl w:val="0"/>
              <w:spacing w:before="0" w:beforeAutospacing="0" w:after="0" w:afterAutospacing="0" w:line="390" w:lineRule="exact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主要完成单位</w:t>
            </w:r>
          </w:p>
        </w:tc>
        <w:tc>
          <w:tcPr>
            <w:tcW w:w="10773" w:type="dxa"/>
            <w:gridSpan w:val="8"/>
            <w:vAlign w:val="center"/>
          </w:tcPr>
          <w:p w14:paraId="583349B8">
            <w:pPr>
              <w:pStyle w:val="20"/>
              <w:widowControl w:val="0"/>
              <w:spacing w:before="0" w:beforeAutospacing="0" w:after="0" w:afterAutospacing="0" w:line="390" w:lineRule="exact"/>
              <w:jc w:val="center"/>
              <w:rPr>
                <w:rFonts w:hint="eastAsia" w:ascii="Times New Roman"/>
              </w:rPr>
            </w:pPr>
            <w:r>
              <w:rPr>
                <w:rFonts w:hint="eastAsia" w:ascii="Times New Roman"/>
              </w:rPr>
              <w:t>湖南工学院、湖南大学、湖南科技大学</w:t>
            </w:r>
          </w:p>
        </w:tc>
      </w:tr>
    </w:tbl>
    <w:p w14:paraId="6B2EC4BC">
      <w:pPr>
        <w:pStyle w:val="11"/>
        <w:spacing w:line="240" w:lineRule="auto"/>
        <w:ind w:firstLine="0" w:firstLineChars="0"/>
        <w:jc w:val="left"/>
      </w:pPr>
    </w:p>
    <w:sectPr>
      <w:headerReference r:id="rId3" w:type="default"/>
      <w:footerReference r:id="rId4" w:type="default"/>
      <w:pgSz w:w="16838" w:h="11906" w:orient="landscape"/>
      <w:pgMar w:top="1134" w:right="1134" w:bottom="1134" w:left="1134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6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867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4676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950"/>
    <w:rsid w:val="00041C07"/>
    <w:rsid w:val="00042989"/>
    <w:rsid w:val="00042E26"/>
    <w:rsid w:val="0004333A"/>
    <w:rsid w:val="0004365D"/>
    <w:rsid w:val="000463F3"/>
    <w:rsid w:val="00046473"/>
    <w:rsid w:val="000504D1"/>
    <w:rsid w:val="000513FB"/>
    <w:rsid w:val="000522FF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054C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3C15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2F3"/>
    <w:rsid w:val="0008399E"/>
    <w:rsid w:val="0008466D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B72EA"/>
    <w:rsid w:val="000C2A7D"/>
    <w:rsid w:val="000C458A"/>
    <w:rsid w:val="000C5FD3"/>
    <w:rsid w:val="000C6ECF"/>
    <w:rsid w:val="000C7462"/>
    <w:rsid w:val="000D00E8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6E11"/>
    <w:rsid w:val="0012766C"/>
    <w:rsid w:val="0013287A"/>
    <w:rsid w:val="00135E8B"/>
    <w:rsid w:val="00137C0D"/>
    <w:rsid w:val="00140ECC"/>
    <w:rsid w:val="001427F9"/>
    <w:rsid w:val="00142A48"/>
    <w:rsid w:val="00143265"/>
    <w:rsid w:val="0014478B"/>
    <w:rsid w:val="00146812"/>
    <w:rsid w:val="00146B03"/>
    <w:rsid w:val="00146BD4"/>
    <w:rsid w:val="00146E10"/>
    <w:rsid w:val="00146F6C"/>
    <w:rsid w:val="00150274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4B49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5F56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0FDB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99C"/>
    <w:rsid w:val="00230B30"/>
    <w:rsid w:val="00232C36"/>
    <w:rsid w:val="00233446"/>
    <w:rsid w:val="00237158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59D1"/>
    <w:rsid w:val="002565A5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0731"/>
    <w:rsid w:val="00282CA4"/>
    <w:rsid w:val="00282E68"/>
    <w:rsid w:val="00283A23"/>
    <w:rsid w:val="00284037"/>
    <w:rsid w:val="00286534"/>
    <w:rsid w:val="00286CB7"/>
    <w:rsid w:val="00290407"/>
    <w:rsid w:val="00291527"/>
    <w:rsid w:val="0029232F"/>
    <w:rsid w:val="00292D1F"/>
    <w:rsid w:val="002954B6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55EB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504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0AC9"/>
    <w:rsid w:val="003010F7"/>
    <w:rsid w:val="003016F9"/>
    <w:rsid w:val="00302843"/>
    <w:rsid w:val="00303504"/>
    <w:rsid w:val="00303751"/>
    <w:rsid w:val="003050FF"/>
    <w:rsid w:val="00305C36"/>
    <w:rsid w:val="00306043"/>
    <w:rsid w:val="00310DD4"/>
    <w:rsid w:val="00312D1C"/>
    <w:rsid w:val="003135D8"/>
    <w:rsid w:val="00313E19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489D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53F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687C"/>
    <w:rsid w:val="00387BEB"/>
    <w:rsid w:val="0039045E"/>
    <w:rsid w:val="003915F4"/>
    <w:rsid w:val="003922CB"/>
    <w:rsid w:val="0039250A"/>
    <w:rsid w:val="003930D2"/>
    <w:rsid w:val="00393BBC"/>
    <w:rsid w:val="00393CE7"/>
    <w:rsid w:val="0039443B"/>
    <w:rsid w:val="00394587"/>
    <w:rsid w:val="00395B4B"/>
    <w:rsid w:val="00395C4A"/>
    <w:rsid w:val="00396C92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1388"/>
    <w:rsid w:val="003B4413"/>
    <w:rsid w:val="003B44D1"/>
    <w:rsid w:val="003B4ADB"/>
    <w:rsid w:val="003B4F0A"/>
    <w:rsid w:val="003B6A16"/>
    <w:rsid w:val="003B7B64"/>
    <w:rsid w:val="003C02C5"/>
    <w:rsid w:val="003C035B"/>
    <w:rsid w:val="003C0456"/>
    <w:rsid w:val="003C1E4D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1C14"/>
    <w:rsid w:val="003E201C"/>
    <w:rsid w:val="003E35D4"/>
    <w:rsid w:val="003E505F"/>
    <w:rsid w:val="003E5C30"/>
    <w:rsid w:val="003F0EFD"/>
    <w:rsid w:val="003F1639"/>
    <w:rsid w:val="003F292C"/>
    <w:rsid w:val="003F3164"/>
    <w:rsid w:val="003F3417"/>
    <w:rsid w:val="003F39A1"/>
    <w:rsid w:val="003F4599"/>
    <w:rsid w:val="004000A6"/>
    <w:rsid w:val="00401393"/>
    <w:rsid w:val="00401B13"/>
    <w:rsid w:val="0040250D"/>
    <w:rsid w:val="004028DC"/>
    <w:rsid w:val="004034EC"/>
    <w:rsid w:val="004053DC"/>
    <w:rsid w:val="00410EB3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4956"/>
    <w:rsid w:val="00455BA5"/>
    <w:rsid w:val="0045602A"/>
    <w:rsid w:val="004560B1"/>
    <w:rsid w:val="00457ADF"/>
    <w:rsid w:val="004605C1"/>
    <w:rsid w:val="00460E9B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AE6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86FA1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961FC"/>
    <w:rsid w:val="004976E3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43F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14994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44"/>
    <w:rsid w:val="005313B1"/>
    <w:rsid w:val="0053419D"/>
    <w:rsid w:val="0053459B"/>
    <w:rsid w:val="00534E5E"/>
    <w:rsid w:val="005353B4"/>
    <w:rsid w:val="005364EF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19C"/>
    <w:rsid w:val="0057172D"/>
    <w:rsid w:val="00576A38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6E4F"/>
    <w:rsid w:val="0058764A"/>
    <w:rsid w:val="00587797"/>
    <w:rsid w:val="00587ED2"/>
    <w:rsid w:val="00590423"/>
    <w:rsid w:val="0059091D"/>
    <w:rsid w:val="00590D8D"/>
    <w:rsid w:val="005915B1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1D2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D7246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07C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01CC"/>
    <w:rsid w:val="00631161"/>
    <w:rsid w:val="006345AC"/>
    <w:rsid w:val="006346AB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6D02"/>
    <w:rsid w:val="0064709B"/>
    <w:rsid w:val="00650858"/>
    <w:rsid w:val="00653347"/>
    <w:rsid w:val="00653D56"/>
    <w:rsid w:val="006541DF"/>
    <w:rsid w:val="00655226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692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14DF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38D4"/>
    <w:rsid w:val="006F6E84"/>
    <w:rsid w:val="006F7315"/>
    <w:rsid w:val="00700315"/>
    <w:rsid w:val="007008D3"/>
    <w:rsid w:val="00701275"/>
    <w:rsid w:val="00701848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125F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950"/>
    <w:rsid w:val="00763D23"/>
    <w:rsid w:val="00763D89"/>
    <w:rsid w:val="00766AB4"/>
    <w:rsid w:val="00766C60"/>
    <w:rsid w:val="007674F1"/>
    <w:rsid w:val="007727D6"/>
    <w:rsid w:val="00772AE3"/>
    <w:rsid w:val="00773684"/>
    <w:rsid w:val="00773C33"/>
    <w:rsid w:val="00774EA3"/>
    <w:rsid w:val="00775BDB"/>
    <w:rsid w:val="007764DC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5FD"/>
    <w:rsid w:val="007C2C83"/>
    <w:rsid w:val="007C3B90"/>
    <w:rsid w:val="007C3F3A"/>
    <w:rsid w:val="007C6369"/>
    <w:rsid w:val="007C6888"/>
    <w:rsid w:val="007C7FD7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2C4"/>
    <w:rsid w:val="00806B4A"/>
    <w:rsid w:val="008104C7"/>
    <w:rsid w:val="0081124B"/>
    <w:rsid w:val="00811341"/>
    <w:rsid w:val="00811715"/>
    <w:rsid w:val="008121D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189F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7B6"/>
    <w:rsid w:val="00890B77"/>
    <w:rsid w:val="00891C2B"/>
    <w:rsid w:val="0089307B"/>
    <w:rsid w:val="0089447B"/>
    <w:rsid w:val="008951AE"/>
    <w:rsid w:val="008953DE"/>
    <w:rsid w:val="008A0EBF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0F62"/>
    <w:rsid w:val="008F1D72"/>
    <w:rsid w:val="008F1F81"/>
    <w:rsid w:val="008F28F7"/>
    <w:rsid w:val="008F4DF3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16551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1AF6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4EDF"/>
    <w:rsid w:val="009951AC"/>
    <w:rsid w:val="00995F7E"/>
    <w:rsid w:val="00996129"/>
    <w:rsid w:val="009A163B"/>
    <w:rsid w:val="009A1BE0"/>
    <w:rsid w:val="009A26CD"/>
    <w:rsid w:val="009A2871"/>
    <w:rsid w:val="009A34D5"/>
    <w:rsid w:val="009A36C2"/>
    <w:rsid w:val="009A3CDB"/>
    <w:rsid w:val="009A3E6A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49E"/>
    <w:rsid w:val="009B5880"/>
    <w:rsid w:val="009B5961"/>
    <w:rsid w:val="009B5963"/>
    <w:rsid w:val="009B7270"/>
    <w:rsid w:val="009C1574"/>
    <w:rsid w:val="009C2537"/>
    <w:rsid w:val="009C3080"/>
    <w:rsid w:val="009C44DA"/>
    <w:rsid w:val="009C4547"/>
    <w:rsid w:val="009C4945"/>
    <w:rsid w:val="009C5B5B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256"/>
    <w:rsid w:val="009E59A3"/>
    <w:rsid w:val="009E6340"/>
    <w:rsid w:val="009F030B"/>
    <w:rsid w:val="009F08BE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3C2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BA6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268"/>
    <w:rsid w:val="00AE05ED"/>
    <w:rsid w:val="00AE14C6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AF61BF"/>
    <w:rsid w:val="00B00224"/>
    <w:rsid w:val="00B04608"/>
    <w:rsid w:val="00B04A7F"/>
    <w:rsid w:val="00B04F8E"/>
    <w:rsid w:val="00B10016"/>
    <w:rsid w:val="00B102DF"/>
    <w:rsid w:val="00B108C6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4AC"/>
    <w:rsid w:val="00B66B92"/>
    <w:rsid w:val="00B67621"/>
    <w:rsid w:val="00B7064E"/>
    <w:rsid w:val="00B708A9"/>
    <w:rsid w:val="00B71560"/>
    <w:rsid w:val="00B721A1"/>
    <w:rsid w:val="00B7402A"/>
    <w:rsid w:val="00B767A6"/>
    <w:rsid w:val="00B76AF5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231D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5CC2"/>
    <w:rsid w:val="00BB6F98"/>
    <w:rsid w:val="00BC0379"/>
    <w:rsid w:val="00BC06AC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6FFE"/>
    <w:rsid w:val="00BE7012"/>
    <w:rsid w:val="00BF3DD9"/>
    <w:rsid w:val="00BF4863"/>
    <w:rsid w:val="00BF4FF6"/>
    <w:rsid w:val="00BF5FE7"/>
    <w:rsid w:val="00BF60E8"/>
    <w:rsid w:val="00C00B6E"/>
    <w:rsid w:val="00C031F2"/>
    <w:rsid w:val="00C04FF3"/>
    <w:rsid w:val="00C058C5"/>
    <w:rsid w:val="00C059C2"/>
    <w:rsid w:val="00C05ACB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3BFC"/>
    <w:rsid w:val="00C64422"/>
    <w:rsid w:val="00C6487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2EFA"/>
    <w:rsid w:val="00C83FA9"/>
    <w:rsid w:val="00C84470"/>
    <w:rsid w:val="00C8475F"/>
    <w:rsid w:val="00C85B33"/>
    <w:rsid w:val="00C865B0"/>
    <w:rsid w:val="00C86AD5"/>
    <w:rsid w:val="00C86EEF"/>
    <w:rsid w:val="00C87149"/>
    <w:rsid w:val="00C8795B"/>
    <w:rsid w:val="00C87983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672F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51B1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3AAF"/>
    <w:rsid w:val="00D7428D"/>
    <w:rsid w:val="00D74AEA"/>
    <w:rsid w:val="00D755B3"/>
    <w:rsid w:val="00D77399"/>
    <w:rsid w:val="00D77E5A"/>
    <w:rsid w:val="00D80885"/>
    <w:rsid w:val="00D8247C"/>
    <w:rsid w:val="00D824C3"/>
    <w:rsid w:val="00D8273B"/>
    <w:rsid w:val="00D8295C"/>
    <w:rsid w:val="00D83DF0"/>
    <w:rsid w:val="00D84D3A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2A3"/>
    <w:rsid w:val="00D97E8C"/>
    <w:rsid w:val="00DA047D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3DF1"/>
    <w:rsid w:val="00DC41AB"/>
    <w:rsid w:val="00DC445D"/>
    <w:rsid w:val="00DC56BF"/>
    <w:rsid w:val="00DC5D5F"/>
    <w:rsid w:val="00DD06EA"/>
    <w:rsid w:val="00DD0CB1"/>
    <w:rsid w:val="00DD117F"/>
    <w:rsid w:val="00DD2C19"/>
    <w:rsid w:val="00DD3106"/>
    <w:rsid w:val="00DD4A22"/>
    <w:rsid w:val="00DD52F8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1225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46647"/>
    <w:rsid w:val="00E51207"/>
    <w:rsid w:val="00E52A5E"/>
    <w:rsid w:val="00E52FF2"/>
    <w:rsid w:val="00E53F71"/>
    <w:rsid w:val="00E544CC"/>
    <w:rsid w:val="00E555D9"/>
    <w:rsid w:val="00E57555"/>
    <w:rsid w:val="00E61F53"/>
    <w:rsid w:val="00E633D8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2CA"/>
    <w:rsid w:val="00E86383"/>
    <w:rsid w:val="00E90DC1"/>
    <w:rsid w:val="00E91A38"/>
    <w:rsid w:val="00E91B5C"/>
    <w:rsid w:val="00E92156"/>
    <w:rsid w:val="00E937E2"/>
    <w:rsid w:val="00E95791"/>
    <w:rsid w:val="00E966C4"/>
    <w:rsid w:val="00EA2058"/>
    <w:rsid w:val="00EA36B3"/>
    <w:rsid w:val="00EA4623"/>
    <w:rsid w:val="00EA594F"/>
    <w:rsid w:val="00EA7803"/>
    <w:rsid w:val="00EB0A05"/>
    <w:rsid w:val="00EB14B4"/>
    <w:rsid w:val="00EB1DF5"/>
    <w:rsid w:val="00EB2FBA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74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6AD"/>
    <w:rsid w:val="00F05731"/>
    <w:rsid w:val="00F061F6"/>
    <w:rsid w:val="00F063C8"/>
    <w:rsid w:val="00F0699D"/>
    <w:rsid w:val="00F06BE4"/>
    <w:rsid w:val="00F06C5E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37F39"/>
    <w:rsid w:val="00F40ABE"/>
    <w:rsid w:val="00F40E28"/>
    <w:rsid w:val="00F41ACC"/>
    <w:rsid w:val="00F4217D"/>
    <w:rsid w:val="00F427BA"/>
    <w:rsid w:val="00F42917"/>
    <w:rsid w:val="00F43DD2"/>
    <w:rsid w:val="00F443C4"/>
    <w:rsid w:val="00F44432"/>
    <w:rsid w:val="00F44C5A"/>
    <w:rsid w:val="00F46F1E"/>
    <w:rsid w:val="00F51818"/>
    <w:rsid w:val="00F51BA2"/>
    <w:rsid w:val="00F52B6F"/>
    <w:rsid w:val="00F53876"/>
    <w:rsid w:val="00F54947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A8A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3C7650B"/>
    <w:rsid w:val="150F0169"/>
    <w:rsid w:val="1536226E"/>
    <w:rsid w:val="153F23C0"/>
    <w:rsid w:val="158741A4"/>
    <w:rsid w:val="16464128"/>
    <w:rsid w:val="167C57F0"/>
    <w:rsid w:val="17F52C30"/>
    <w:rsid w:val="19141AB8"/>
    <w:rsid w:val="1B267FBB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69A2373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65558C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8356A0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727DC0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3225BD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B623CC4"/>
    <w:rsid w:val="6DBB593E"/>
    <w:rsid w:val="6FEFC88A"/>
    <w:rsid w:val="6FF00029"/>
    <w:rsid w:val="701F6850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EEDF150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32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link w:val="70"/>
    <w:semiHidden/>
    <w:unhideWhenUsed/>
    <w:qFormat/>
    <w:uiPriority w:val="99"/>
    <w:pPr>
      <w:jc w:val="left"/>
    </w:pPr>
  </w:style>
  <w:style w:type="paragraph" w:styleId="8">
    <w:name w:val="Body Text"/>
    <w:basedOn w:val="1"/>
    <w:semiHidden/>
    <w:qFormat/>
    <w:uiPriority w:val="0"/>
    <w:pPr>
      <w:spacing w:after="120"/>
    </w:pPr>
  </w:style>
  <w:style w:type="paragraph" w:styleId="9">
    <w:name w:val="Body Text Indent"/>
    <w:basedOn w:val="1"/>
    <w:link w:val="33"/>
    <w:semiHidden/>
    <w:qFormat/>
    <w:uiPriority w:val="0"/>
    <w:pPr>
      <w:ind w:firstLine="660"/>
    </w:pPr>
    <w:rPr>
      <w:rFonts w:eastAsia="仿宋_GB2312"/>
      <w:sz w:val="32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link w:val="67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34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35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36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8">
    <w:name w:val="Body Text Indent 3"/>
    <w:basedOn w:val="1"/>
    <w:link w:val="37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paragraph" w:styleId="23">
    <w:name w:val="annotation subject"/>
    <w:basedOn w:val="7"/>
    <w:next w:val="7"/>
    <w:link w:val="71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page number"/>
    <w:basedOn w:val="26"/>
    <w:semiHidden/>
    <w:qFormat/>
    <w:uiPriority w:val="0"/>
  </w:style>
  <w:style w:type="character" w:styleId="28">
    <w:name w:val="FollowedHyperlink"/>
    <w:semiHidden/>
    <w:qFormat/>
    <w:uiPriority w:val="0"/>
    <w:rPr>
      <w:color w:val="800080"/>
      <w:u w:val="single"/>
    </w:rPr>
  </w:style>
  <w:style w:type="character" w:styleId="29">
    <w:name w:val="Hyperlink"/>
    <w:semiHidden/>
    <w:qFormat/>
    <w:uiPriority w:val="0"/>
    <w:rPr>
      <w:color w:val="0000FF"/>
      <w:u w:val="single"/>
    </w:rPr>
  </w:style>
  <w:style w:type="character" w:styleId="30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customStyle="1" w:styleId="31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32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3">
    <w:name w:val="正文文本缩进 字符"/>
    <w:link w:val="9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4">
    <w:name w:val="日期 字符"/>
    <w:link w:val="12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5">
    <w:name w:val="正文文本缩进 2 字符"/>
    <w:link w:val="13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6">
    <w:name w:val="页眉 字符"/>
    <w:link w:val="16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7">
    <w:name w:val="正文文本缩进 3 字符"/>
    <w:link w:val="18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8">
    <w:name w:val="Char Char21"/>
    <w:qFormat/>
    <w:uiPriority w:val="0"/>
    <w:rPr>
      <w:rFonts w:ascii="仿宋_GB2312"/>
      <w:kern w:val="2"/>
      <w:sz w:val="24"/>
    </w:rPr>
  </w:style>
  <w:style w:type="character" w:customStyle="1" w:styleId="39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40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1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2">
    <w:name w:val="Char Char2"/>
    <w:qFormat/>
    <w:uiPriority w:val="0"/>
    <w:rPr>
      <w:rFonts w:ascii="仿宋_GB2312"/>
      <w:kern w:val="2"/>
      <w:sz w:val="24"/>
    </w:rPr>
  </w:style>
  <w:style w:type="character" w:customStyle="1" w:styleId="43">
    <w:name w:val="批注框文本 Char"/>
    <w:qFormat/>
    <w:uiPriority w:val="0"/>
    <w:rPr>
      <w:kern w:val="2"/>
      <w:sz w:val="18"/>
    </w:rPr>
  </w:style>
  <w:style w:type="character" w:customStyle="1" w:styleId="44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5">
    <w:name w:val="Char Char11"/>
    <w:qFormat/>
    <w:uiPriority w:val="0"/>
    <w:rPr>
      <w:rFonts w:eastAsia="仿宋_GB2312"/>
      <w:kern w:val="2"/>
      <w:sz w:val="32"/>
    </w:rPr>
  </w:style>
  <w:style w:type="character" w:customStyle="1" w:styleId="46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7">
    <w:name w:val="Char Char1"/>
    <w:qFormat/>
    <w:uiPriority w:val="0"/>
    <w:rPr>
      <w:rFonts w:eastAsia="仿宋_GB2312"/>
      <w:kern w:val="2"/>
      <w:sz w:val="32"/>
    </w:rPr>
  </w:style>
  <w:style w:type="character" w:customStyle="1" w:styleId="48">
    <w:name w:val="Char Char3"/>
    <w:qFormat/>
    <w:uiPriority w:val="0"/>
    <w:rPr>
      <w:kern w:val="2"/>
      <w:sz w:val="21"/>
    </w:rPr>
  </w:style>
  <w:style w:type="character" w:customStyle="1" w:styleId="49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0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51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2">
    <w:name w:val="Char Char31"/>
    <w:qFormat/>
    <w:uiPriority w:val="0"/>
    <w:rPr>
      <w:kern w:val="2"/>
      <w:sz w:val="21"/>
    </w:rPr>
  </w:style>
  <w:style w:type="character" w:customStyle="1" w:styleId="53">
    <w:name w:val="纯文本 Char"/>
    <w:qFormat/>
    <w:uiPriority w:val="0"/>
    <w:rPr>
      <w:rFonts w:ascii="仿宋_GB2312"/>
      <w:kern w:val="2"/>
      <w:sz w:val="24"/>
    </w:rPr>
  </w:style>
  <w:style w:type="character" w:customStyle="1" w:styleId="54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5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6">
    <w:name w:val="正文文本 Char"/>
    <w:qFormat/>
    <w:uiPriority w:val="0"/>
    <w:rPr>
      <w:kern w:val="2"/>
      <w:sz w:val="21"/>
      <w:szCs w:val="24"/>
    </w:rPr>
  </w:style>
  <w:style w:type="character" w:customStyle="1" w:styleId="57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8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9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60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61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62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样式"/>
    <w:basedOn w:val="1"/>
    <w:next w:val="8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4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5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6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7">
    <w:name w:val="纯文本 字符"/>
    <w:basedOn w:val="26"/>
    <w:link w:val="11"/>
    <w:semiHidden/>
    <w:qFormat/>
    <w:uiPriority w:val="0"/>
    <w:rPr>
      <w:rFonts w:ascii="仿宋_GB2312"/>
      <w:kern w:val="2"/>
      <w:sz w:val="24"/>
    </w:rPr>
  </w:style>
  <w:style w:type="paragraph" w:customStyle="1" w:styleId="68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  <w:style w:type="character" w:customStyle="1" w:styleId="69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0">
    <w:name w:val="批注文字 字符"/>
    <w:basedOn w:val="26"/>
    <w:link w:val="7"/>
    <w:semiHidden/>
    <w:qFormat/>
    <w:uiPriority w:val="99"/>
    <w:rPr>
      <w:kern w:val="2"/>
      <w:sz w:val="21"/>
    </w:rPr>
  </w:style>
  <w:style w:type="character" w:customStyle="1" w:styleId="71">
    <w:name w:val="批注主题 字符"/>
    <w:basedOn w:val="70"/>
    <w:link w:val="23"/>
    <w:semiHidden/>
    <w:qFormat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t-mac/Library/Containers/com.kingsoft.wpsoffice.mac/Data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" SelectedStyl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3</Pages>
  <Words>556</Words>
  <Characters>1319</Characters>
  <Lines>131</Lines>
  <Paragraphs>89</Paragraphs>
  <TotalTime>1</TotalTime>
  <ScaleCrop>false</ScaleCrop>
  <LinksUpToDate>false</LinksUpToDate>
  <CharactersWithSpaces>1786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2025-08-17T14:55:00Z</dcterms:created>
  <dc:creator>提名书</dc:creator>
  <cp:lastModifiedBy>关骞</cp:lastModifiedBy>
  <cp:lastPrinted>2023-08-01T01:55:00Z</cp:lastPrinted>
  <dcterms:modified xsi:type="dcterms:W3CDTF">2025-08-28T17:22:53Z</dcterms:modified>
  <dc:title>湖南省科学技术奖提名工作手册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eyJoZGlkIjoiMWEyZjViMmQ2NTY1OTlhOTNmOWI5YzY0MjYxYTA2MmQiLCJ1c2VySWQiOiIzNjI4NjcwNzIifQ==</vt:lpwstr>
  </property>
</Properties>
</file>