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D28C2">
      <w:pPr>
        <w:widowControl w:val="0"/>
        <w:spacing w:line="440" w:lineRule="exact"/>
        <w:jc w:val="center"/>
        <w:rPr>
          <w:rFonts w:hint="eastAsia" w:ascii="宋体" w:hAnsi="宋体" w:eastAsia="宋体" w:cs="宋体"/>
          <w:b/>
          <w:bCs/>
          <w:color w:val="auto"/>
          <w:kern w:val="2"/>
          <w:sz w:val="36"/>
          <w:szCs w:val="36"/>
          <w:lang w:eastAsia="zh-CN"/>
        </w:rPr>
      </w:pPr>
      <w:bookmarkStart w:id="83" w:name="_GoBack"/>
      <w:bookmarkStart w:id="0" w:name="ZB5c085d9b9a16aaef73fabfb2a0771458"/>
      <w:r>
        <w:rPr>
          <w:rFonts w:hint="eastAsia" w:ascii="宋体" w:hAnsi="宋体" w:eastAsia="宋体" w:cs="宋体"/>
          <w:b/>
          <w:bCs/>
          <w:color w:val="auto"/>
          <w:kern w:val="2"/>
          <w:sz w:val="36"/>
          <w:szCs w:val="36"/>
          <w:highlight w:val="white"/>
          <w:lang w:eastAsia="zh-CN"/>
        </w:rPr>
        <w:t>衡山县S219线K94+833-K117+626段灾害防治工程</w:t>
      </w:r>
      <w:bookmarkEnd w:id="0"/>
      <w:r>
        <w:rPr>
          <w:rFonts w:hint="eastAsia" w:ascii="宋体" w:hAnsi="宋体" w:eastAsia="宋体" w:cs="宋体"/>
          <w:b/>
          <w:bCs/>
          <w:color w:val="auto"/>
          <w:kern w:val="2"/>
          <w:sz w:val="36"/>
          <w:szCs w:val="36"/>
          <w:highlight w:val="white"/>
          <w:lang w:eastAsia="zh-CN"/>
        </w:rPr>
        <w:t>标段施工招标公告</w:t>
      </w:r>
    </w:p>
    <w:bookmarkEnd w:id="83"/>
    <w:p w14:paraId="609E1AF3">
      <w:pPr>
        <w:pStyle w:val="2"/>
        <w:spacing w:line="400" w:lineRule="atLeast"/>
        <w:rPr>
          <w:rFonts w:hint="eastAsia" w:ascii="宋体" w:hAnsi="宋体" w:eastAsia="宋体" w:cs="宋体"/>
          <w:color w:val="auto"/>
          <w:szCs w:val="28"/>
        </w:rPr>
      </w:pPr>
      <w:bookmarkStart w:id="1" w:name="_Toc256000090"/>
      <w:r>
        <w:rPr>
          <w:rFonts w:hint="eastAsia" w:ascii="宋体" w:hAnsi="宋体" w:eastAsia="宋体" w:cs="宋体"/>
          <w:color w:val="auto"/>
          <w:sz w:val="28"/>
          <w:szCs w:val="28"/>
          <w:highlight w:val="white"/>
        </w:rPr>
        <w:t>1.招标条件</w:t>
      </w:r>
      <w:bookmarkEnd w:id="1"/>
    </w:p>
    <w:p w14:paraId="0191CF65">
      <w:pPr>
        <w:widowControl w:val="0"/>
        <w:wordWrap w:val="0"/>
        <w:spacing w:line="400" w:lineRule="atLeast"/>
        <w:ind w:firstLine="420" w:firstLineChars="200"/>
        <w:jc w:val="both"/>
        <w:rPr>
          <w:rFonts w:hint="eastAsia" w:ascii="宋体" w:hAnsi="宋体" w:eastAsia="宋体" w:cs="宋体"/>
          <w:color w:val="auto"/>
          <w:kern w:val="2"/>
          <w:sz w:val="21"/>
          <w:lang w:eastAsia="zh-CN"/>
        </w:rPr>
      </w:pPr>
      <w:r>
        <w:rPr>
          <w:rFonts w:hint="eastAsia" w:ascii="宋体" w:hAnsi="宋体" w:eastAsia="宋体" w:cs="宋体"/>
          <w:color w:val="auto"/>
          <w:kern w:val="2"/>
          <w:highlight w:val="white"/>
          <w:lang w:eastAsia="zh-CN"/>
        </w:rPr>
        <w:t>本招标项目</w:t>
      </w:r>
      <w:bookmarkStart w:id="2" w:name="ZB18b1a2648680fa6e7701a9e4064a0f17"/>
      <w:r>
        <w:rPr>
          <w:rFonts w:hint="eastAsia" w:ascii="宋体" w:hAnsi="宋体" w:eastAsia="宋体" w:cs="宋体"/>
          <w:color w:val="auto"/>
          <w:kern w:val="2"/>
          <w:highlight w:val="white"/>
          <w:lang w:eastAsia="zh-CN"/>
        </w:rPr>
        <w:t>衡山县S219线K94+833-K117+626段灾害防治工程</w:t>
      </w:r>
      <w:bookmarkEnd w:id="2"/>
      <w:r>
        <w:rPr>
          <w:rFonts w:hint="eastAsia" w:ascii="宋体" w:hAnsi="宋体" w:eastAsia="宋体" w:cs="宋体"/>
          <w:color w:val="auto"/>
          <w:kern w:val="2"/>
          <w:highlight w:val="white"/>
          <w:lang w:eastAsia="zh-CN"/>
        </w:rPr>
        <w:t>（项目名称）已由</w:t>
      </w:r>
      <w:bookmarkStart w:id="3" w:name="ZBfa58f29c057f71520414cfaf0cf6d554"/>
      <w:r>
        <w:rPr>
          <w:rFonts w:hint="eastAsia" w:ascii="宋体" w:hAnsi="宋体" w:eastAsia="宋体" w:cs="宋体"/>
          <w:color w:val="auto"/>
          <w:kern w:val="2"/>
          <w:highlight w:val="white"/>
          <w:lang w:eastAsia="zh-CN"/>
        </w:rPr>
        <w:t>衡阳市交通运输局</w:t>
      </w:r>
      <w:bookmarkEnd w:id="3"/>
      <w:r>
        <w:rPr>
          <w:rFonts w:hint="eastAsia" w:ascii="宋体" w:hAnsi="宋体" w:eastAsia="宋体" w:cs="宋体"/>
          <w:color w:val="auto"/>
          <w:kern w:val="2"/>
          <w:highlight w:val="white"/>
          <w:lang w:eastAsia="zh-CN"/>
        </w:rPr>
        <w:t>（项目审批、核准或备案机关名称）以</w:t>
      </w:r>
      <w:bookmarkStart w:id="4" w:name="ZB1c72db47b3d4a1b003d3d7076a4969f6"/>
      <w:r>
        <w:rPr>
          <w:rFonts w:hint="eastAsia" w:ascii="宋体" w:hAnsi="宋体" w:eastAsia="宋体" w:cs="宋体"/>
          <w:color w:val="auto"/>
          <w:kern w:val="2"/>
          <w:highlight w:val="white"/>
          <w:lang w:eastAsia="zh-CN"/>
        </w:rPr>
        <w:t>关于衡山县S219线K94+833-K117+626段灾害防治工程一阶段施工图设计的批复</w:t>
      </w:r>
      <w:bookmarkEnd w:id="4"/>
      <w:bookmarkStart w:id="5" w:name="ZB70e2301ba8cad63324e9b0e6f7f7d1fa"/>
      <w:r>
        <w:rPr>
          <w:rFonts w:hint="eastAsia" w:ascii="宋体" w:hAnsi="宋体" w:eastAsia="宋体" w:cs="宋体"/>
          <w:color w:val="auto"/>
          <w:kern w:val="2"/>
          <w:highlight w:val="white"/>
          <w:lang w:eastAsia="zh-CN"/>
        </w:rPr>
        <w:t>衡市交公路字〔2025〕65号</w:t>
      </w:r>
      <w:bookmarkEnd w:id="5"/>
      <w:r>
        <w:rPr>
          <w:rFonts w:hint="eastAsia" w:ascii="宋体" w:hAnsi="宋体" w:eastAsia="宋体" w:cs="宋体"/>
          <w:color w:val="auto"/>
          <w:kern w:val="2"/>
          <w:highlight w:val="white"/>
          <w:lang w:eastAsia="zh-CN"/>
        </w:rPr>
        <w:t>（批文名称及编号）批准建设，项目业主为</w:t>
      </w:r>
      <w:bookmarkStart w:id="6" w:name="ZB5e55a0b26344e2100b033c8ea12e2fbd"/>
      <w:r>
        <w:rPr>
          <w:rFonts w:hint="eastAsia" w:ascii="宋体" w:hAnsi="宋体" w:eastAsia="宋体" w:cs="宋体"/>
          <w:color w:val="auto"/>
          <w:kern w:val="2"/>
          <w:highlight w:val="white"/>
          <w:lang w:eastAsia="zh-CN"/>
        </w:rPr>
        <w:t>衡山县公路建设养护中心</w:t>
      </w:r>
      <w:bookmarkEnd w:id="6"/>
      <w:r>
        <w:rPr>
          <w:rFonts w:hint="eastAsia" w:ascii="宋体" w:hAnsi="宋体" w:eastAsia="宋体" w:cs="宋体"/>
          <w:color w:val="auto"/>
          <w:kern w:val="2"/>
          <w:highlight w:val="white"/>
          <w:lang w:eastAsia="zh-CN"/>
        </w:rPr>
        <w:t>，建设资金来自</w:t>
      </w:r>
      <w:bookmarkStart w:id="7" w:name="ZB137a060442f3ea5b1d1fee11d9f9451f"/>
      <w:r>
        <w:rPr>
          <w:rFonts w:hint="eastAsia" w:ascii="宋体" w:hAnsi="宋体" w:eastAsia="宋体" w:cs="宋体"/>
          <w:color w:val="auto"/>
          <w:kern w:val="2"/>
          <w:highlight w:val="white"/>
          <w:lang w:eastAsia="zh-CN"/>
        </w:rPr>
        <w:t>财政</w:t>
      </w:r>
      <w:bookmarkEnd w:id="7"/>
      <w:r>
        <w:rPr>
          <w:rFonts w:hint="eastAsia" w:ascii="宋体" w:hAnsi="宋体" w:eastAsia="宋体" w:cs="宋体"/>
          <w:color w:val="auto"/>
          <w:kern w:val="2"/>
          <w:highlight w:val="white"/>
          <w:lang w:eastAsia="zh-CN"/>
        </w:rPr>
        <w:t>（资金来源），项目出资比例为</w:t>
      </w:r>
      <w:bookmarkStart w:id="8" w:name="ZB60c0158ac2008dbadece293004964183"/>
      <w:r>
        <w:rPr>
          <w:rFonts w:hint="eastAsia" w:ascii="宋体" w:hAnsi="宋体" w:eastAsia="宋体" w:cs="宋体"/>
          <w:color w:val="auto"/>
          <w:kern w:val="2"/>
          <w:highlight w:val="white"/>
          <w:lang w:eastAsia="zh-CN"/>
        </w:rPr>
        <w:t>国有资金：100 %</w:t>
      </w:r>
      <w:bookmarkEnd w:id="8"/>
      <w:r>
        <w:rPr>
          <w:rFonts w:hint="eastAsia" w:ascii="宋体" w:hAnsi="宋体" w:eastAsia="宋体" w:cs="宋体"/>
          <w:color w:val="auto"/>
          <w:kern w:val="2"/>
          <w:highlight w:val="white"/>
          <w:lang w:eastAsia="zh-CN"/>
        </w:rPr>
        <w:t>，招标人为</w:t>
      </w:r>
      <w:bookmarkStart w:id="9" w:name="ZB5a3b8a6c0a5a1b9cff0def44fd2deabe"/>
      <w:r>
        <w:rPr>
          <w:rFonts w:hint="eastAsia" w:ascii="宋体" w:hAnsi="宋体" w:eastAsia="宋体" w:cs="宋体"/>
          <w:color w:val="auto"/>
          <w:kern w:val="2"/>
          <w:highlight w:val="white"/>
          <w:lang w:eastAsia="zh-CN"/>
        </w:rPr>
        <w:t>衡山县公路建设养护中心</w:t>
      </w:r>
      <w:bookmarkEnd w:id="9"/>
      <w:r>
        <w:rPr>
          <w:rFonts w:hint="eastAsia" w:ascii="宋体" w:hAnsi="宋体" w:eastAsia="宋体" w:cs="宋体"/>
          <w:color w:val="auto"/>
          <w:kern w:val="2"/>
          <w:highlight w:val="white"/>
          <w:lang w:eastAsia="zh-CN"/>
        </w:rPr>
        <w:t>，招标代理机构</w:t>
      </w:r>
      <w:bookmarkStart w:id="10" w:name="ZBfdc1c3a24a148cbc6959f40e9ecaeeeb"/>
      <w:r>
        <w:rPr>
          <w:rFonts w:hint="eastAsia" w:ascii="宋体" w:hAnsi="宋体" w:eastAsia="宋体" w:cs="宋体"/>
          <w:color w:val="auto"/>
          <w:kern w:val="2"/>
          <w:highlight w:val="white"/>
          <w:lang w:eastAsia="zh-CN"/>
        </w:rPr>
        <w:t>湖南坤建项目管理有限公司</w:t>
      </w:r>
      <w:bookmarkEnd w:id="10"/>
      <w:r>
        <w:rPr>
          <w:rFonts w:hint="eastAsia" w:ascii="宋体" w:hAnsi="宋体" w:eastAsia="宋体" w:cs="宋体"/>
          <w:color w:val="auto"/>
          <w:kern w:val="2"/>
          <w:highlight w:val="white"/>
          <w:lang w:eastAsia="zh-CN"/>
        </w:rPr>
        <w:t>项目已具备招标条件，现对该项目的施工进行公开招标。</w:t>
      </w:r>
    </w:p>
    <w:p w14:paraId="1A2C0AD3">
      <w:pPr>
        <w:pStyle w:val="2"/>
        <w:spacing w:before="240" w:after="240" w:line="240" w:lineRule="auto"/>
        <w:jc w:val="both"/>
        <w:rPr>
          <w:rFonts w:hint="eastAsia" w:ascii="宋体" w:hAnsi="宋体" w:eastAsia="宋体" w:cs="宋体"/>
          <w:color w:val="auto"/>
          <w:szCs w:val="28"/>
        </w:rPr>
      </w:pPr>
      <w:bookmarkStart w:id="11" w:name="_Toc256000091"/>
      <w:r>
        <w:rPr>
          <w:rFonts w:hint="eastAsia" w:ascii="宋体" w:hAnsi="宋体" w:eastAsia="宋体" w:cs="宋体"/>
          <w:color w:val="auto"/>
          <w:sz w:val="28"/>
          <w:szCs w:val="28"/>
          <w:highlight w:val="white"/>
        </w:rPr>
        <w:t>2.项目概况</w:t>
      </w:r>
      <w:bookmarkEnd w:id="11"/>
    </w:p>
    <w:p w14:paraId="0B0FE2C8">
      <w:pPr>
        <w:widowControl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2.1 招标项目或标段（以下简称：招标项目）名称：</w:t>
      </w:r>
      <w:bookmarkStart w:id="12" w:name="ZB7119f825b390826518d220517973d71d"/>
      <w:r>
        <w:rPr>
          <w:rFonts w:hint="eastAsia" w:ascii="宋体" w:hAnsi="宋体" w:eastAsia="宋体" w:cs="宋体"/>
          <w:color w:val="auto"/>
          <w:kern w:val="2"/>
          <w:highlight w:val="white"/>
          <w:lang w:eastAsia="zh-CN"/>
        </w:rPr>
        <w:t>衡山县S219线K94+833-K117+626段灾害防治工程</w:t>
      </w:r>
      <w:bookmarkEnd w:id="12"/>
      <w:r>
        <w:rPr>
          <w:rFonts w:hint="eastAsia" w:ascii="宋体" w:hAnsi="宋体" w:eastAsia="宋体" w:cs="宋体"/>
          <w:color w:val="auto"/>
          <w:kern w:val="2"/>
          <w:highlight w:val="white"/>
          <w:lang w:eastAsia="zh-CN"/>
        </w:rPr>
        <w:t>；</w:t>
      </w:r>
    </w:p>
    <w:p w14:paraId="6B378387">
      <w:pPr>
        <w:widowControl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2.2 建设地点：</w:t>
      </w:r>
      <w:bookmarkStart w:id="13" w:name="ZBaea038e1b65faf9d908d35815581a215"/>
      <w:r>
        <w:rPr>
          <w:rFonts w:hint="eastAsia" w:ascii="宋体" w:hAnsi="宋体" w:eastAsia="宋体" w:cs="宋体"/>
          <w:color w:val="auto"/>
          <w:kern w:val="2"/>
          <w:highlight w:val="white"/>
          <w:lang w:eastAsia="zh-CN"/>
        </w:rPr>
        <w:t>衡山县境内</w:t>
      </w:r>
      <w:bookmarkEnd w:id="13"/>
      <w:r>
        <w:rPr>
          <w:rFonts w:hint="eastAsia" w:ascii="宋体" w:hAnsi="宋体" w:eastAsia="宋体" w:cs="宋体"/>
          <w:color w:val="auto"/>
          <w:kern w:val="2"/>
          <w:highlight w:val="white"/>
          <w:lang w:eastAsia="zh-CN"/>
        </w:rPr>
        <w:t>；</w:t>
      </w:r>
    </w:p>
    <w:p w14:paraId="7DCF0232">
      <w:pPr>
        <w:widowControl w:val="0"/>
        <w:wordWrap w:val="0"/>
        <w:spacing w:line="400" w:lineRule="atLeast"/>
        <w:ind w:firstLine="420" w:firstLineChars="200"/>
        <w:jc w:val="left"/>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2.3 项目基本情况：</w:t>
      </w:r>
      <w:bookmarkStart w:id="14" w:name="ZBb86a7fef8795262ee6eca85d98ddbce9"/>
      <w:r>
        <w:rPr>
          <w:rFonts w:hint="eastAsia" w:ascii="宋体" w:hAnsi="宋体" w:eastAsia="宋体" w:cs="宋体"/>
          <w:color w:val="auto"/>
          <w:kern w:val="2"/>
          <w:highlight w:val="white"/>
          <w:lang w:eastAsia="zh-CN"/>
        </w:rPr>
        <w:t>本项目全线位于衡山境内S219线K94+833-K117+626段，全长22.793km。公路等级均为标准二级公路，主要对公路边坡进行处治，详见工程量清单和图纸。</w:t>
      </w:r>
      <w:bookmarkEnd w:id="14"/>
      <w:r>
        <w:rPr>
          <w:rFonts w:hint="eastAsia" w:ascii="宋体" w:hAnsi="宋体" w:eastAsia="宋体" w:cs="宋体"/>
          <w:color w:val="auto"/>
          <w:kern w:val="2"/>
          <w:highlight w:val="white"/>
          <w:lang w:eastAsia="zh-CN"/>
        </w:rPr>
        <w:t>。</w:t>
      </w:r>
    </w:p>
    <w:p w14:paraId="08881784">
      <w:pPr>
        <w:pStyle w:val="7"/>
        <w:rPr>
          <w:rFonts w:hint="eastAsia" w:ascii="宋体" w:hAnsi="宋体" w:eastAsia="宋体" w:cs="宋体"/>
          <w:color w:val="auto"/>
        </w:rPr>
      </w:pPr>
      <w:bookmarkStart w:id="15" w:name="ZB0344afb58fdaf81524eb80b77fe114f3"/>
      <w:r>
        <w:rPr>
          <w:rFonts w:hint="eastAsia" w:ascii="宋体" w:hAnsi="宋体" w:eastAsia="宋体" w:cs="宋体"/>
          <w:color w:val="auto"/>
          <w:highlight w:val="white"/>
        </w:rPr>
        <w:t>(施工指标)路基路面工程养护:</w:t>
      </w:r>
    </w:p>
    <w:p w14:paraId="07DF4A5D">
      <w:pPr>
        <w:pStyle w:val="7"/>
        <w:rPr>
          <w:rFonts w:hint="eastAsia" w:ascii="宋体" w:hAnsi="宋体" w:eastAsia="宋体" w:cs="宋体"/>
          <w:color w:val="auto"/>
          <w:highlight w:val="white"/>
        </w:rPr>
      </w:pPr>
    </w:p>
    <w:p w14:paraId="4E15343B">
      <w:pPr>
        <w:pStyle w:val="7"/>
        <w:rPr>
          <w:rFonts w:hint="eastAsia" w:ascii="宋体" w:hAnsi="宋体" w:eastAsia="宋体" w:cs="宋体"/>
          <w:color w:val="auto"/>
          <w:highlight w:val="white"/>
        </w:rPr>
      </w:pPr>
      <w:r>
        <w:rPr>
          <w:rFonts w:hint="eastAsia" w:ascii="宋体" w:hAnsi="宋体" w:eastAsia="宋体" w:cs="宋体"/>
          <w:color w:val="auto"/>
          <w:highlight w:val="white"/>
        </w:rPr>
        <w:t>公路等级为二级及以上公路且公路长度22.79公里;</w:t>
      </w:r>
      <w:bookmarkEnd w:id="15"/>
    </w:p>
    <w:p w14:paraId="70B45699">
      <w:pPr>
        <w:pStyle w:val="7"/>
        <w:rPr>
          <w:rFonts w:hint="eastAsia" w:ascii="宋体" w:hAnsi="宋体" w:eastAsia="宋体" w:cs="宋体"/>
          <w:color w:val="auto"/>
          <w:sz w:val="24"/>
          <w:u w:val="single"/>
        </w:rPr>
      </w:pPr>
      <w:r>
        <w:rPr>
          <w:rFonts w:hint="eastAsia" w:ascii="宋体" w:hAnsi="宋体" w:eastAsia="宋体" w:cs="宋体"/>
          <w:color w:val="auto"/>
          <w:sz w:val="24"/>
          <w:highlight w:val="white"/>
          <w:u w:val="single"/>
        </w:rPr>
        <w:t>（由招标人根据招标项目具体情况，结合要求投标人具备类似工程业绩情况和投标判断有关的指标进行指标勾选。）</w:t>
      </w:r>
    </w:p>
    <w:p w14:paraId="439D4DAE">
      <w:pPr>
        <w:widowControl w:val="0"/>
        <w:wordWrap w:val="0"/>
        <w:spacing w:line="400" w:lineRule="atLeast"/>
        <w:ind w:firstLine="420" w:firstLineChars="200"/>
        <w:jc w:val="left"/>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2.4 标段划分：本次招标工程共分为</w:t>
      </w:r>
      <w:bookmarkStart w:id="16" w:name="ZBa7a19c924f1e9c31bd8560fbb71b4bbc"/>
      <w:r>
        <w:rPr>
          <w:rFonts w:hint="eastAsia" w:ascii="宋体" w:hAnsi="宋体" w:eastAsia="宋体" w:cs="宋体"/>
          <w:color w:val="auto"/>
          <w:kern w:val="2"/>
          <w:highlight w:val="white"/>
          <w:lang w:eastAsia="zh-CN"/>
        </w:rPr>
        <w:t>1</w:t>
      </w:r>
      <w:bookmarkEnd w:id="16"/>
      <w:r>
        <w:rPr>
          <w:rFonts w:hint="eastAsia" w:ascii="宋体" w:hAnsi="宋体" w:eastAsia="宋体" w:cs="宋体"/>
          <w:color w:val="auto"/>
          <w:kern w:val="2"/>
          <w:highlight w:val="white"/>
          <w:lang w:eastAsia="zh-CN"/>
        </w:rPr>
        <w:t>个标段。</w:t>
      </w:r>
    </w:p>
    <w:p w14:paraId="0BEF8386">
      <w:pPr>
        <w:widowControl w:val="0"/>
        <w:wordWrap w:val="0"/>
        <w:spacing w:line="400" w:lineRule="atLeast"/>
        <w:ind w:firstLine="420" w:firstLineChars="200"/>
        <w:jc w:val="left"/>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（1）工程内容为：</w:t>
      </w:r>
      <w:bookmarkStart w:id="17" w:name="ZB01dc857711f937a07a47154ea07008b7"/>
      <w:r>
        <w:rPr>
          <w:rFonts w:hint="eastAsia" w:ascii="宋体" w:hAnsi="宋体" w:eastAsia="宋体" w:cs="宋体"/>
          <w:color w:val="auto"/>
          <w:kern w:val="2"/>
          <w:highlight w:val="white"/>
          <w:lang w:eastAsia="zh-CN"/>
        </w:rPr>
        <w:t>路基路面工程养护</w:t>
      </w:r>
      <w:bookmarkEnd w:id="17"/>
      <w:r>
        <w:rPr>
          <w:rFonts w:hint="eastAsia" w:ascii="宋体" w:hAnsi="宋体" w:eastAsia="宋体" w:cs="宋体"/>
          <w:color w:val="auto"/>
          <w:kern w:val="2"/>
          <w:highlight w:val="white"/>
          <w:lang w:eastAsia="zh-CN"/>
        </w:rPr>
        <w:t>，标段号为：</w:t>
      </w:r>
      <w:bookmarkStart w:id="18" w:name="ZB0a6f96728be52064308688c0db049b5c"/>
      <w:r>
        <w:rPr>
          <w:rFonts w:hint="eastAsia" w:ascii="宋体" w:hAnsi="宋体" w:eastAsia="宋体" w:cs="宋体"/>
          <w:color w:val="auto"/>
          <w:kern w:val="2"/>
          <w:highlight w:val="white"/>
          <w:lang w:eastAsia="zh-CN"/>
        </w:rPr>
        <w:t>HNHY-202510JT-01130101</w:t>
      </w:r>
      <w:bookmarkEnd w:id="18"/>
      <w:r>
        <w:rPr>
          <w:rFonts w:hint="eastAsia" w:ascii="宋体" w:hAnsi="宋体" w:eastAsia="宋体" w:cs="宋体"/>
          <w:color w:val="auto"/>
          <w:kern w:val="2"/>
          <w:highlight w:val="white"/>
          <w:lang w:eastAsia="zh-CN"/>
        </w:rPr>
        <w:t>标段，工程内容为</w:t>
      </w:r>
      <w:bookmarkStart w:id="19" w:name="ZB7057b41dc2c9384b4853d5f5c4dd503b"/>
      <w:r>
        <w:rPr>
          <w:rFonts w:hint="eastAsia" w:ascii="宋体" w:hAnsi="宋体" w:eastAsia="宋体" w:cs="宋体"/>
          <w:color w:val="auto"/>
          <w:kern w:val="2"/>
          <w:highlight w:val="white"/>
          <w:lang w:eastAsia="zh-CN"/>
        </w:rPr>
        <w:t>本项目全线位于衡山境内S219线K94+833-K117+626段，全长22.793km。公路等级均为标准二级公路，主要对公路边坡进行处治，详见工程量清单和图纸</w:t>
      </w:r>
      <w:bookmarkEnd w:id="19"/>
      <w:r>
        <w:rPr>
          <w:rFonts w:hint="eastAsia" w:ascii="宋体" w:hAnsi="宋体" w:eastAsia="宋体" w:cs="宋体"/>
          <w:color w:val="auto"/>
          <w:kern w:val="2"/>
          <w:highlight w:val="white"/>
          <w:lang w:eastAsia="zh-CN"/>
        </w:rPr>
        <w:t>的施工；</w:t>
      </w:r>
    </w:p>
    <w:p w14:paraId="280CD9B5">
      <w:pPr>
        <w:widowControl w:val="0"/>
        <w:wordWrap w:val="0"/>
        <w:spacing w:line="400" w:lineRule="atLeast"/>
        <w:ind w:firstLine="420" w:firstLineChars="200"/>
        <w:jc w:val="left"/>
        <w:rPr>
          <w:rFonts w:hint="eastAsia" w:ascii="宋体" w:hAnsi="宋体" w:eastAsia="宋体" w:cs="宋体"/>
          <w:color w:val="auto"/>
          <w:kern w:val="2"/>
          <w:u w:val="single"/>
          <w:lang w:eastAsia="zh-CN"/>
        </w:rPr>
      </w:pPr>
      <w:r>
        <w:rPr>
          <w:rFonts w:hint="eastAsia" w:ascii="宋体" w:hAnsi="宋体" w:eastAsia="宋体" w:cs="宋体"/>
          <w:color w:val="auto"/>
          <w:kern w:val="2"/>
          <w:highlight w:val="white"/>
          <w:lang w:eastAsia="zh-CN"/>
        </w:rPr>
        <w:t>（2）</w:t>
      </w:r>
      <w:bookmarkStart w:id="20" w:name="ZB88a0141a0bd910c6851fdd9214738e66"/>
      <w:r>
        <w:rPr>
          <w:rFonts w:hint="eastAsia" w:ascii="宋体" w:hAnsi="宋体" w:eastAsia="宋体" w:cs="宋体"/>
          <w:color w:val="auto"/>
          <w:kern w:val="2"/>
          <w:highlight w:val="white"/>
          <w:lang w:eastAsia="zh-CN"/>
        </w:rPr>
        <w:t>详见工程量清单和施工图纸</w:t>
      </w:r>
      <w:bookmarkEnd w:id="20"/>
      <w:r>
        <w:rPr>
          <w:rFonts w:hint="eastAsia" w:ascii="宋体" w:hAnsi="宋体" w:eastAsia="宋体" w:cs="宋体"/>
          <w:color w:val="auto"/>
          <w:kern w:val="2"/>
          <w:highlight w:val="white"/>
          <w:lang w:eastAsia="zh-CN"/>
        </w:rPr>
        <w:t>。</w:t>
      </w:r>
    </w:p>
    <w:p w14:paraId="43AD997C">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2.5 工期要求：</w:t>
      </w:r>
      <w:bookmarkStart w:id="21" w:name="ZB327fddaa5560dfd3f6ff8de54427c3bf"/>
      <w:r>
        <w:rPr>
          <w:rFonts w:hint="eastAsia" w:ascii="宋体" w:hAnsi="宋体" w:eastAsia="宋体" w:cs="宋体"/>
          <w:color w:val="auto"/>
          <w:kern w:val="2"/>
          <w:highlight w:val="white"/>
          <w:lang w:eastAsia="zh-CN"/>
        </w:rPr>
        <w:t>180</w:t>
      </w:r>
      <w:bookmarkEnd w:id="21"/>
      <w:r>
        <w:rPr>
          <w:rFonts w:hint="eastAsia" w:ascii="宋体" w:hAnsi="宋体" w:eastAsia="宋体" w:cs="宋体"/>
          <w:color w:val="auto"/>
          <w:kern w:val="2"/>
          <w:highlight w:val="white"/>
          <w:lang w:eastAsia="zh-CN"/>
        </w:rPr>
        <w:t>天（日历日，下同），计划开工日期：</w:t>
      </w:r>
      <w:bookmarkStart w:id="22" w:name="ZBce73815a10a2e6e48d0010249e99155a"/>
      <w:r>
        <w:rPr>
          <w:rFonts w:hint="eastAsia" w:ascii="宋体" w:hAnsi="宋体" w:eastAsia="宋体" w:cs="宋体"/>
          <w:color w:val="auto"/>
          <w:kern w:val="2"/>
          <w:highlight w:val="white"/>
          <w:lang w:eastAsia="zh-CN"/>
        </w:rPr>
        <w:t>2025-11-28</w:t>
      </w:r>
      <w:bookmarkEnd w:id="22"/>
      <w:r>
        <w:rPr>
          <w:rFonts w:hint="eastAsia" w:ascii="宋体" w:hAnsi="宋体" w:eastAsia="宋体" w:cs="宋体"/>
          <w:color w:val="auto"/>
          <w:kern w:val="2"/>
          <w:highlight w:val="white"/>
          <w:lang w:eastAsia="zh-CN"/>
        </w:rPr>
        <w:t>，计划合同完（交）工日期：</w:t>
      </w:r>
      <w:bookmarkStart w:id="23" w:name="ZB42a0b3475415486be5076383a4ded031"/>
      <w:r>
        <w:rPr>
          <w:rFonts w:hint="eastAsia" w:ascii="宋体" w:hAnsi="宋体" w:eastAsia="宋体" w:cs="宋体"/>
          <w:color w:val="auto"/>
          <w:kern w:val="2"/>
          <w:highlight w:val="white"/>
          <w:lang w:eastAsia="zh-CN"/>
        </w:rPr>
        <w:t>2026-05-27</w:t>
      </w:r>
      <w:bookmarkEnd w:id="23"/>
      <w:r>
        <w:rPr>
          <w:rFonts w:hint="eastAsia" w:ascii="宋体" w:hAnsi="宋体" w:eastAsia="宋体" w:cs="宋体"/>
          <w:color w:val="auto"/>
          <w:kern w:val="2"/>
          <w:highlight w:val="white"/>
          <w:lang w:eastAsia="zh-CN"/>
        </w:rPr>
        <w:t>。</w:t>
      </w:r>
    </w:p>
    <w:p w14:paraId="4AB31203">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2.6 质量要求：</w:t>
      </w:r>
      <w:bookmarkStart w:id="24" w:name="ZB7e239f9db1f602fedfaa30b7de9832d6"/>
      <w:r>
        <w:rPr>
          <w:rFonts w:hint="eastAsia" w:ascii="宋体" w:hAnsi="宋体" w:eastAsia="宋体" w:cs="宋体"/>
          <w:color w:val="auto"/>
          <w:kern w:val="2"/>
          <w:highlight w:val="white"/>
          <w:lang w:eastAsia="zh-CN"/>
        </w:rPr>
        <w:t>合格工程。</w:t>
      </w:r>
      <w:bookmarkEnd w:id="24"/>
      <w:r>
        <w:rPr>
          <w:rFonts w:hint="eastAsia" w:ascii="宋体" w:hAnsi="宋体" w:eastAsia="宋体" w:cs="宋体"/>
          <w:color w:val="auto"/>
          <w:kern w:val="2"/>
          <w:highlight w:val="white"/>
          <w:lang w:eastAsia="zh-CN"/>
        </w:rPr>
        <w:t>。</w:t>
      </w:r>
    </w:p>
    <w:p w14:paraId="3FEC4C43">
      <w:pPr>
        <w:widowControl w:val="0"/>
        <w:wordWrap w:val="0"/>
        <w:spacing w:line="400" w:lineRule="atLeast"/>
        <w:ind w:firstLine="420" w:firstLineChars="200"/>
        <w:jc w:val="left"/>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2.7 其他：/ 。</w:t>
      </w:r>
    </w:p>
    <w:p w14:paraId="5FC0B5EA">
      <w:pPr>
        <w:widowControl w:val="0"/>
        <w:wordWrap w:val="0"/>
        <w:spacing w:line="400" w:lineRule="atLeast"/>
        <w:jc w:val="both"/>
        <w:outlineLvl w:val="1"/>
        <w:rPr>
          <w:rFonts w:hint="eastAsia" w:ascii="宋体" w:hAnsi="宋体" w:eastAsia="宋体" w:cs="宋体"/>
          <w:bCs/>
          <w:iCs/>
          <w:color w:val="auto"/>
          <w:kern w:val="2"/>
          <w:sz w:val="28"/>
          <w:szCs w:val="28"/>
          <w:lang w:val="zh-CN" w:eastAsia="zh-CN"/>
        </w:rPr>
      </w:pPr>
      <w:bookmarkStart w:id="25" w:name="_Toc256000092"/>
      <w:r>
        <w:rPr>
          <w:rFonts w:hint="eastAsia" w:ascii="宋体" w:hAnsi="宋体" w:eastAsia="宋体" w:cs="宋体"/>
          <w:bCs/>
          <w:iCs/>
          <w:color w:val="auto"/>
          <w:kern w:val="2"/>
          <w:sz w:val="28"/>
          <w:szCs w:val="28"/>
          <w:highlight w:val="white"/>
          <w:lang w:val="zh-CN" w:eastAsia="zh-CN"/>
        </w:rPr>
        <w:t>3.招标范围</w:t>
      </w:r>
      <w:bookmarkEnd w:id="25"/>
    </w:p>
    <w:p w14:paraId="7677E9E0">
      <w:pPr>
        <w:widowControl w:val="0"/>
        <w:wordWrap w:val="0"/>
        <w:spacing w:line="400" w:lineRule="atLeast"/>
        <w:ind w:firstLine="420" w:firstLineChars="200"/>
        <w:jc w:val="both"/>
        <w:rPr>
          <w:rFonts w:hint="eastAsia" w:ascii="宋体" w:hAnsi="宋体" w:eastAsia="宋体" w:cs="宋体"/>
          <w:color w:val="auto"/>
          <w:kern w:val="2"/>
          <w:lang w:eastAsia="zh-CN"/>
        </w:rPr>
      </w:pPr>
      <w:bookmarkStart w:id="26" w:name="ZB0e468b250ed4b4e9043208441a2f8256"/>
      <w:r>
        <w:rPr>
          <w:rFonts w:hint="eastAsia" w:ascii="宋体" w:hAnsi="宋体" w:eastAsia="宋体" w:cs="宋体"/>
          <w:color w:val="auto"/>
          <w:kern w:val="2"/>
          <w:highlight w:val="white"/>
          <w:lang w:eastAsia="zh-CN"/>
        </w:rPr>
        <w:t>本项目全线位于衡山境内S219线K94+833-K117+626段，全长22.793km。公路等级均为标准二级公路，主要对公路边坡进行处治，详见工程量清单和图纸。</w:t>
      </w:r>
      <w:bookmarkEnd w:id="26"/>
      <w:r>
        <w:rPr>
          <w:rFonts w:hint="eastAsia" w:ascii="宋体" w:hAnsi="宋体" w:eastAsia="宋体" w:cs="宋体"/>
          <w:color w:val="auto"/>
          <w:kern w:val="2"/>
          <w:highlight w:val="white"/>
          <w:lang w:eastAsia="zh-CN"/>
        </w:rPr>
        <w:t>。</w:t>
      </w:r>
    </w:p>
    <w:p w14:paraId="698E29EF">
      <w:pPr>
        <w:widowControl w:val="0"/>
        <w:wordWrap w:val="0"/>
        <w:spacing w:line="400" w:lineRule="atLeast"/>
        <w:jc w:val="both"/>
        <w:outlineLvl w:val="1"/>
        <w:rPr>
          <w:rFonts w:hint="eastAsia" w:ascii="宋体" w:hAnsi="宋体" w:eastAsia="宋体" w:cs="宋体"/>
          <w:color w:val="auto"/>
          <w:kern w:val="2"/>
          <w:sz w:val="21"/>
          <w:szCs w:val="28"/>
          <w:lang w:eastAsia="zh-CN"/>
        </w:rPr>
      </w:pPr>
      <w:bookmarkStart w:id="27" w:name="_Toc256000093"/>
      <w:r>
        <w:rPr>
          <w:rFonts w:hint="eastAsia" w:ascii="宋体" w:hAnsi="宋体" w:eastAsia="宋体" w:cs="宋体"/>
          <w:bCs/>
          <w:iCs/>
          <w:color w:val="auto"/>
          <w:kern w:val="2"/>
          <w:sz w:val="28"/>
          <w:szCs w:val="28"/>
          <w:highlight w:val="white"/>
          <w:lang w:val="zh-CN" w:eastAsia="zh-CN"/>
        </w:rPr>
        <w:t>4.</w:t>
      </w:r>
      <w:r>
        <w:rPr>
          <w:rFonts w:hint="eastAsia" w:ascii="宋体" w:hAnsi="宋体" w:eastAsia="宋体" w:cs="宋体"/>
          <w:bCs/>
          <w:color w:val="auto"/>
          <w:kern w:val="2"/>
          <w:sz w:val="28"/>
          <w:szCs w:val="28"/>
          <w:highlight w:val="white"/>
          <w:lang w:val="zh-CN" w:eastAsia="zh-CN"/>
        </w:rPr>
        <w:t>投标人资格要求</w:t>
      </w:r>
      <w:bookmarkEnd w:id="27"/>
    </w:p>
    <w:p w14:paraId="48315FCD">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4.1 本次招标要求投标人具备以下资格条件：</w:t>
      </w:r>
    </w:p>
    <w:p w14:paraId="66E21F53">
      <w:pPr>
        <w:widowControl w:val="0"/>
        <w:wordWrap w:val="0"/>
        <w:spacing w:line="400" w:lineRule="atLeas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highlight w:val="white"/>
          <w:lang w:eastAsia="zh-CN"/>
        </w:rPr>
        <w:t>（1）具有独立法人资格并依法取得企业营业执照，且处于有效期。</w:t>
      </w:r>
    </w:p>
    <w:p w14:paraId="71A54C2E">
      <w:pPr>
        <w:widowControl w:val="0"/>
        <w:wordWrap w:val="0"/>
        <w:spacing w:line="400" w:lineRule="atLeas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highlight w:val="white"/>
          <w:lang w:eastAsia="zh-CN"/>
        </w:rPr>
        <w:t>（2）资质要求：</w:t>
      </w:r>
    </w:p>
    <w:p w14:paraId="384381B0">
      <w:pPr>
        <w:pStyle w:val="7"/>
        <w:rPr>
          <w:rFonts w:hint="eastAsia" w:ascii="宋体" w:hAnsi="宋体" w:eastAsia="宋体" w:cs="宋体"/>
          <w:color w:val="auto"/>
          <w:sz w:val="21"/>
          <w:szCs w:val="21"/>
        </w:rPr>
      </w:pPr>
      <w:bookmarkStart w:id="28" w:name="ZB5908cae8e9f0a5774fcb25e954444599"/>
      <w:r>
        <w:rPr>
          <w:rFonts w:hint="eastAsia" w:ascii="宋体" w:hAnsi="宋体" w:eastAsia="宋体" w:cs="宋体"/>
          <w:color w:val="auto"/>
          <w:sz w:val="21"/>
          <w:szCs w:val="21"/>
          <w:highlight w:val="white"/>
        </w:rPr>
        <w:t xml:space="preserve">☑企业资质（施工部分） </w:t>
      </w:r>
      <w:bookmarkEnd w:id="28"/>
      <w:r>
        <w:rPr>
          <w:rFonts w:hint="eastAsia" w:ascii="宋体" w:hAnsi="宋体" w:eastAsia="宋体" w:cs="宋体"/>
          <w:color w:val="auto"/>
          <w:sz w:val="21"/>
          <w:szCs w:val="21"/>
          <w:highlight w:val="white"/>
        </w:rPr>
        <w:t>：具有</w:t>
      </w:r>
      <w:bookmarkStart w:id="29" w:name="ZB36689f5c60d07c8e1b011e5846844f93"/>
      <w:r>
        <w:rPr>
          <w:rFonts w:hint="eastAsia" w:ascii="宋体" w:hAnsi="宋体" w:eastAsia="宋体" w:cs="宋体"/>
          <w:color w:val="auto"/>
          <w:sz w:val="21"/>
          <w:szCs w:val="21"/>
          <w:highlight w:val="white"/>
        </w:rPr>
        <w:t>[公路养护作业单位资质·路基路面工程养护·路基路面工程养护乙级 及以上]</w:t>
      </w:r>
      <w:bookmarkEnd w:id="29"/>
      <w:r>
        <w:rPr>
          <w:rFonts w:hint="eastAsia" w:ascii="宋体" w:hAnsi="宋体" w:eastAsia="宋体" w:cs="宋体"/>
          <w:color w:val="auto"/>
          <w:sz w:val="21"/>
          <w:szCs w:val="21"/>
          <w:highlight w:val="white"/>
        </w:rPr>
        <w:t>资质且处于有效期，安全生产许可证处于有效期；</w:t>
      </w:r>
    </w:p>
    <w:p w14:paraId="26158B83">
      <w:pPr>
        <w:pStyle w:val="7"/>
        <w:rPr>
          <w:rFonts w:hint="eastAsia" w:ascii="宋体" w:hAnsi="宋体" w:eastAsia="宋体" w:cs="宋体"/>
          <w:color w:val="auto"/>
          <w:sz w:val="21"/>
          <w:szCs w:val="21"/>
        </w:rPr>
      </w:pPr>
      <w:bookmarkStart w:id="30" w:name="ZBb5897628d158d083c6fee365fedcb32d"/>
      <w:r>
        <w:rPr>
          <w:rFonts w:hint="eastAsia" w:ascii="宋体" w:hAnsi="宋体" w:eastAsia="宋体" w:cs="宋体"/>
          <w:color w:val="auto"/>
          <w:sz w:val="21"/>
          <w:szCs w:val="21"/>
          <w:highlight w:val="white"/>
        </w:rPr>
        <w:t xml:space="preserve">□企业资质（施工部分） </w:t>
      </w:r>
      <w:bookmarkEnd w:id="30"/>
      <w:r>
        <w:rPr>
          <w:rFonts w:hint="eastAsia" w:ascii="宋体" w:hAnsi="宋体" w:eastAsia="宋体" w:cs="宋体"/>
          <w:color w:val="auto"/>
          <w:sz w:val="21"/>
          <w:szCs w:val="21"/>
          <w:highlight w:val="white"/>
        </w:rPr>
        <w:t>：具有</w:t>
      </w:r>
      <w:bookmarkStart w:id="31" w:name="ZB3d798cce10e2ba6938c6b24f8cd8784a"/>
      <w:r>
        <w:rPr>
          <w:rFonts w:hint="eastAsia" w:ascii="宋体" w:hAnsi="宋体" w:eastAsia="宋体" w:cs="宋体"/>
          <w:color w:val="auto"/>
          <w:sz w:val="21"/>
          <w:szCs w:val="21"/>
          <w:highlight w:val="white"/>
        </w:rPr>
        <w:t>/</w:t>
      </w:r>
      <w:bookmarkEnd w:id="31"/>
      <w:r>
        <w:rPr>
          <w:rFonts w:hint="eastAsia" w:ascii="宋体" w:hAnsi="宋体" w:eastAsia="宋体" w:cs="宋体"/>
          <w:color w:val="auto"/>
          <w:sz w:val="21"/>
          <w:szCs w:val="21"/>
          <w:highlight w:val="white"/>
        </w:rPr>
        <w:t>（主要类型专业）且</w:t>
      </w:r>
      <w:bookmarkStart w:id="32" w:name="ZB6604d73dfd3f2af54b74959e9503f2bc"/>
      <w:r>
        <w:rPr>
          <w:rFonts w:hint="eastAsia" w:ascii="宋体" w:hAnsi="宋体" w:eastAsia="宋体" w:cs="宋体"/>
          <w:color w:val="auto"/>
          <w:sz w:val="21"/>
          <w:szCs w:val="21"/>
          <w:highlight w:val="white"/>
        </w:rPr>
        <w:t>/</w:t>
      </w:r>
      <w:bookmarkEnd w:id="32"/>
      <w:r>
        <w:rPr>
          <w:rFonts w:hint="eastAsia" w:ascii="宋体" w:hAnsi="宋体" w:eastAsia="宋体" w:cs="宋体"/>
          <w:color w:val="auto"/>
          <w:sz w:val="21"/>
          <w:szCs w:val="21"/>
          <w:highlight w:val="white"/>
        </w:rPr>
        <w:t>（非主要类型专业）资质，且资质处于有效期，安全生产许可证处于有效期。</w:t>
      </w:r>
    </w:p>
    <w:p w14:paraId="78D1C6C4">
      <w:pPr>
        <w:pStyle w:val="7"/>
        <w:rPr>
          <w:rFonts w:hint="eastAsia" w:ascii="宋体" w:hAnsi="宋体" w:eastAsia="宋体" w:cs="宋体"/>
          <w:color w:val="auto"/>
          <w:sz w:val="21"/>
          <w:szCs w:val="21"/>
        </w:rPr>
      </w:pPr>
      <w:r>
        <w:rPr>
          <w:rFonts w:hint="eastAsia" w:ascii="宋体" w:hAnsi="宋体" w:eastAsia="宋体" w:cs="宋体"/>
          <w:color w:val="auto"/>
          <w:sz w:val="21"/>
          <w:szCs w:val="21"/>
          <w:highlight w:val="white"/>
        </w:rPr>
        <w:t>总承包资质满足项目要求的，不能选择相同工程类别的专业承包资质；如工程类别的某项工程内容的规模超出了总承包资质的承包工程范围，方可选择相应的专业承包资质，否则可能会导致招标无效。</w:t>
      </w:r>
    </w:p>
    <w:p w14:paraId="2B2EC090">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（3）项目负责人（项目经理，后同）资格：</w:t>
      </w:r>
    </w:p>
    <w:p w14:paraId="1D95E40C">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①</w:t>
      </w:r>
      <w:bookmarkStart w:id="33" w:name="ZB144552f0e1bcd91826011f41a6f9e86f"/>
      <w:r>
        <w:rPr>
          <w:rFonts w:hint="eastAsia" w:ascii="宋体" w:hAnsi="宋体" w:eastAsia="宋体" w:cs="宋体"/>
          <w:color w:val="auto"/>
          <w:kern w:val="2"/>
          <w:highlight w:val="white"/>
          <w:lang w:eastAsia="zh-CN"/>
        </w:rPr>
        <w:t>公路工程相关专业</w:t>
      </w:r>
      <w:bookmarkEnd w:id="33"/>
      <w:bookmarkStart w:id="34" w:name="ZB8f1006bc16b583fd7d8ac4838e834bcd"/>
      <w:r>
        <w:rPr>
          <w:rFonts w:hint="eastAsia" w:ascii="宋体" w:hAnsi="宋体" w:eastAsia="宋体" w:cs="宋体"/>
          <w:color w:val="auto"/>
          <w:kern w:val="2"/>
          <w:highlight w:val="white"/>
          <w:lang w:eastAsia="zh-CN"/>
        </w:rPr>
        <w:t>中级</w:t>
      </w:r>
      <w:bookmarkEnd w:id="34"/>
      <w:r>
        <w:rPr>
          <w:rFonts w:hint="eastAsia" w:ascii="宋体" w:hAnsi="宋体" w:eastAsia="宋体" w:cs="宋体"/>
          <w:color w:val="auto"/>
          <w:kern w:val="2"/>
          <w:highlight w:val="white"/>
          <w:lang w:eastAsia="zh-CN"/>
        </w:rPr>
        <w:t>工程师及以上技术职称；</w:t>
      </w:r>
    </w:p>
    <w:p w14:paraId="71BFE55D">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②具有</w:t>
      </w:r>
      <w:bookmarkStart w:id="35" w:name="ZB50fe434afb6bcf3f2ef6cf288263d079"/>
      <w:r>
        <w:rPr>
          <w:rFonts w:hint="eastAsia" w:ascii="宋体" w:hAnsi="宋体" w:eastAsia="宋体" w:cs="宋体"/>
          <w:color w:val="auto"/>
          <w:kern w:val="2"/>
          <w:highlight w:val="white"/>
          <w:lang w:eastAsia="zh-CN"/>
        </w:rPr>
        <w:t>公路工程</w:t>
      </w:r>
      <w:bookmarkEnd w:id="35"/>
      <w:r>
        <w:rPr>
          <w:rFonts w:hint="eastAsia" w:ascii="宋体" w:hAnsi="宋体" w:eastAsia="宋体" w:cs="宋体"/>
          <w:color w:val="auto"/>
          <w:kern w:val="2"/>
          <w:highlight w:val="white"/>
          <w:lang w:eastAsia="zh-CN"/>
        </w:rPr>
        <w:t>专业</w:t>
      </w:r>
      <w:bookmarkStart w:id="36" w:name="ZB3ad40be4fecd5b4e9515704c19ec4d48"/>
      <w:r>
        <w:rPr>
          <w:rFonts w:hint="eastAsia" w:ascii="宋体" w:hAnsi="宋体" w:eastAsia="宋体" w:cs="宋体"/>
          <w:color w:val="auto"/>
          <w:kern w:val="2"/>
          <w:highlight w:val="white"/>
          <w:lang w:eastAsia="zh-CN"/>
        </w:rPr>
        <w:t>二级</w:t>
      </w:r>
      <w:bookmarkEnd w:id="36"/>
      <w:r>
        <w:rPr>
          <w:rFonts w:hint="eastAsia" w:ascii="宋体" w:hAnsi="宋体" w:eastAsia="宋体" w:cs="宋体"/>
          <w:color w:val="auto"/>
          <w:kern w:val="2"/>
          <w:highlight w:val="white"/>
          <w:lang w:eastAsia="zh-CN"/>
        </w:rPr>
        <w:t>及以上注册建造师执业资格，注册单位必须与投标人名称一致；</w:t>
      </w:r>
    </w:p>
    <w:p w14:paraId="2A25FB4D">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③</w:t>
      </w:r>
      <w:bookmarkStart w:id="37" w:name="ZBb1866466e50dce88f3399293fffc0799"/>
      <w:r>
        <w:rPr>
          <w:rFonts w:hint="eastAsia" w:ascii="宋体" w:hAnsi="宋体" w:eastAsia="宋体" w:cs="宋体"/>
          <w:color w:val="auto"/>
          <w:kern w:val="2"/>
          <w:highlight w:val="white"/>
          <w:lang w:eastAsia="zh-CN"/>
        </w:rPr>
        <w:t>交通相关部门-安全生产考核合格证(B证)</w:t>
      </w:r>
      <w:bookmarkEnd w:id="37"/>
    </w:p>
    <w:p w14:paraId="43C64F73">
      <w:pPr>
        <w:widowControl w:val="0"/>
        <w:wordWrap w:val="0"/>
        <w:spacing w:line="400" w:lineRule="atLeas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highlight w:val="white"/>
          <w:lang w:eastAsia="zh-CN"/>
        </w:rPr>
        <w:t>④无在岗项目（注：指目前未在其他项目上任职，或虽在其他项目上任职但本项目中标后能够</w:t>
      </w:r>
      <w:r>
        <w:rPr>
          <w:rFonts w:hint="eastAsia" w:ascii="宋体" w:hAnsi="宋体" w:eastAsia="宋体" w:cs="宋体"/>
          <w:color w:val="auto"/>
          <w:kern w:val="2"/>
          <w:sz w:val="21"/>
          <w:szCs w:val="21"/>
          <w:highlight w:val="white"/>
          <w:lang w:eastAsia="zh-CN"/>
        </w:rPr>
        <w:t>从该项目撤离），并满足湖南省交通运输厅关于履约人员管理的相关规定；</w:t>
      </w:r>
    </w:p>
    <w:p w14:paraId="3F571B2E">
      <w:pPr>
        <w:widowControl w:val="0"/>
        <w:wordWrap w:val="0"/>
        <w:spacing w:line="400" w:lineRule="atLeast"/>
        <w:ind w:firstLine="420" w:firstLineChars="20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highlight w:val="white"/>
          <w:lang w:eastAsia="zh-CN"/>
        </w:rPr>
        <w:t>⑤项目负责人资格要求类似业绩</w:t>
      </w:r>
    </w:p>
    <w:p w14:paraId="390EAE7B">
      <w:pPr>
        <w:pStyle w:val="7"/>
        <w:rPr>
          <w:rFonts w:hint="eastAsia" w:ascii="宋体" w:hAnsi="宋体" w:eastAsia="宋体" w:cs="宋体"/>
          <w:color w:val="auto"/>
          <w:sz w:val="21"/>
          <w:szCs w:val="21"/>
        </w:rPr>
      </w:pPr>
      <w:bookmarkStart w:id="38" w:name="ZBdce03ba9c7840196e52115985766fcd4"/>
      <w:r>
        <w:rPr>
          <w:rFonts w:hint="eastAsia" w:ascii="宋体" w:hAnsi="宋体" w:eastAsia="宋体" w:cs="宋体"/>
          <w:color w:val="auto"/>
          <w:sz w:val="21"/>
          <w:szCs w:val="21"/>
          <w:highlight w:val="white"/>
        </w:rPr>
        <w:t xml:space="preserve">☑不要求项目负责人类似业绩 □要求项目负责人类似业绩 </w:t>
      </w:r>
      <w:bookmarkEnd w:id="38"/>
    </w:p>
    <w:p w14:paraId="3069A6B5">
      <w:pPr>
        <w:widowControl w:val="0"/>
        <w:wordWrap w:val="0"/>
        <w:spacing w:line="400" w:lineRule="atLeast"/>
        <w:ind w:firstLine="420"/>
        <w:jc w:val="both"/>
        <w:rPr>
          <w:rFonts w:hint="eastAsia" w:ascii="宋体" w:hAnsi="宋体" w:eastAsia="宋体" w:cs="宋体"/>
          <w:color w:val="auto"/>
          <w:kern w:val="2"/>
          <w:sz w:val="21"/>
          <w:szCs w:val="21"/>
          <w:lang w:eastAsia="zh-CN"/>
        </w:rPr>
      </w:pPr>
      <w:bookmarkStart w:id="39" w:name="ZBe3bae2ad0e40c88f9bbb2184b5e5b6d3"/>
      <w:bookmarkEnd w:id="39"/>
      <w:r>
        <w:rPr>
          <w:rFonts w:hint="eastAsia" w:ascii="宋体" w:hAnsi="宋体" w:eastAsia="宋体" w:cs="宋体"/>
          <w:color w:val="auto"/>
          <w:kern w:val="2"/>
          <w:sz w:val="21"/>
          <w:szCs w:val="21"/>
          <w:highlight w:val="white"/>
          <w:lang w:eastAsia="zh-CN"/>
        </w:rPr>
        <w:t>项目经理或项目副经理或项目总工职务。</w:t>
      </w:r>
    </w:p>
    <w:p w14:paraId="72BAC9C3">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注：项目负责人（项目经理）资格要求业绩按照投标企业资格要求业绩同等要求进行设置，由系统经投标企业资格业绩要求自动牵引，无需填写（后同）。</w:t>
      </w:r>
    </w:p>
    <w:p w14:paraId="1AA661E8">
      <w:pPr>
        <w:widowControl w:val="0"/>
        <w:numPr>
          <w:ilvl w:val="0"/>
          <w:numId w:val="1"/>
        </w:numPr>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除项目负责人以外另需配备</w:t>
      </w:r>
      <w:bookmarkStart w:id="40" w:name="ZB6c2ddff985e6886981e0a4cd5550b57e"/>
      <w:r>
        <w:rPr>
          <w:rFonts w:hint="eastAsia" w:ascii="宋体" w:hAnsi="宋体" w:eastAsia="宋体" w:cs="宋体"/>
          <w:color w:val="auto"/>
          <w:kern w:val="2"/>
          <w:highlight w:val="white"/>
          <w:lang w:eastAsia="zh-CN"/>
        </w:rPr>
        <w:t>1</w:t>
      </w:r>
      <w:bookmarkEnd w:id="40"/>
      <w:r>
        <w:rPr>
          <w:rFonts w:hint="eastAsia" w:ascii="宋体" w:hAnsi="宋体" w:eastAsia="宋体" w:cs="宋体"/>
          <w:color w:val="auto"/>
          <w:kern w:val="2"/>
          <w:highlight w:val="white"/>
          <w:lang w:eastAsia="zh-CN"/>
        </w:rPr>
        <w:t>人。</w:t>
      </w:r>
    </w:p>
    <w:p w14:paraId="52B2F6DD">
      <w:pPr>
        <w:widowControl w:val="0"/>
        <w:wordWrap w:val="0"/>
        <w:spacing w:line="400" w:lineRule="atLeast"/>
        <w:ind w:firstLine="420" w:firstLineChars="200"/>
        <w:jc w:val="both"/>
        <w:rPr>
          <w:rFonts w:hint="eastAsia" w:ascii="宋体" w:hAnsi="宋体" w:eastAsia="宋体" w:cs="宋体"/>
          <w:color w:val="auto"/>
          <w:kern w:val="2"/>
          <w:lang w:eastAsia="zh-CN"/>
        </w:rPr>
      </w:pPr>
      <w:bookmarkStart w:id="41" w:name="ZB687ef996a312c0644580ad0b6abf9e8c"/>
      <w:r>
        <w:rPr>
          <w:rFonts w:hint="eastAsia" w:ascii="宋体" w:hAnsi="宋体" w:eastAsia="宋体" w:cs="宋体"/>
          <w:color w:val="auto"/>
          <w:kern w:val="2"/>
          <w:highlight w:val="white"/>
          <w:lang w:eastAsia="zh-CN"/>
        </w:rPr>
        <w:t>技术负责人</w:t>
      </w:r>
      <w:bookmarkEnd w:id="41"/>
      <w:r>
        <w:rPr>
          <w:rFonts w:hint="eastAsia" w:ascii="宋体" w:hAnsi="宋体" w:eastAsia="宋体" w:cs="宋体"/>
          <w:color w:val="auto"/>
          <w:kern w:val="2"/>
          <w:highlight w:val="white"/>
          <w:lang w:eastAsia="zh-CN"/>
        </w:rPr>
        <w:t xml:space="preserve">具有 </w:t>
      </w:r>
      <w:bookmarkStart w:id="42" w:name="ZBef5f50f7a3fb81730b47e0c2ef4fbc4e"/>
      <w:r>
        <w:rPr>
          <w:rFonts w:hint="eastAsia" w:ascii="宋体" w:hAnsi="宋体" w:eastAsia="宋体" w:cs="宋体"/>
          <w:color w:val="auto"/>
          <w:kern w:val="2"/>
          <w:highlight w:val="white"/>
          <w:lang w:eastAsia="zh-CN"/>
        </w:rPr>
        <w:t>公路工程相关专业</w:t>
      </w:r>
      <w:bookmarkEnd w:id="42"/>
      <w:r>
        <w:rPr>
          <w:rFonts w:hint="eastAsia" w:ascii="宋体" w:hAnsi="宋体" w:eastAsia="宋体" w:cs="宋体"/>
          <w:color w:val="auto"/>
          <w:kern w:val="2"/>
          <w:highlight w:val="white"/>
          <w:lang w:eastAsia="zh-CN"/>
        </w:rPr>
        <w:t>专业</w:t>
      </w:r>
      <w:bookmarkStart w:id="43" w:name="ZBa5e009ceb34ce579e7088a2dbd704e8b"/>
      <w:r>
        <w:rPr>
          <w:rFonts w:hint="eastAsia" w:ascii="宋体" w:hAnsi="宋体" w:eastAsia="宋体" w:cs="宋体"/>
          <w:color w:val="auto"/>
          <w:kern w:val="2"/>
          <w:highlight w:val="white"/>
          <w:lang w:eastAsia="zh-CN"/>
        </w:rPr>
        <w:t>中级</w:t>
      </w:r>
      <w:bookmarkEnd w:id="43"/>
      <w:r>
        <w:rPr>
          <w:rFonts w:hint="eastAsia" w:ascii="宋体" w:hAnsi="宋体" w:eastAsia="宋体" w:cs="宋体"/>
          <w:color w:val="auto"/>
          <w:kern w:val="2"/>
          <w:highlight w:val="white"/>
          <w:lang w:eastAsia="zh-CN"/>
        </w:rPr>
        <w:t xml:space="preserve"> 工程师及以上技术职称；</w:t>
      </w:r>
    </w:p>
    <w:p w14:paraId="2C3352FB">
      <w:pPr>
        <w:widowControl w:val="0"/>
        <w:wordWrap w:val="0"/>
        <w:spacing w:line="400" w:lineRule="atLeast"/>
        <w:ind w:firstLine="420" w:firstLineChars="200"/>
        <w:jc w:val="both"/>
        <w:rPr>
          <w:rFonts w:hint="eastAsia" w:ascii="宋体" w:hAnsi="宋体" w:eastAsia="宋体" w:cs="宋体"/>
          <w:color w:val="auto"/>
          <w:kern w:val="2"/>
          <w:lang w:eastAsia="zh-CN"/>
        </w:rPr>
      </w:pPr>
      <w:bookmarkStart w:id="44" w:name="ZB04d912569e886faeca26cee31b99305f"/>
      <w:r>
        <w:rPr>
          <w:rFonts w:hint="eastAsia" w:ascii="宋体" w:hAnsi="宋体" w:eastAsia="宋体" w:cs="宋体"/>
          <w:color w:val="auto"/>
          <w:kern w:val="2"/>
          <w:highlight w:val="white"/>
          <w:lang w:eastAsia="zh-CN"/>
        </w:rPr>
        <w:t>/</w:t>
      </w:r>
      <w:bookmarkEnd w:id="44"/>
      <w:r>
        <w:rPr>
          <w:rFonts w:hint="eastAsia" w:ascii="宋体" w:hAnsi="宋体" w:eastAsia="宋体" w:cs="宋体"/>
          <w:color w:val="auto"/>
          <w:kern w:val="2"/>
          <w:highlight w:val="white"/>
          <w:lang w:eastAsia="zh-CN"/>
        </w:rPr>
        <w:t xml:space="preserve">具有 </w:t>
      </w:r>
      <w:bookmarkStart w:id="45" w:name="ZB2ce4531ef216213a95159af8c82e2254"/>
      <w:r>
        <w:rPr>
          <w:rFonts w:hint="eastAsia" w:ascii="宋体" w:hAnsi="宋体" w:eastAsia="宋体" w:cs="宋体"/>
          <w:color w:val="auto"/>
          <w:kern w:val="2"/>
          <w:highlight w:val="white"/>
          <w:lang w:eastAsia="zh-CN"/>
        </w:rPr>
        <w:t>/</w:t>
      </w:r>
      <w:bookmarkEnd w:id="45"/>
      <w:r>
        <w:rPr>
          <w:rFonts w:hint="eastAsia" w:ascii="宋体" w:hAnsi="宋体" w:eastAsia="宋体" w:cs="宋体"/>
          <w:color w:val="auto"/>
          <w:kern w:val="2"/>
          <w:highlight w:val="white"/>
          <w:lang w:eastAsia="zh-CN"/>
        </w:rPr>
        <w:t>专业</w:t>
      </w:r>
      <w:bookmarkStart w:id="46" w:name="ZBbabf7a07d7453e8c0409758f41ac2ce2"/>
      <w:r>
        <w:rPr>
          <w:rFonts w:hint="eastAsia" w:ascii="宋体" w:hAnsi="宋体" w:eastAsia="宋体" w:cs="宋体"/>
          <w:color w:val="auto"/>
          <w:kern w:val="2"/>
          <w:highlight w:val="white"/>
          <w:lang w:eastAsia="zh-CN"/>
        </w:rPr>
        <w:t>/</w:t>
      </w:r>
      <w:bookmarkEnd w:id="46"/>
      <w:r>
        <w:rPr>
          <w:rFonts w:hint="eastAsia" w:ascii="宋体" w:hAnsi="宋体" w:eastAsia="宋体" w:cs="宋体"/>
          <w:color w:val="auto"/>
          <w:kern w:val="2"/>
          <w:highlight w:val="white"/>
          <w:lang w:eastAsia="zh-CN"/>
        </w:rPr>
        <w:t xml:space="preserve"> 工程师及以上技术职称；</w:t>
      </w:r>
    </w:p>
    <w:p w14:paraId="3185C14F">
      <w:pPr>
        <w:widowControl w:val="0"/>
        <w:wordWrap w:val="0"/>
        <w:spacing w:line="400" w:lineRule="atLeast"/>
        <w:ind w:firstLine="420" w:firstLineChars="200"/>
        <w:jc w:val="both"/>
        <w:rPr>
          <w:rFonts w:hint="eastAsia" w:ascii="宋体" w:hAnsi="宋体" w:eastAsia="宋体" w:cs="宋体"/>
          <w:color w:val="auto"/>
          <w:kern w:val="2"/>
          <w:sz w:val="21"/>
          <w:szCs w:val="22"/>
          <w:lang w:eastAsia="zh-CN"/>
        </w:rPr>
      </w:pPr>
      <w:bookmarkStart w:id="47" w:name="ZB228d86d5740a1488fcbe43c98982093f"/>
      <w:r>
        <w:rPr>
          <w:rFonts w:hint="eastAsia" w:ascii="宋体" w:hAnsi="宋体" w:eastAsia="宋体" w:cs="宋体"/>
          <w:color w:val="auto"/>
          <w:kern w:val="2"/>
          <w:highlight w:val="white"/>
          <w:lang w:eastAsia="zh-CN"/>
        </w:rPr>
        <w:t>/</w:t>
      </w:r>
      <w:bookmarkEnd w:id="47"/>
      <w:r>
        <w:rPr>
          <w:rFonts w:hint="eastAsia" w:ascii="宋体" w:hAnsi="宋体" w:eastAsia="宋体" w:cs="宋体"/>
          <w:color w:val="auto"/>
          <w:kern w:val="2"/>
          <w:highlight w:val="white"/>
          <w:lang w:eastAsia="zh-CN"/>
        </w:rPr>
        <w:t xml:space="preserve">具有 </w:t>
      </w:r>
      <w:bookmarkStart w:id="48" w:name="ZBf2e1e906a5e705549d03d6f53a8aa672"/>
      <w:r>
        <w:rPr>
          <w:rFonts w:hint="eastAsia" w:ascii="宋体" w:hAnsi="宋体" w:eastAsia="宋体" w:cs="宋体"/>
          <w:color w:val="auto"/>
          <w:kern w:val="2"/>
          <w:highlight w:val="white"/>
          <w:lang w:eastAsia="zh-CN"/>
        </w:rPr>
        <w:t>/</w:t>
      </w:r>
      <w:bookmarkEnd w:id="48"/>
      <w:r>
        <w:rPr>
          <w:rFonts w:hint="eastAsia" w:ascii="宋体" w:hAnsi="宋体" w:eastAsia="宋体" w:cs="宋体"/>
          <w:color w:val="auto"/>
          <w:kern w:val="2"/>
          <w:highlight w:val="white"/>
          <w:lang w:eastAsia="zh-CN"/>
        </w:rPr>
        <w:t>专业</w:t>
      </w:r>
      <w:bookmarkStart w:id="49" w:name="ZB92ed44ecc9f6b52cd5e67be7cc00ba76"/>
      <w:r>
        <w:rPr>
          <w:rFonts w:hint="eastAsia" w:ascii="宋体" w:hAnsi="宋体" w:eastAsia="宋体" w:cs="宋体"/>
          <w:color w:val="auto"/>
          <w:kern w:val="2"/>
          <w:highlight w:val="white"/>
          <w:lang w:eastAsia="zh-CN"/>
        </w:rPr>
        <w:t>/</w:t>
      </w:r>
      <w:bookmarkEnd w:id="49"/>
      <w:r>
        <w:rPr>
          <w:rFonts w:hint="eastAsia" w:ascii="宋体" w:hAnsi="宋体" w:eastAsia="宋体" w:cs="宋体"/>
          <w:color w:val="auto"/>
          <w:kern w:val="2"/>
          <w:highlight w:val="white"/>
          <w:lang w:eastAsia="zh-CN"/>
        </w:rPr>
        <w:t xml:space="preserve"> 工程师及以上技术职称；</w:t>
      </w:r>
    </w:p>
    <w:p w14:paraId="0251434E">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注：1、中标人拟任的项目经理和项目总工在其他项目上任职的，在招标人对其发出中标通知书后，应在15个工作日内撤离该项目，否则招标人可取消其中标资格；</w:t>
      </w:r>
    </w:p>
    <w:p w14:paraId="2ED65E60">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2、桥梁/隧道工程师可按照工程内容选择，合计人数不超过2人；</w:t>
      </w:r>
    </w:p>
    <w:p w14:paraId="51613AA3">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3、投标时，投标人须在投标文件中提供其他人员数量和资格条件承诺，其他人员数量和资格条件承诺书详见招标文件第九章投标文件格式八、资格审查资料。技术负责人无在岗项目（注：指目前未在其他项目上任职，或虽在其他项目上任职但本项目中标后能够从该项目撤离），并满足湖南省交通运输厅关于履约人员管理的相关规定。</w:t>
      </w:r>
    </w:p>
    <w:p w14:paraId="3C00E070">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4.2 本次招标</w:t>
      </w:r>
      <w:bookmarkStart w:id="50" w:name="ZB6954f7147296dd07d0700960ba78aa7d"/>
      <w:r>
        <w:rPr>
          <w:rFonts w:hint="eastAsia" w:ascii="宋体" w:hAnsi="宋体" w:eastAsia="宋体" w:cs="宋体"/>
          <w:color w:val="auto"/>
          <w:kern w:val="2"/>
          <w:highlight w:val="white"/>
          <w:lang w:eastAsia="zh-CN"/>
        </w:rPr>
        <w:t xml:space="preserve">☑不接受联合体投标 □接受联合体投标 </w:t>
      </w:r>
      <w:bookmarkEnd w:id="50"/>
      <w:r>
        <w:rPr>
          <w:rFonts w:hint="eastAsia" w:ascii="宋体" w:hAnsi="宋体" w:eastAsia="宋体" w:cs="宋体"/>
          <w:color w:val="auto"/>
          <w:kern w:val="2"/>
          <w:highlight w:val="white"/>
          <w:lang w:eastAsia="zh-CN"/>
        </w:rPr>
        <w:t>联合体投标。联合体投标的，应满足投标须知前附表规定要求。</w:t>
      </w:r>
    </w:p>
    <w:p w14:paraId="7FA659C2">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4.3 入围业绩要求：</w:t>
      </w:r>
      <w:bookmarkStart w:id="51" w:name="ZB98aac604c67b76597c0e4a1e44a483b8"/>
      <w:r>
        <w:rPr>
          <w:rFonts w:hint="eastAsia" w:ascii="宋体" w:hAnsi="宋体" w:eastAsia="宋体" w:cs="宋体"/>
          <w:color w:val="auto"/>
          <w:kern w:val="2"/>
          <w:highlight w:val="white"/>
          <w:lang w:eastAsia="zh-CN"/>
        </w:rPr>
        <w:t xml:space="preserve">□不要求类似工程业绩 ☑要求类似工程业绩 </w:t>
      </w:r>
      <w:bookmarkEnd w:id="51"/>
      <w:r>
        <w:rPr>
          <w:rFonts w:hint="eastAsia" w:ascii="宋体" w:hAnsi="宋体" w:eastAsia="宋体" w:cs="宋体"/>
          <w:color w:val="auto"/>
          <w:kern w:val="2"/>
          <w:highlight w:val="white"/>
          <w:lang w:eastAsia="zh-CN"/>
        </w:rPr>
        <w:t xml:space="preserve"> </w:t>
      </w:r>
    </w:p>
    <w:p w14:paraId="0BA06FC8">
      <w:pPr>
        <w:widowControl w:val="0"/>
        <w:wordWrap w:val="0"/>
        <w:spacing w:line="400" w:lineRule="atLeast"/>
        <w:ind w:firstLine="420" w:firstLineChars="200"/>
        <w:jc w:val="left"/>
        <w:rPr>
          <w:rFonts w:hint="eastAsia" w:ascii="宋体" w:hAnsi="宋体" w:eastAsia="宋体" w:cs="宋体"/>
          <w:color w:val="auto"/>
          <w:kern w:val="2"/>
          <w:sz w:val="21"/>
          <w:szCs w:val="22"/>
          <w:lang w:eastAsia="zh-CN"/>
        </w:rPr>
      </w:pPr>
      <w:bookmarkStart w:id="52" w:name="ZBd6041886389fd82ac7c834690338c082"/>
      <w:r>
        <w:rPr>
          <w:rFonts w:hint="eastAsia" w:ascii="宋体" w:hAnsi="宋体" w:eastAsia="宋体" w:cs="宋体"/>
          <w:color w:val="auto"/>
          <w:kern w:val="2"/>
          <w:highlight w:val="white"/>
          <w:lang w:eastAsia="zh-CN"/>
        </w:rPr>
        <w:t>近5年内，完成过一个路基路面工程养护公路等级为不低于二级及以上公路且公路长度不少于11.4公里的路基路面工程养护</w:t>
      </w:r>
      <w:bookmarkEnd w:id="52"/>
      <w:r>
        <w:rPr>
          <w:rFonts w:hint="eastAsia" w:ascii="宋体" w:hAnsi="宋体" w:eastAsia="宋体" w:cs="宋体"/>
          <w:color w:val="auto"/>
          <w:kern w:val="2"/>
          <w:highlight w:val="white"/>
          <w:lang w:eastAsia="zh-CN"/>
        </w:rPr>
        <w:t>施工业绩。（投标人资格要求的类似工程业绩不超过招标项目相关指标的规模比例的50%。）</w:t>
      </w:r>
    </w:p>
    <w:p w14:paraId="3599E8B3">
      <w:pPr>
        <w:widowControl w:val="0"/>
        <w:spacing w:line="400" w:lineRule="atLeast"/>
        <w:ind w:firstLine="420" w:firstLineChars="200"/>
        <w:jc w:val="both"/>
        <w:rPr>
          <w:rFonts w:hint="eastAsia" w:ascii="宋体" w:hAnsi="宋体" w:eastAsia="宋体" w:cs="宋体"/>
          <w:color w:val="auto"/>
          <w:kern w:val="2"/>
          <w:szCs w:val="22"/>
          <w:lang w:eastAsia="zh-CN"/>
        </w:rPr>
      </w:pPr>
      <w:r>
        <w:rPr>
          <w:rFonts w:hint="eastAsia" w:ascii="宋体" w:hAnsi="宋体" w:eastAsia="宋体" w:cs="宋体"/>
          <w:color w:val="auto"/>
          <w:kern w:val="2"/>
          <w:szCs w:val="22"/>
          <w:highlight w:val="white"/>
          <w:lang w:eastAsia="zh-CN"/>
        </w:rPr>
        <w:t>注：（1）公路</w:t>
      </w:r>
      <w:r>
        <w:rPr>
          <w:rFonts w:hint="eastAsia" w:ascii="宋体" w:hAnsi="宋体" w:eastAsia="宋体" w:cs="宋体"/>
          <w:color w:val="auto"/>
          <w:kern w:val="2"/>
          <w:highlight w:val="white"/>
          <w:lang w:eastAsia="zh-CN"/>
        </w:rPr>
        <w:t>技术</w:t>
      </w:r>
      <w:r>
        <w:rPr>
          <w:rFonts w:hint="eastAsia" w:ascii="宋体" w:hAnsi="宋体" w:eastAsia="宋体" w:cs="宋体"/>
          <w:color w:val="auto"/>
          <w:kern w:val="2"/>
          <w:szCs w:val="22"/>
          <w:highlight w:val="white"/>
          <w:lang w:eastAsia="zh-CN"/>
        </w:rPr>
        <w:t>等级由系统根据资质指标牵引项自动匹配。</w:t>
      </w:r>
    </w:p>
    <w:p w14:paraId="0882258F">
      <w:pPr>
        <w:widowControl w:val="0"/>
        <w:spacing w:line="400" w:lineRule="atLeast"/>
        <w:ind w:firstLine="420" w:firstLineChars="200"/>
        <w:jc w:val="both"/>
        <w:rPr>
          <w:rFonts w:hint="eastAsia" w:ascii="宋体" w:hAnsi="宋体" w:eastAsia="宋体" w:cs="宋体"/>
          <w:color w:val="auto"/>
          <w:kern w:val="2"/>
          <w:szCs w:val="22"/>
          <w:lang w:eastAsia="zh-CN"/>
        </w:rPr>
      </w:pPr>
      <w:r>
        <w:rPr>
          <w:rFonts w:hint="eastAsia" w:ascii="宋体" w:hAnsi="宋体" w:eastAsia="宋体" w:cs="宋体"/>
          <w:color w:val="auto"/>
          <w:kern w:val="2"/>
          <w:szCs w:val="22"/>
          <w:highlight w:val="white"/>
          <w:lang w:eastAsia="zh-CN"/>
        </w:rPr>
        <w:t>（2）类似业绩可以直接在交易系统主体库中查询比对的，以交易系统主体库自动比对结果为准；交易主体库与投标文件所附类似业绩信息比对不一致或无法比对的，由评标委员会对投标文件中的业绩证明材料与所填报的评审关键信息进行评审。</w:t>
      </w:r>
    </w:p>
    <w:p w14:paraId="3922D9DE">
      <w:pPr>
        <w:widowControl w:val="0"/>
        <w:wordWrap w:val="0"/>
        <w:spacing w:line="400" w:lineRule="atLeast"/>
        <w:ind w:firstLine="420" w:firstLineChars="200"/>
        <w:jc w:val="both"/>
        <w:rPr>
          <w:rFonts w:hint="eastAsia" w:ascii="宋体" w:hAnsi="宋体" w:eastAsia="宋体" w:cs="宋体"/>
          <w:color w:val="auto"/>
          <w:kern w:val="2"/>
          <w:szCs w:val="22"/>
          <w:lang w:eastAsia="zh-CN"/>
        </w:rPr>
      </w:pPr>
      <w:r>
        <w:rPr>
          <w:rFonts w:hint="eastAsia" w:ascii="宋体" w:hAnsi="宋体" w:eastAsia="宋体" w:cs="宋体"/>
          <w:color w:val="auto"/>
          <w:kern w:val="2"/>
          <w:szCs w:val="22"/>
          <w:highlight w:val="white"/>
          <w:lang w:eastAsia="zh-CN"/>
        </w:rPr>
        <w:t>（3）</w:t>
      </w:r>
      <w:r>
        <w:rPr>
          <w:rFonts w:hint="eastAsia" w:ascii="宋体" w:hAnsi="宋体" w:eastAsia="宋体" w:cs="宋体"/>
          <w:color w:val="auto"/>
          <w:kern w:val="2"/>
          <w:highlight w:val="white"/>
          <w:lang w:eastAsia="zh-CN"/>
        </w:rPr>
        <w:t>类似业绩包括经省级行政监督部门认可的主包或分包已建业绩。</w:t>
      </w:r>
    </w:p>
    <w:p w14:paraId="2428367F">
      <w:pPr>
        <w:widowControl w:val="0"/>
        <w:wordWrap w:val="0"/>
        <w:spacing w:line="400" w:lineRule="atLeast"/>
        <w:ind w:firstLine="420" w:firstLineChars="200"/>
        <w:jc w:val="both"/>
        <w:rPr>
          <w:rFonts w:hint="eastAsia" w:ascii="宋体" w:hAnsi="宋体" w:eastAsia="宋体" w:cs="宋体"/>
          <w:color w:val="auto"/>
          <w:kern w:val="2"/>
          <w:szCs w:val="22"/>
          <w:lang w:eastAsia="zh-CN"/>
        </w:rPr>
      </w:pPr>
      <w:r>
        <w:rPr>
          <w:rFonts w:hint="eastAsia" w:ascii="宋体" w:hAnsi="宋体" w:eastAsia="宋体" w:cs="宋体"/>
          <w:color w:val="auto"/>
          <w:kern w:val="2"/>
          <w:highlight w:val="white"/>
          <w:lang w:eastAsia="zh-CN"/>
        </w:rPr>
        <w:t>路基路面工程、桥梁工程、隧道工程、交通安全设施工程、机电工程等，以交通运输部“全国公路建设市场监督管理系统”或“湖南省公路养护作业单位资信管理系统”的截图为准。</w:t>
      </w:r>
    </w:p>
    <w:p w14:paraId="7662404E">
      <w:pPr>
        <w:widowControl w:val="0"/>
        <w:wordWrap w:val="0"/>
        <w:spacing w:line="400" w:lineRule="atLeast"/>
        <w:ind w:firstLine="420" w:firstLineChars="200"/>
        <w:jc w:val="both"/>
        <w:rPr>
          <w:rFonts w:hint="eastAsia" w:ascii="宋体" w:hAnsi="宋体" w:eastAsia="宋体" w:cs="宋体"/>
          <w:color w:val="auto"/>
          <w:kern w:val="2"/>
          <w:szCs w:val="22"/>
          <w:lang w:eastAsia="zh-CN"/>
        </w:rPr>
      </w:pPr>
      <w:r>
        <w:rPr>
          <w:rFonts w:hint="eastAsia" w:ascii="宋体" w:hAnsi="宋体" w:eastAsia="宋体" w:cs="宋体"/>
          <w:color w:val="auto"/>
          <w:kern w:val="2"/>
          <w:highlight w:val="white"/>
          <w:lang w:eastAsia="zh-CN"/>
        </w:rPr>
        <w:t>房建工程等其他工程，由评标委员会对投标人提交的相关证明材料（例如工程合同，交（竣）工验收文件（证书）</w:t>
      </w:r>
      <w:r>
        <w:rPr>
          <w:rFonts w:hint="eastAsia" w:ascii="宋体" w:hAnsi="宋体" w:eastAsia="宋体" w:cs="宋体"/>
          <w:snapToGrid w:val="0"/>
          <w:color w:val="auto"/>
          <w:sz w:val="21"/>
          <w:szCs w:val="21"/>
          <w:highlight w:val="white"/>
          <w:lang w:eastAsia="zh-CN"/>
        </w:rPr>
        <w:t>等</w:t>
      </w:r>
      <w:r>
        <w:rPr>
          <w:rFonts w:hint="eastAsia" w:ascii="宋体" w:hAnsi="宋体" w:eastAsia="宋体" w:cs="宋体"/>
          <w:color w:val="auto"/>
          <w:kern w:val="2"/>
          <w:highlight w:val="white"/>
          <w:lang w:eastAsia="zh-CN"/>
        </w:rPr>
        <w:t>），与所填报的评审关键信息进行评审。相关指标不一致时，以交（竣）工验收文件（证书）为准。</w:t>
      </w:r>
    </w:p>
    <w:p w14:paraId="1A8F508B">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4.4 各投标人均可就上述标段中的</w:t>
      </w:r>
      <w:bookmarkStart w:id="53" w:name="ZB194d9bab78cfb61cfa0d0b64895025d9"/>
      <w:r>
        <w:rPr>
          <w:rFonts w:hint="eastAsia" w:ascii="宋体" w:hAnsi="宋体" w:eastAsia="宋体" w:cs="宋体"/>
          <w:color w:val="auto"/>
          <w:kern w:val="2"/>
          <w:highlight w:val="white"/>
          <w:lang w:eastAsia="zh-CN"/>
        </w:rPr>
        <w:t>1</w:t>
      </w:r>
      <w:bookmarkEnd w:id="53"/>
      <w:r>
        <w:rPr>
          <w:rFonts w:hint="eastAsia" w:ascii="宋体" w:hAnsi="宋体" w:eastAsia="宋体" w:cs="宋体"/>
          <w:color w:val="auto"/>
          <w:kern w:val="2"/>
          <w:highlight w:val="white"/>
          <w:lang w:eastAsia="zh-CN"/>
        </w:rPr>
        <w:t>（具体数量）个标段投标，但最多允许中标</w:t>
      </w:r>
      <w:bookmarkStart w:id="54" w:name="ZB4d1dbffc6af1005c5748b31be6904760"/>
      <w:r>
        <w:rPr>
          <w:rFonts w:hint="eastAsia" w:ascii="宋体" w:hAnsi="宋体" w:eastAsia="宋体" w:cs="宋体"/>
          <w:color w:val="auto"/>
          <w:kern w:val="2"/>
          <w:highlight w:val="white"/>
          <w:lang w:eastAsia="zh-CN"/>
        </w:rPr>
        <w:t>1</w:t>
      </w:r>
      <w:bookmarkEnd w:id="54"/>
      <w:r>
        <w:rPr>
          <w:rFonts w:hint="eastAsia" w:ascii="宋体" w:hAnsi="宋体" w:eastAsia="宋体" w:cs="宋体"/>
          <w:color w:val="auto"/>
          <w:kern w:val="2"/>
          <w:highlight w:val="white"/>
          <w:lang w:eastAsia="zh-CN"/>
        </w:rPr>
        <w:t>（具体数量）个标段（适用于分标段的招标项目）。</w:t>
      </w:r>
    </w:p>
    <w:p w14:paraId="1AC27F7E">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 xml:space="preserve">4.5 其他：/ </w:t>
      </w:r>
    </w:p>
    <w:p w14:paraId="3E6BB827">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4.5.1 每个投标人可在本次招标中对</w:t>
      </w:r>
      <w:bookmarkStart w:id="55" w:name="ZB5206991da81f861b83330a8367b1f14d"/>
      <w:r>
        <w:rPr>
          <w:rFonts w:hint="eastAsia" w:ascii="宋体" w:hAnsi="宋体" w:eastAsia="宋体" w:cs="宋体"/>
          <w:color w:val="auto"/>
          <w:kern w:val="2"/>
          <w:highlight w:val="white"/>
          <w:lang w:eastAsia="zh-CN"/>
        </w:rPr>
        <w:t>1</w:t>
      </w:r>
      <w:bookmarkEnd w:id="55"/>
      <w:r>
        <w:rPr>
          <w:rFonts w:hint="eastAsia" w:ascii="宋体" w:hAnsi="宋体" w:eastAsia="宋体" w:cs="宋体"/>
          <w:color w:val="auto"/>
          <w:kern w:val="2"/>
          <w:highlight w:val="white"/>
          <w:lang w:eastAsia="zh-CN"/>
        </w:rPr>
        <w:t>标段投标，被湖南省交通运输厅评为AA级的投标人，可在本次招标中给予增加1个标段投标的奖励，奖励后的可投标段数不得超过本次招标工程类别的标段总数。每个投标人允许中</w:t>
      </w:r>
      <w:bookmarkStart w:id="56" w:name="ZB4c3f063c1e6c857e2124d542861ab75a"/>
      <w:r>
        <w:rPr>
          <w:rFonts w:hint="eastAsia" w:ascii="宋体" w:hAnsi="宋体" w:eastAsia="宋体" w:cs="宋体"/>
          <w:color w:val="auto"/>
          <w:kern w:val="2"/>
          <w:highlight w:val="white"/>
          <w:lang w:eastAsia="zh-CN"/>
        </w:rPr>
        <w:t>1</w:t>
      </w:r>
      <w:bookmarkEnd w:id="56"/>
      <w:r>
        <w:rPr>
          <w:rFonts w:hint="eastAsia" w:ascii="宋体" w:hAnsi="宋体" w:eastAsia="宋体" w:cs="宋体"/>
          <w:color w:val="auto"/>
          <w:kern w:val="2"/>
          <w:highlight w:val="white"/>
          <w:lang w:eastAsia="zh-CN"/>
        </w:rPr>
        <w:t>个标（注：若规定每个投标人只允许中一个标，则同一个投标人在本项目不同标段投标文件中提供的项目经理和项目总工在满足资格要求的基础上可以重复（或相同））。被湖南省交通运输厅评为C级的投标人，减少1个标段中标的机会（项目招标仅1个标段的除外）。对投标人信用等级的认定条件为：</w:t>
      </w:r>
      <w:r>
        <w:rPr>
          <w:rFonts w:hint="eastAsia" w:ascii="宋体" w:hAnsi="宋体" w:eastAsia="宋体" w:cs="宋体"/>
          <w:color w:val="auto"/>
          <w:kern w:val="2"/>
          <w:highlight w:val="white"/>
          <w:u w:val="single"/>
          <w:lang w:eastAsia="zh-CN"/>
        </w:rPr>
        <w:t>湖南省交通运输厅</w:t>
      </w:r>
      <w:bookmarkStart w:id="57" w:name="ZB060a74ef25bbdbdff9dc5e21ca5d9580"/>
      <w:r>
        <w:rPr>
          <w:rFonts w:hint="eastAsia" w:ascii="宋体" w:hAnsi="宋体" w:eastAsia="宋体" w:cs="宋体"/>
          <w:color w:val="auto"/>
          <w:kern w:val="2"/>
          <w:highlight w:val="white"/>
          <w:u w:val="single"/>
          <w:lang w:eastAsia="zh-CN"/>
        </w:rPr>
        <w:t>最新</w:t>
      </w:r>
      <w:bookmarkEnd w:id="57"/>
      <w:r>
        <w:rPr>
          <w:rFonts w:hint="eastAsia" w:ascii="宋体" w:hAnsi="宋体" w:eastAsia="宋体" w:cs="宋体"/>
          <w:color w:val="auto"/>
          <w:kern w:val="2"/>
          <w:highlight w:val="white"/>
          <w:u w:val="single"/>
          <w:lang w:eastAsia="zh-CN"/>
        </w:rPr>
        <w:t>年度（最新年度）发布的湖南省公路养护从业单位信用评价结果信用等级。</w:t>
      </w:r>
    </w:p>
    <w:p w14:paraId="67A6A026">
      <w:pPr>
        <w:widowControl w:val="0"/>
        <w:adjustRightInd w:val="0"/>
        <w:spacing w:line="400" w:lineRule="atLeast"/>
        <w:ind w:firstLine="480"/>
        <w:jc w:val="both"/>
        <w:rPr>
          <w:rFonts w:hint="eastAsia" w:ascii="宋体" w:hAnsi="宋体" w:eastAsia="宋体" w:cs="宋体"/>
          <w:color w:val="auto"/>
          <w:szCs w:val="22"/>
          <w:lang w:eastAsia="zh-CN"/>
        </w:rPr>
      </w:pPr>
      <w:r>
        <w:rPr>
          <w:rFonts w:hint="eastAsia" w:ascii="宋体" w:hAnsi="宋体" w:eastAsia="宋体" w:cs="宋体"/>
          <w:color w:val="auto"/>
          <w:kern w:val="2"/>
          <w:highlight w:val="white"/>
          <w:lang w:eastAsia="zh-CN"/>
        </w:rPr>
        <w:t>4.5.2</w:t>
      </w:r>
      <w:r>
        <w:rPr>
          <w:rFonts w:hint="eastAsia" w:ascii="宋体" w:hAnsi="宋体" w:eastAsia="宋体" w:cs="宋体"/>
          <w:color w:val="auto"/>
          <w:kern w:val="2"/>
          <w:szCs w:val="22"/>
          <w:highlight w:val="white"/>
          <w:lang w:eastAsia="zh-CN"/>
        </w:rPr>
        <w:t>与招标人存在利害关系且可能影响招标公正性的单位，不得参加投标。</w:t>
      </w:r>
      <w:r>
        <w:rPr>
          <w:rFonts w:hint="eastAsia" w:ascii="宋体" w:hAnsi="宋体" w:eastAsia="宋体" w:cs="宋体"/>
          <w:color w:val="auto"/>
          <w:szCs w:val="22"/>
          <w:highlight w:val="white"/>
          <w:lang w:eastAsia="zh-CN"/>
        </w:rPr>
        <w:t>单位负责人（注：单位负责人，是指单位法定代表人或者法律、行政法规规定代表单位行使职权的主要负责人。招标文件中所列“单位负责人”均作本条解释</w:t>
      </w:r>
      <w:r>
        <w:rPr>
          <w:rFonts w:hint="eastAsia" w:ascii="宋体" w:hAnsi="宋体" w:eastAsia="宋体" w:cs="宋体"/>
          <w:color w:val="auto"/>
          <w:kern w:val="2"/>
          <w:szCs w:val="22"/>
          <w:highlight w:val="white"/>
          <w:lang w:eastAsia="zh-CN"/>
        </w:rPr>
        <w:t>）。</w:t>
      </w:r>
      <w:r>
        <w:rPr>
          <w:rFonts w:hint="eastAsia" w:ascii="宋体" w:hAnsi="宋体" w:eastAsia="宋体" w:cs="宋体"/>
          <w:color w:val="auto"/>
          <w:szCs w:val="22"/>
          <w:highlight w:val="white"/>
          <w:lang w:eastAsia="zh-CN"/>
        </w:rPr>
        <w:t>为同一人或者存在控股（注：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Fonts w:hint="eastAsia" w:ascii="宋体" w:hAnsi="宋体" w:eastAsia="宋体" w:cs="宋体"/>
          <w:color w:val="auto"/>
          <w:kern w:val="2"/>
          <w:szCs w:val="22"/>
          <w:highlight w:val="white"/>
          <w:lang w:eastAsia="zh-CN"/>
        </w:rPr>
        <w:t>）</w:t>
      </w:r>
      <w:r>
        <w:rPr>
          <w:rFonts w:hint="eastAsia" w:ascii="宋体" w:hAnsi="宋体" w:eastAsia="宋体" w:cs="宋体"/>
          <w:color w:val="auto"/>
          <w:szCs w:val="22"/>
          <w:highlight w:val="white"/>
          <w:lang w:eastAsia="zh-CN"/>
        </w:rPr>
        <w:t>、管理（注：管理，是指不具有出资持股关系的其他单位之间存在的管理与被管理关系。招标文件中所列“管理”均作本条解释</w:t>
      </w:r>
      <w:r>
        <w:rPr>
          <w:rFonts w:hint="eastAsia" w:ascii="宋体" w:hAnsi="宋体" w:eastAsia="宋体" w:cs="宋体"/>
          <w:color w:val="auto"/>
          <w:kern w:val="2"/>
          <w:szCs w:val="22"/>
          <w:highlight w:val="white"/>
          <w:lang w:eastAsia="zh-CN"/>
        </w:rPr>
        <w:t>）</w:t>
      </w:r>
      <w:r>
        <w:rPr>
          <w:rFonts w:hint="eastAsia" w:ascii="宋体" w:hAnsi="宋体" w:eastAsia="宋体" w:cs="宋体"/>
          <w:color w:val="auto"/>
          <w:szCs w:val="22"/>
          <w:highlight w:val="white"/>
          <w:lang w:eastAsia="zh-CN"/>
        </w:rPr>
        <w:t>关系的不同单位，不得参加同一标段投标，否则，相关投标均无效。</w:t>
      </w:r>
    </w:p>
    <w:p w14:paraId="5BEE25B8">
      <w:pPr>
        <w:widowControl w:val="0"/>
        <w:adjustRightInd w:val="0"/>
        <w:spacing w:line="400" w:lineRule="atLeast"/>
        <w:ind w:firstLine="480"/>
        <w:jc w:val="both"/>
        <w:rPr>
          <w:rFonts w:hint="eastAsia" w:ascii="宋体" w:hAnsi="宋体" w:eastAsia="宋体" w:cs="宋体"/>
          <w:color w:val="auto"/>
          <w:szCs w:val="22"/>
          <w:lang w:eastAsia="zh-CN"/>
        </w:rPr>
      </w:pPr>
      <w:r>
        <w:rPr>
          <w:rFonts w:hint="eastAsia" w:ascii="宋体" w:hAnsi="宋体" w:eastAsia="宋体" w:cs="宋体"/>
          <w:color w:val="auto"/>
          <w:szCs w:val="22"/>
          <w:highlight w:val="white"/>
          <w:lang w:eastAsia="zh-CN"/>
        </w:rPr>
        <w:t>4.5.3</w:t>
      </w:r>
      <w:r>
        <w:rPr>
          <w:rFonts w:hint="eastAsia" w:ascii="宋体" w:hAnsi="宋体" w:eastAsia="宋体" w:cs="宋体"/>
          <w:color w:val="auto"/>
          <w:kern w:val="2"/>
          <w:szCs w:val="22"/>
          <w:highlight w:val="white"/>
          <w:lang w:eastAsia="zh-CN"/>
        </w:rPr>
        <w:t>与招标人存在利害关系且可能影响招标公正性的单位，不得参加投标。</w:t>
      </w:r>
      <w:r>
        <w:rPr>
          <w:rFonts w:hint="eastAsia" w:ascii="宋体" w:hAnsi="宋体" w:eastAsia="宋体" w:cs="宋体"/>
          <w:color w:val="auto"/>
          <w:szCs w:val="22"/>
          <w:highlight w:val="white"/>
          <w:lang w:eastAsia="zh-CN"/>
        </w:rPr>
        <w:t>单位负责人为同一人或者存在控股、管理关系的不同单位，参与同一招标工程类别投标的标段总数量不得超过该招标工程类别的标段总数，否则，相关投标均无效。</w:t>
      </w:r>
      <w:r>
        <w:rPr>
          <w:rFonts w:hint="eastAsia" w:ascii="宋体" w:hAnsi="宋体" w:eastAsia="宋体" w:cs="宋体"/>
          <w:color w:val="auto"/>
          <w:kern w:val="2"/>
          <w:szCs w:val="22"/>
          <w:vertAlign w:val="superscript"/>
          <w:lang w:eastAsia="zh-CN"/>
        </w:rPr>
        <w:footnoteReference w:id="0"/>
      </w:r>
    </w:p>
    <w:p w14:paraId="5E53C665">
      <w:pPr>
        <w:widowControl w:val="0"/>
        <w:wordWrap w:val="0"/>
        <w:spacing w:line="400" w:lineRule="atLeast"/>
        <w:ind w:firstLine="420" w:firstLineChars="200"/>
        <w:jc w:val="both"/>
        <w:rPr>
          <w:rFonts w:hint="eastAsia" w:ascii="宋体" w:hAnsi="宋体" w:eastAsia="宋体" w:cs="宋体"/>
          <w:color w:val="auto"/>
          <w:kern w:val="2"/>
          <w:szCs w:val="22"/>
          <w:lang w:eastAsia="zh-CN"/>
        </w:rPr>
      </w:pPr>
      <w:r>
        <w:rPr>
          <w:rFonts w:hint="eastAsia" w:ascii="宋体" w:hAnsi="宋体" w:eastAsia="宋体" w:cs="宋体"/>
          <w:color w:val="auto"/>
          <w:kern w:val="2"/>
          <w:highlight w:val="white"/>
          <w:lang w:eastAsia="zh-CN"/>
        </w:rPr>
        <w:t>4.5.4</w:t>
      </w:r>
      <w:r>
        <w:rPr>
          <w:rFonts w:hint="eastAsia" w:ascii="宋体" w:hAnsi="宋体" w:eastAsia="宋体" w:cs="宋体"/>
          <w:color w:val="auto"/>
          <w:kern w:val="2"/>
          <w:szCs w:val="22"/>
          <w:highlight w:val="white"/>
          <w:lang w:eastAsia="zh-CN"/>
        </w:rPr>
        <w:t xml:space="preserve"> 招标人不接受被湖南省交通运输厅公路养护从业单位信用评价结果评为最近第一年度D级、连续三年（最近第一年至最近第三年）评为C级及以下的投标人投标。</w:t>
      </w:r>
    </w:p>
    <w:p w14:paraId="18EF6E3A">
      <w:pPr>
        <w:widowControl w:val="0"/>
        <w:wordWrap w:val="0"/>
        <w:adjustRightInd w:val="0"/>
        <w:spacing w:line="400" w:lineRule="atLeast"/>
        <w:ind w:firstLine="480"/>
        <w:jc w:val="both"/>
        <w:rPr>
          <w:rFonts w:hint="eastAsia" w:ascii="宋体" w:hAnsi="宋体" w:eastAsia="宋体" w:cs="宋体"/>
          <w:color w:val="auto"/>
          <w:kern w:val="2"/>
          <w:szCs w:val="22"/>
          <w:lang w:eastAsia="zh-CN"/>
        </w:rPr>
      </w:pPr>
      <w:r>
        <w:rPr>
          <w:rFonts w:hint="eastAsia" w:ascii="宋体" w:hAnsi="宋体" w:eastAsia="宋体" w:cs="宋体"/>
          <w:color w:val="auto"/>
          <w:kern w:val="2"/>
          <w:highlight w:val="white"/>
          <w:lang w:eastAsia="zh-CN"/>
        </w:rPr>
        <w:t>4.5.5 招标人不接受在“国家企业信用信息公示系统”（http://www.gsxt.gov.cn）中被列入严重违法失信企业名单的或在“中国执行信息公开网”（http://zxgk.court.gov.cn/）中被列入失信被执行人名单的投标人投标。</w:t>
      </w:r>
    </w:p>
    <w:p w14:paraId="085DC93F">
      <w:pPr>
        <w:widowControl w:val="0"/>
        <w:wordWrap w:val="0"/>
        <w:adjustRightInd w:val="0"/>
        <w:spacing w:line="400" w:lineRule="atLeast"/>
        <w:ind w:firstLine="480"/>
        <w:jc w:val="both"/>
        <w:rPr>
          <w:rFonts w:hint="eastAsia" w:ascii="宋体" w:hAnsi="宋体" w:eastAsia="宋体" w:cs="宋体"/>
          <w:color w:val="auto"/>
          <w:kern w:val="2"/>
          <w:u w:val="single"/>
          <w:lang w:eastAsia="zh-CN"/>
        </w:rPr>
      </w:pPr>
      <w:r>
        <w:rPr>
          <w:rFonts w:hint="eastAsia" w:ascii="宋体" w:hAnsi="宋体" w:eastAsia="宋体" w:cs="宋体"/>
          <w:color w:val="auto"/>
          <w:kern w:val="2"/>
          <w:highlight w:val="white"/>
          <w:lang w:eastAsia="zh-CN"/>
        </w:rPr>
        <w:t>4.5.6</w:t>
      </w:r>
      <w:r>
        <w:rPr>
          <w:rFonts w:hint="eastAsia" w:ascii="宋体" w:hAnsi="宋体" w:eastAsia="宋体" w:cs="宋体"/>
          <w:color w:val="auto"/>
          <w:kern w:val="2"/>
          <w:highlight w:val="white"/>
          <w:u w:val="single"/>
          <w:lang w:eastAsia="zh-CN"/>
        </w:rPr>
        <w:t xml:space="preserve">   </w:t>
      </w:r>
      <w:r>
        <w:rPr>
          <w:rFonts w:hint="eastAsia" w:ascii="宋体" w:hAnsi="宋体" w:eastAsia="宋体" w:cs="宋体"/>
          <w:color w:val="auto"/>
          <w:kern w:val="2"/>
          <w:highlight w:val="white"/>
          <w:lang w:eastAsia="zh-CN"/>
        </w:rPr>
        <w:t>。</w:t>
      </w:r>
    </w:p>
    <w:p w14:paraId="0CC3215F">
      <w:pPr>
        <w:pStyle w:val="2"/>
        <w:keepNext w:val="0"/>
        <w:keepLines w:val="0"/>
        <w:spacing w:before="240" w:after="240" w:line="240" w:lineRule="atLeast"/>
        <w:rPr>
          <w:rFonts w:hint="eastAsia" w:ascii="宋体" w:hAnsi="宋体" w:eastAsia="宋体" w:cs="宋体"/>
          <w:color w:val="auto"/>
          <w:szCs w:val="28"/>
        </w:rPr>
      </w:pPr>
      <w:bookmarkStart w:id="58" w:name="_Toc256000094"/>
      <w:r>
        <w:rPr>
          <w:rFonts w:hint="eastAsia" w:ascii="宋体" w:hAnsi="宋体" w:eastAsia="宋体" w:cs="宋体"/>
          <w:color w:val="auto"/>
          <w:sz w:val="28"/>
          <w:szCs w:val="28"/>
          <w:highlight w:val="white"/>
          <w:lang w:val="en-US"/>
        </w:rPr>
        <w:t>5</w:t>
      </w:r>
      <w:r>
        <w:rPr>
          <w:rFonts w:hint="eastAsia" w:ascii="宋体" w:hAnsi="宋体" w:eastAsia="宋体" w:cs="宋体"/>
          <w:color w:val="auto"/>
          <w:sz w:val="28"/>
          <w:szCs w:val="28"/>
          <w:highlight w:val="white"/>
        </w:rPr>
        <w:t>.招标文件的获取</w:t>
      </w:r>
      <w:bookmarkEnd w:id="58"/>
    </w:p>
    <w:p w14:paraId="5B75E97A">
      <w:pPr>
        <w:widowControl w:val="0"/>
        <w:wordWrap w:val="0"/>
        <w:spacing w:line="400" w:lineRule="atLeast"/>
        <w:ind w:firstLine="420" w:firstLineChars="200"/>
        <w:jc w:val="both"/>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5.1有投标意愿者，请在</w:t>
      </w:r>
      <w:r>
        <w:rPr>
          <w:rFonts w:hint="eastAsia" w:ascii="宋体" w:hAnsi="宋体" w:eastAsia="宋体" w:cs="宋体"/>
          <w:color w:val="auto"/>
          <w:kern w:val="2"/>
          <w:highlight w:val="white"/>
          <w:u w:val="single"/>
          <w:lang w:eastAsia="zh-CN"/>
        </w:rPr>
        <w:t xml:space="preserve">   </w:t>
      </w:r>
      <w:r>
        <w:rPr>
          <w:rFonts w:hint="eastAsia" w:ascii="宋体" w:hAnsi="宋体" w:eastAsia="宋体" w:cs="宋体"/>
          <w:color w:val="auto"/>
          <w:kern w:val="2"/>
          <w:highlight w:val="white"/>
          <w:u w:val="single"/>
          <w:lang w:val="en-US" w:eastAsia="zh-CN"/>
        </w:rPr>
        <w:t>2025年10月22日起在</w:t>
      </w:r>
      <w:r>
        <w:rPr>
          <w:rFonts w:hint="eastAsia" w:ascii="宋体" w:hAnsi="宋体" w:eastAsia="宋体" w:cs="宋体"/>
          <w:color w:val="auto"/>
          <w:kern w:val="2"/>
          <w:highlight w:val="white"/>
          <w:u w:val="single"/>
          <w:lang w:eastAsia="zh-CN"/>
        </w:rPr>
        <w:t xml:space="preserve">湖南省工程建设招投标交易系统  </w:t>
      </w:r>
      <w:r>
        <w:rPr>
          <w:rFonts w:hint="eastAsia" w:ascii="宋体" w:hAnsi="宋体" w:eastAsia="宋体" w:cs="宋体"/>
          <w:color w:val="auto"/>
          <w:kern w:val="2"/>
          <w:highlight w:val="white"/>
          <w:lang w:eastAsia="zh-CN"/>
        </w:rPr>
        <w:t>下载数据电文形式的招标文件。招标文件包括图纸、工程量清单、最高投标限价、合同条款等。联合体投标的，由联合体牵头人完成招标文件等资料下载。</w:t>
      </w:r>
    </w:p>
    <w:p w14:paraId="04142B44">
      <w:pPr>
        <w:widowControl/>
        <w:wordWrap w:val="0"/>
        <w:spacing w:line="400" w:lineRule="atLeast"/>
        <w:ind w:firstLine="420" w:firstLineChars="200"/>
        <w:jc w:val="left"/>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 xml:space="preserve">5.2 本招标项目采用电子招标投标方式，投标人应当在 </w:t>
      </w:r>
      <w:r>
        <w:rPr>
          <w:rFonts w:hint="eastAsia" w:ascii="宋体" w:hAnsi="宋体" w:eastAsia="宋体" w:cs="宋体"/>
          <w:color w:val="auto"/>
          <w:kern w:val="2"/>
          <w:highlight w:val="white"/>
          <w:u w:val="single"/>
          <w:lang w:eastAsia="zh-CN"/>
        </w:rPr>
        <w:t xml:space="preserve">   湖南省公共资源交易服务平台     </w:t>
      </w:r>
      <w:r>
        <w:rPr>
          <w:rFonts w:hint="eastAsia" w:ascii="宋体" w:hAnsi="宋体" w:eastAsia="宋体" w:cs="宋体"/>
          <w:color w:val="auto"/>
          <w:kern w:val="2"/>
          <w:highlight w:val="white"/>
          <w:lang w:eastAsia="zh-CN"/>
        </w:rPr>
        <w:t>进行注册登记和CA认证。</w:t>
      </w:r>
    </w:p>
    <w:p w14:paraId="75BD1987">
      <w:pPr>
        <w:widowControl/>
        <w:wordWrap w:val="0"/>
        <w:spacing w:line="400" w:lineRule="atLeast"/>
        <w:ind w:firstLine="420" w:firstLineChars="200"/>
        <w:jc w:val="left"/>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5.3 招标人对招标文件、图纸及工程量清单的修改、澄清答疑在</w:t>
      </w:r>
      <w:r>
        <w:rPr>
          <w:rFonts w:hint="eastAsia" w:ascii="宋体" w:hAnsi="宋体" w:eastAsia="宋体" w:cs="宋体"/>
          <w:color w:val="auto"/>
          <w:kern w:val="2"/>
          <w:highlight w:val="white"/>
          <w:u w:val="single"/>
          <w:lang w:eastAsia="zh-CN"/>
        </w:rPr>
        <w:t xml:space="preserve">  湖南省工程建设招投标交易系统    </w:t>
      </w:r>
      <w:r>
        <w:rPr>
          <w:rFonts w:hint="eastAsia" w:ascii="宋体" w:hAnsi="宋体" w:eastAsia="宋体" w:cs="宋体"/>
          <w:color w:val="auto"/>
          <w:kern w:val="2"/>
          <w:highlight w:val="white"/>
          <w:lang w:eastAsia="zh-CN"/>
        </w:rPr>
        <w:t>发布，投标人自行下载。</w:t>
      </w:r>
    </w:p>
    <w:p w14:paraId="3F34F080">
      <w:pPr>
        <w:pStyle w:val="2"/>
        <w:widowControl/>
        <w:spacing w:line="400" w:lineRule="atLeast"/>
        <w:rPr>
          <w:rFonts w:hint="eastAsia" w:ascii="宋体" w:hAnsi="宋体" w:eastAsia="宋体" w:cs="宋体"/>
          <w:color w:val="auto"/>
          <w:szCs w:val="28"/>
        </w:rPr>
      </w:pPr>
      <w:bookmarkStart w:id="59" w:name="_Toc256000095"/>
      <w:r>
        <w:rPr>
          <w:rFonts w:hint="eastAsia" w:ascii="宋体" w:hAnsi="宋体" w:eastAsia="宋体" w:cs="宋体"/>
          <w:color w:val="auto"/>
          <w:sz w:val="28"/>
          <w:szCs w:val="28"/>
          <w:highlight w:val="white"/>
          <w:lang w:val="en-US"/>
        </w:rPr>
        <w:t>6</w:t>
      </w:r>
      <w:r>
        <w:rPr>
          <w:rFonts w:hint="eastAsia" w:ascii="宋体" w:hAnsi="宋体" w:eastAsia="宋体" w:cs="宋体"/>
          <w:color w:val="auto"/>
          <w:sz w:val="28"/>
          <w:szCs w:val="28"/>
          <w:highlight w:val="white"/>
        </w:rPr>
        <w:t>.投标文件的递交</w:t>
      </w:r>
      <w:bookmarkEnd w:id="59"/>
    </w:p>
    <w:p w14:paraId="1C87C2CF">
      <w:pPr>
        <w:widowControl/>
        <w:wordWrap w:val="0"/>
        <w:spacing w:line="400" w:lineRule="atLeast"/>
        <w:ind w:firstLine="420" w:firstLineChars="200"/>
        <w:jc w:val="left"/>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电子投标文件递交的截止时间（投标截止时间，下同）及开标时间为:</w:t>
      </w:r>
      <w:r>
        <w:rPr>
          <w:rFonts w:hint="eastAsia" w:ascii="宋体" w:hAnsi="宋体" w:eastAsia="宋体" w:cs="宋体"/>
          <w:color w:val="auto"/>
          <w:kern w:val="2"/>
          <w:sz w:val="21"/>
          <w:szCs w:val="22"/>
          <w:highlight w:val="white"/>
          <w:lang w:eastAsia="zh-CN"/>
        </w:rPr>
        <w:t xml:space="preserve"> </w:t>
      </w:r>
      <w:r>
        <w:rPr>
          <w:rFonts w:hint="eastAsia" w:ascii="宋体" w:hAnsi="宋体" w:eastAsia="宋体" w:cs="宋体"/>
          <w:color w:val="auto"/>
          <w:kern w:val="2"/>
          <w:highlight w:val="white"/>
          <w:u w:val="single"/>
          <w:lang w:val="en-US" w:eastAsia="zh-CN"/>
        </w:rPr>
        <w:t>2025年11月12日9：00</w:t>
      </w:r>
      <w:r>
        <w:rPr>
          <w:rFonts w:hint="eastAsia" w:ascii="宋体" w:hAnsi="宋体" w:eastAsia="宋体" w:cs="宋体"/>
          <w:color w:val="auto"/>
          <w:kern w:val="2"/>
          <w:highlight w:val="white"/>
          <w:lang w:eastAsia="zh-CN"/>
        </w:rPr>
        <w:t>。请投标人登录</w:t>
      </w:r>
      <w:r>
        <w:rPr>
          <w:rFonts w:hint="eastAsia" w:ascii="宋体" w:hAnsi="宋体" w:eastAsia="宋体" w:cs="宋体"/>
          <w:color w:val="auto"/>
          <w:kern w:val="2"/>
          <w:highlight w:val="white"/>
          <w:u w:val="single"/>
          <w:lang w:eastAsia="zh-CN"/>
        </w:rPr>
        <w:t xml:space="preserve">   湖南省工程建设招投标交易系统</w:t>
      </w:r>
      <w:r>
        <w:rPr>
          <w:rFonts w:hint="eastAsia" w:ascii="宋体" w:hAnsi="宋体" w:eastAsia="宋体" w:cs="宋体"/>
          <w:color w:val="auto"/>
          <w:kern w:val="2"/>
          <w:highlight w:val="white"/>
          <w:lang w:eastAsia="zh-CN"/>
        </w:rPr>
        <w:t>（电子招标投标交易平台名称）下载电子投标文件制作工具编制投标文件，投标人应在投标截止时间前通过湖南省工程建设招投标交易系统（电子招标投标交易平台名称）递交数据电文形式的投标文件。</w:t>
      </w:r>
    </w:p>
    <w:p w14:paraId="158AE758">
      <w:pPr>
        <w:widowControl/>
        <w:wordWrap w:val="0"/>
        <w:spacing w:line="400" w:lineRule="atLeast"/>
        <w:ind w:firstLine="420" w:firstLineChars="200"/>
        <w:jc w:val="left"/>
        <w:rPr>
          <w:rFonts w:hint="eastAsia" w:ascii="宋体" w:hAnsi="宋体" w:eastAsia="宋体" w:cs="宋体"/>
          <w:color w:val="auto"/>
          <w:kern w:val="2"/>
          <w:highlight w:val="white"/>
          <w:lang w:eastAsia="zh-CN"/>
        </w:rPr>
      </w:pPr>
      <w:r>
        <w:rPr>
          <w:rFonts w:hint="eastAsia" w:ascii="宋体" w:hAnsi="宋体" w:eastAsia="宋体" w:cs="宋体"/>
          <w:color w:val="auto"/>
          <w:kern w:val="2"/>
          <w:highlight w:val="white"/>
          <w:lang w:eastAsia="zh-CN"/>
        </w:rPr>
        <w:t>电子投标文件的解密截止时间为投标截止时间后</w:t>
      </w:r>
      <w:r>
        <w:rPr>
          <w:rFonts w:hint="eastAsia" w:ascii="宋体" w:hAnsi="宋体" w:eastAsia="宋体" w:cs="宋体"/>
          <w:color w:val="auto"/>
          <w:kern w:val="2"/>
          <w:highlight w:val="white"/>
          <w:u w:val="single"/>
          <w:lang w:eastAsia="zh-CN"/>
        </w:rPr>
        <w:t xml:space="preserve">   </w:t>
      </w:r>
      <w:bookmarkStart w:id="60" w:name="ZB3b51ce3b2b7f45ec45f5541cde4a84e2"/>
      <w:r>
        <w:rPr>
          <w:rFonts w:hint="eastAsia" w:ascii="宋体" w:hAnsi="宋体" w:eastAsia="宋体" w:cs="宋体"/>
          <w:color w:val="auto"/>
          <w:kern w:val="2"/>
          <w:highlight w:val="white"/>
          <w:u w:val="single"/>
          <w:lang w:eastAsia="zh-CN"/>
        </w:rPr>
        <w:t>30</w:t>
      </w:r>
      <w:bookmarkEnd w:id="60"/>
      <w:r>
        <w:rPr>
          <w:rFonts w:hint="eastAsia" w:ascii="宋体" w:hAnsi="宋体" w:eastAsia="宋体" w:cs="宋体"/>
          <w:color w:val="auto"/>
          <w:kern w:val="2"/>
          <w:highlight w:val="white"/>
          <w:u w:val="single"/>
          <w:lang w:eastAsia="zh-CN"/>
        </w:rPr>
        <w:t xml:space="preserve">   </w:t>
      </w:r>
      <w:r>
        <w:rPr>
          <w:rFonts w:hint="eastAsia" w:ascii="宋体" w:hAnsi="宋体" w:eastAsia="宋体" w:cs="宋体"/>
          <w:color w:val="auto"/>
          <w:kern w:val="2"/>
          <w:highlight w:val="white"/>
          <w:lang w:eastAsia="zh-CN"/>
        </w:rPr>
        <w:t>分钟。请投标人确保投标文件如期解密。在开标现场解密的，请投标人自备解密电脑和网络。</w:t>
      </w:r>
      <w:bookmarkStart w:id="61" w:name="_Toc256000096"/>
    </w:p>
    <w:p w14:paraId="66C415CD">
      <w:pPr>
        <w:widowControl/>
        <w:wordWrap w:val="0"/>
        <w:spacing w:line="400" w:lineRule="atLeast"/>
        <w:ind w:firstLine="420" w:firstLineChars="200"/>
        <w:jc w:val="left"/>
        <w:rPr>
          <w:rFonts w:hint="eastAsia" w:ascii="宋体" w:hAnsi="宋体" w:eastAsia="宋体" w:cs="宋体"/>
          <w:color w:val="auto"/>
          <w:kern w:val="2"/>
          <w:highlight w:val="white"/>
          <w:lang w:eastAsia="zh-CN"/>
        </w:rPr>
      </w:pPr>
    </w:p>
    <w:p w14:paraId="3E2CA591">
      <w:pPr>
        <w:widowControl/>
        <w:wordWrap w:val="0"/>
        <w:spacing w:line="400" w:lineRule="atLeast"/>
        <w:ind w:firstLine="560" w:firstLineChars="200"/>
        <w:jc w:val="left"/>
        <w:rPr>
          <w:rFonts w:hint="eastAsia" w:ascii="宋体" w:hAnsi="宋体" w:eastAsia="宋体" w:cs="宋体"/>
          <w:color w:val="auto"/>
          <w:szCs w:val="28"/>
        </w:rPr>
      </w:pPr>
      <w:r>
        <w:rPr>
          <w:rFonts w:hint="eastAsia" w:ascii="宋体" w:hAnsi="宋体" w:eastAsia="宋体" w:cs="宋体"/>
          <w:color w:val="auto"/>
          <w:sz w:val="28"/>
          <w:szCs w:val="28"/>
          <w:highlight w:val="white"/>
          <w:lang w:val="en-US"/>
        </w:rPr>
        <w:t>7.</w:t>
      </w:r>
      <w:r>
        <w:rPr>
          <w:rFonts w:hint="eastAsia" w:ascii="宋体" w:hAnsi="宋体" w:eastAsia="宋体" w:cs="宋体"/>
          <w:color w:val="auto"/>
          <w:sz w:val="28"/>
          <w:szCs w:val="28"/>
          <w:highlight w:val="white"/>
        </w:rPr>
        <w:t>评标办法</w:t>
      </w:r>
      <w:bookmarkEnd w:id="61"/>
    </w:p>
    <w:p w14:paraId="220FB2C3">
      <w:pPr>
        <w:pStyle w:val="4"/>
        <w:wordWrap w:val="0"/>
        <w:topLinePunct/>
        <w:autoSpaceDE w:val="0"/>
        <w:autoSpaceDN w:val="0"/>
        <w:adjustRightInd w:val="0"/>
        <w:spacing w:line="400" w:lineRule="atLeast"/>
        <w:ind w:firstLine="360" w:firstLineChars="150"/>
        <w:rPr>
          <w:rFonts w:hint="eastAsia" w:ascii="宋体" w:hAnsi="宋体" w:eastAsia="宋体" w:cs="宋体"/>
          <w:color w:val="auto"/>
        </w:rPr>
      </w:pPr>
      <w:r>
        <w:rPr>
          <w:rFonts w:hint="eastAsia" w:ascii="宋体" w:hAnsi="宋体" w:eastAsia="宋体" w:cs="宋体"/>
          <w:color w:val="auto"/>
          <w:szCs w:val="24"/>
          <w:highlight w:val="white"/>
        </w:rPr>
        <w:t>本项目评标办法采用:</w:t>
      </w:r>
      <w:bookmarkStart w:id="62" w:name="ZBdbc4b593924e76c633cf2e583cbc60c2"/>
      <w:r>
        <w:rPr>
          <w:rFonts w:hint="eastAsia" w:ascii="宋体" w:hAnsi="宋体" w:eastAsia="宋体" w:cs="宋体"/>
          <w:color w:val="auto"/>
          <w:szCs w:val="24"/>
          <w:highlight w:val="white"/>
        </w:rPr>
        <w:t>经评审的最低投标价法</w:t>
      </w:r>
      <w:bookmarkEnd w:id="62"/>
    </w:p>
    <w:p w14:paraId="43B73688">
      <w:pPr>
        <w:pStyle w:val="2"/>
        <w:spacing w:before="240" w:after="240" w:line="240" w:lineRule="atLeast"/>
        <w:rPr>
          <w:rFonts w:hint="eastAsia" w:ascii="宋体" w:hAnsi="宋体" w:eastAsia="宋体" w:cs="宋体"/>
          <w:color w:val="auto"/>
          <w:szCs w:val="28"/>
          <w:lang w:val="en-US"/>
        </w:rPr>
      </w:pPr>
      <w:bookmarkStart w:id="63" w:name="_Toc256000097"/>
      <w:r>
        <w:rPr>
          <w:rFonts w:hint="eastAsia" w:ascii="宋体" w:hAnsi="宋体" w:eastAsia="宋体" w:cs="宋体"/>
          <w:color w:val="auto"/>
          <w:sz w:val="28"/>
          <w:szCs w:val="28"/>
          <w:highlight w:val="white"/>
          <w:lang w:val="en-US"/>
        </w:rPr>
        <w:t>8.</w:t>
      </w:r>
      <w:r>
        <w:rPr>
          <w:rFonts w:hint="eastAsia" w:ascii="宋体" w:hAnsi="宋体" w:eastAsia="宋体" w:cs="宋体"/>
          <w:color w:val="auto"/>
          <w:sz w:val="28"/>
          <w:szCs w:val="28"/>
          <w:highlight w:val="white"/>
        </w:rPr>
        <w:t>发布公告的媒介</w:t>
      </w:r>
      <w:bookmarkEnd w:id="63"/>
    </w:p>
    <w:p w14:paraId="617CF540">
      <w:pPr>
        <w:pStyle w:val="4"/>
        <w:topLinePunct/>
        <w:spacing w:line="400" w:lineRule="atLeast"/>
        <w:ind w:firstLine="480" w:firstLineChars="200"/>
        <w:rPr>
          <w:rFonts w:hint="eastAsia" w:ascii="宋体" w:hAnsi="宋体" w:eastAsia="宋体" w:cs="宋体"/>
          <w:color w:val="auto"/>
          <w:szCs w:val="24"/>
        </w:rPr>
      </w:pPr>
      <w:r>
        <w:rPr>
          <w:rFonts w:hint="eastAsia" w:ascii="宋体" w:hAnsi="宋体" w:eastAsia="宋体" w:cs="宋体"/>
          <w:color w:val="auto"/>
          <w:szCs w:val="24"/>
          <w:highlight w:val="white"/>
        </w:rPr>
        <w:t>本次招标公告同时在</w:t>
      </w:r>
      <w:r>
        <w:rPr>
          <w:rFonts w:hint="eastAsia" w:ascii="宋体" w:hAnsi="宋体" w:eastAsia="宋体" w:cs="宋体"/>
          <w:color w:val="auto"/>
          <w:szCs w:val="24"/>
          <w:highlight w:val="white"/>
          <w:u w:val="single"/>
        </w:rPr>
        <w:t xml:space="preserve">湖南省招标投标监管网、湖南省公共资源交易服务平台 </w:t>
      </w:r>
      <w:r>
        <w:rPr>
          <w:rFonts w:hint="eastAsia" w:ascii="宋体" w:hAnsi="宋体" w:eastAsia="宋体" w:cs="宋体"/>
          <w:color w:val="auto"/>
          <w:szCs w:val="24"/>
          <w:highlight w:val="white"/>
        </w:rPr>
        <w:t>和</w:t>
      </w:r>
      <w:bookmarkStart w:id="64" w:name="ZB96a05c5449995d9c754f589c3e081135"/>
      <w:r>
        <w:rPr>
          <w:rFonts w:hint="eastAsia" w:ascii="宋体" w:hAnsi="宋体" w:eastAsia="宋体" w:cs="宋体"/>
          <w:color w:val="auto"/>
          <w:szCs w:val="24"/>
          <w:highlight w:val="white"/>
        </w:rPr>
        <w:t>衡阳市交通运输局官方网站</w:t>
      </w:r>
      <w:bookmarkEnd w:id="64"/>
      <w:r>
        <w:rPr>
          <w:rFonts w:hint="eastAsia" w:ascii="宋体" w:hAnsi="宋体" w:eastAsia="宋体" w:cs="宋体"/>
          <w:color w:val="auto"/>
          <w:szCs w:val="24"/>
          <w:highlight w:val="white"/>
        </w:rPr>
        <w:t>（其他发布公告的媒介名称）上发布。</w:t>
      </w:r>
    </w:p>
    <w:p w14:paraId="50BEB1EF">
      <w:pPr>
        <w:pStyle w:val="2"/>
        <w:topLinePunct/>
        <w:spacing w:line="400" w:lineRule="atLeast"/>
        <w:rPr>
          <w:rFonts w:hint="eastAsia" w:ascii="宋体" w:hAnsi="宋体" w:eastAsia="宋体" w:cs="宋体"/>
          <w:color w:val="auto"/>
          <w:szCs w:val="24"/>
        </w:rPr>
      </w:pPr>
      <w:bookmarkStart w:id="65" w:name="_Toc256000098"/>
      <w:r>
        <w:rPr>
          <w:rFonts w:hint="eastAsia" w:ascii="宋体" w:hAnsi="宋体" w:eastAsia="宋体" w:cs="宋体"/>
          <w:color w:val="auto"/>
          <w:sz w:val="28"/>
          <w:szCs w:val="28"/>
          <w:highlight w:val="white"/>
        </w:rPr>
        <w:t>9.其他</w:t>
      </w:r>
      <w:bookmarkEnd w:id="65"/>
    </w:p>
    <w:p w14:paraId="253C37EC">
      <w:pPr>
        <w:widowControl/>
        <w:kinsoku w:val="0"/>
        <w:autoSpaceDE w:val="0"/>
        <w:autoSpaceDN w:val="0"/>
        <w:spacing w:line="400" w:lineRule="atLeast"/>
        <w:ind w:firstLine="420" w:firstLineChars="200"/>
        <w:jc w:val="left"/>
        <w:textAlignment w:val="baseline"/>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本招标项目采用电子化招投标，投标人在投标前可在</w:t>
      </w:r>
      <w:r>
        <w:rPr>
          <w:rFonts w:hint="eastAsia" w:ascii="宋体" w:hAnsi="宋体" w:eastAsia="宋体" w:cs="宋体"/>
          <w:color w:val="auto"/>
          <w:kern w:val="2"/>
          <w:highlight w:val="white"/>
          <w:u w:val="single"/>
          <w:lang w:eastAsia="zh-CN"/>
        </w:rPr>
        <w:t xml:space="preserve">  湖南省工程建设招投标交易系统  </w:t>
      </w:r>
      <w:r>
        <w:rPr>
          <w:rFonts w:hint="eastAsia" w:ascii="宋体" w:hAnsi="宋体" w:eastAsia="宋体" w:cs="宋体"/>
          <w:color w:val="auto"/>
          <w:kern w:val="2"/>
          <w:highlight w:val="white"/>
          <w:lang w:eastAsia="zh-CN"/>
        </w:rPr>
        <w:t>下载招标文件等相关资料。</w:t>
      </w:r>
    </w:p>
    <w:p w14:paraId="0EA0FA34">
      <w:pPr>
        <w:widowControl/>
        <w:kinsoku w:val="0"/>
        <w:autoSpaceDE w:val="0"/>
        <w:autoSpaceDN w:val="0"/>
        <w:spacing w:line="400" w:lineRule="atLeast"/>
        <w:ind w:firstLine="420" w:firstLineChars="200"/>
        <w:jc w:val="left"/>
        <w:textAlignment w:val="baseline"/>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请各投标人及时下载安装符合电子数据标准规范正确版本的电子投标文件制作软件、造价软件（如需），参与投标的投标人需使用电子投标文件制作软件制作投标文件。</w:t>
      </w:r>
    </w:p>
    <w:p w14:paraId="0B8E0A41">
      <w:pPr>
        <w:widowControl/>
        <w:kinsoku w:val="0"/>
        <w:autoSpaceDE w:val="0"/>
        <w:autoSpaceDN w:val="0"/>
        <w:spacing w:line="400" w:lineRule="atLeast"/>
        <w:ind w:firstLine="420" w:firstLineChars="200"/>
        <w:jc w:val="left"/>
        <w:textAlignment w:val="baseline"/>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各投标人须在湖南省公共资源交易平台进行注册并办理企业数字证书（CA证书，含电子印章）、法人数字证书（含电子印章）、签字章等。具体办理流程详见湖南省公共资源交易平台数字证书专区相关信息。</w:t>
      </w:r>
    </w:p>
    <w:p w14:paraId="7E54D9A6">
      <w:pPr>
        <w:widowControl/>
        <w:kinsoku w:val="0"/>
        <w:autoSpaceDE w:val="0"/>
        <w:autoSpaceDN w:val="0"/>
        <w:spacing w:line="400" w:lineRule="atLeast"/>
        <w:ind w:firstLine="525" w:firstLineChars="250"/>
        <w:jc w:val="both"/>
        <w:textAlignment w:val="baseline"/>
        <w:rPr>
          <w:rFonts w:hint="eastAsia" w:ascii="宋体" w:hAnsi="宋体" w:eastAsia="宋体" w:cs="宋体"/>
          <w:color w:val="auto"/>
          <w:kern w:val="2"/>
          <w:lang w:eastAsia="zh-CN"/>
        </w:rPr>
      </w:pPr>
      <w:r>
        <w:rPr>
          <w:rFonts w:hint="eastAsia" w:ascii="宋体" w:hAnsi="宋体" w:eastAsia="宋体" w:cs="宋体"/>
          <w:color w:val="auto"/>
          <w:kern w:val="2"/>
          <w:highlight w:val="white"/>
          <w:lang w:eastAsia="zh-CN"/>
        </w:rPr>
        <w:t>注：本项目投标过程中，电子系统使用操作遇到问题时可及时向湖南省工程建设招投标交易系统咨询热线咨询，联系方式：400-777-7016，0731-84807016。</w:t>
      </w:r>
    </w:p>
    <w:p w14:paraId="14A74281">
      <w:pPr>
        <w:pStyle w:val="2"/>
        <w:spacing w:before="240" w:after="240" w:line="240" w:lineRule="atLeast"/>
        <w:rPr>
          <w:rFonts w:hint="eastAsia" w:ascii="宋体" w:hAnsi="宋体" w:eastAsia="宋体" w:cs="宋体"/>
          <w:color w:val="auto"/>
          <w:szCs w:val="28"/>
        </w:rPr>
      </w:pPr>
      <w:bookmarkStart w:id="66" w:name="_Toc256000099"/>
      <w:r>
        <w:rPr>
          <w:rFonts w:hint="eastAsia" w:ascii="宋体" w:hAnsi="宋体" w:eastAsia="宋体" w:cs="宋体"/>
          <w:color w:val="auto"/>
          <w:sz w:val="28"/>
          <w:szCs w:val="28"/>
          <w:highlight w:val="white"/>
        </w:rPr>
        <w:t>10.联系方式</w:t>
      </w:r>
      <w:bookmarkEnd w:id="66"/>
    </w:p>
    <w:p w14:paraId="1A898CBA">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（1）招 标 人：</w:t>
      </w:r>
      <w:bookmarkStart w:id="67" w:name="ZB60d9595364493e387f329a2e25574ce6"/>
      <w:r>
        <w:rPr>
          <w:rFonts w:hint="eastAsia" w:ascii="宋体" w:hAnsi="宋体" w:eastAsia="宋体" w:cs="宋体"/>
          <w:snapToGrid w:val="0"/>
          <w:color w:val="auto"/>
          <w:highlight w:val="white"/>
          <w:lang w:eastAsia="zh-CN"/>
        </w:rPr>
        <w:t>衡山县公路建设养护中心</w:t>
      </w:r>
      <w:bookmarkEnd w:id="67"/>
    </w:p>
    <w:p w14:paraId="3F732E67">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地    址：</w:t>
      </w:r>
      <w:bookmarkStart w:id="68" w:name="ZB4c60ff886854ae4a2a57baad5f836650"/>
      <w:r>
        <w:rPr>
          <w:rFonts w:hint="eastAsia" w:ascii="宋体" w:hAnsi="宋体" w:eastAsia="宋体" w:cs="宋体"/>
          <w:snapToGrid w:val="0"/>
          <w:color w:val="auto"/>
          <w:highlight w:val="white"/>
          <w:lang w:eastAsia="zh-CN"/>
        </w:rPr>
        <w:t>湖南省·衡阳市·衡山县·开云镇人民西路868号</w:t>
      </w:r>
      <w:bookmarkEnd w:id="68"/>
    </w:p>
    <w:p w14:paraId="7310A2C3">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联 系 人：</w:t>
      </w:r>
      <w:bookmarkStart w:id="69" w:name="ZBf99a71a003dd9a19496e78c9914c1e56"/>
      <w:r>
        <w:rPr>
          <w:rFonts w:hint="eastAsia" w:ascii="宋体" w:hAnsi="宋体" w:eastAsia="宋体" w:cs="宋体"/>
          <w:snapToGrid w:val="0"/>
          <w:color w:val="auto"/>
          <w:highlight w:val="white"/>
          <w:lang w:eastAsia="zh-CN"/>
        </w:rPr>
        <w:t>阳先生</w:t>
      </w:r>
      <w:bookmarkEnd w:id="69"/>
    </w:p>
    <w:p w14:paraId="6F4CE41C">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电    话：</w:t>
      </w:r>
      <w:bookmarkStart w:id="70" w:name="ZB3368057823d10a8d71e0f63842c074f3"/>
      <w:r>
        <w:rPr>
          <w:rFonts w:hint="eastAsia" w:ascii="宋体" w:hAnsi="宋体" w:eastAsia="宋体" w:cs="宋体"/>
          <w:snapToGrid w:val="0"/>
          <w:color w:val="auto"/>
          <w:highlight w:val="white"/>
          <w:lang w:eastAsia="zh-CN"/>
        </w:rPr>
        <w:t>0734-5814313</w:t>
      </w:r>
      <w:bookmarkEnd w:id="70"/>
    </w:p>
    <w:p w14:paraId="0B044E1D">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传    真：</w:t>
      </w:r>
      <w:r>
        <w:rPr>
          <w:rFonts w:hint="eastAsia" w:ascii="宋体" w:hAnsi="宋体" w:eastAsia="宋体" w:cs="宋体"/>
          <w:b/>
          <w:bCs/>
          <w:snapToGrid w:val="0"/>
          <w:color w:val="auto"/>
          <w:highlight w:val="white"/>
          <w:lang w:eastAsia="zh-CN"/>
        </w:rPr>
        <w:t>\</w:t>
      </w:r>
    </w:p>
    <w:p w14:paraId="31C541D9">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电子邮件：</w:t>
      </w:r>
      <w:bookmarkStart w:id="71" w:name="ZBec5fb5048a3690368dc3896e1493e3dc"/>
      <w:r>
        <w:rPr>
          <w:rFonts w:hint="eastAsia" w:ascii="宋体" w:hAnsi="宋体" w:eastAsia="宋体" w:cs="宋体"/>
          <w:snapToGrid w:val="0"/>
          <w:color w:val="auto"/>
          <w:highlight w:val="white"/>
          <w:lang w:eastAsia="zh-CN"/>
        </w:rPr>
        <w:t>1409159275@qq.com</w:t>
      </w:r>
      <w:bookmarkEnd w:id="71"/>
    </w:p>
    <w:p w14:paraId="725235D7">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（2）招标代理机构：</w:t>
      </w:r>
      <w:bookmarkStart w:id="72" w:name="ZB5f2c30f037c8bea70a3c10185ea20800"/>
      <w:r>
        <w:rPr>
          <w:rFonts w:hint="eastAsia" w:ascii="宋体" w:hAnsi="宋体" w:eastAsia="宋体" w:cs="宋体"/>
          <w:snapToGrid w:val="0"/>
          <w:color w:val="auto"/>
          <w:highlight w:val="white"/>
          <w:lang w:eastAsia="zh-CN"/>
        </w:rPr>
        <w:t>湖南坤建项目管理有限公司</w:t>
      </w:r>
      <w:bookmarkEnd w:id="72"/>
    </w:p>
    <w:p w14:paraId="5B6F669C">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地    址：</w:t>
      </w:r>
      <w:bookmarkStart w:id="73" w:name="ZB9e26b8a167825c074ba14c29a7b3559d"/>
      <w:r>
        <w:rPr>
          <w:rFonts w:hint="eastAsia" w:ascii="宋体" w:hAnsi="宋体" w:eastAsia="宋体" w:cs="宋体"/>
          <w:snapToGrid w:val="0"/>
          <w:color w:val="auto"/>
          <w:highlight w:val="white"/>
          <w:lang w:eastAsia="zh-CN"/>
        </w:rPr>
        <w:t>衡山县人民西路296号</w:t>
      </w:r>
      <w:bookmarkEnd w:id="73"/>
    </w:p>
    <w:p w14:paraId="5B7B172D">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u w:val="single"/>
          <w:lang w:eastAsia="zh-CN"/>
        </w:rPr>
      </w:pPr>
      <w:r>
        <w:rPr>
          <w:rFonts w:hint="eastAsia" w:ascii="宋体" w:hAnsi="宋体" w:eastAsia="宋体" w:cs="宋体"/>
          <w:snapToGrid w:val="0"/>
          <w:color w:val="auto"/>
          <w:highlight w:val="white"/>
          <w:lang w:eastAsia="zh-CN"/>
        </w:rPr>
        <w:t>项目负责人：</w:t>
      </w:r>
      <w:bookmarkStart w:id="74" w:name="ZB01dd6ab0d26344fcceaa599b6b3fb368"/>
      <w:r>
        <w:rPr>
          <w:rFonts w:hint="eastAsia" w:ascii="宋体" w:hAnsi="宋体" w:eastAsia="宋体" w:cs="宋体"/>
          <w:snapToGrid w:val="0"/>
          <w:color w:val="auto"/>
          <w:highlight w:val="white"/>
          <w:lang w:eastAsia="zh-CN"/>
        </w:rPr>
        <w:t>张斯馨</w:t>
      </w:r>
      <w:bookmarkEnd w:id="74"/>
    </w:p>
    <w:p w14:paraId="19D2450E">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项目组其他成员：</w:t>
      </w:r>
      <w:bookmarkStart w:id="75" w:name="ZB8cd6df8643875bc9cb40d39baaf6ae04"/>
      <w:r>
        <w:rPr>
          <w:rFonts w:hint="eastAsia" w:ascii="宋体" w:hAnsi="宋体" w:eastAsia="宋体" w:cs="宋体"/>
          <w:snapToGrid w:val="0"/>
          <w:color w:val="auto"/>
          <w:highlight w:val="white"/>
          <w:lang w:eastAsia="zh-CN"/>
        </w:rPr>
        <w:t>康家红、吴友文、宋建伟</w:t>
      </w:r>
      <w:bookmarkEnd w:id="75"/>
    </w:p>
    <w:p w14:paraId="2BCC267B">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 xml:space="preserve">电    话： </w:t>
      </w:r>
      <w:bookmarkStart w:id="76" w:name="ZBf5249b3d04e95cb67bafd8ef24f43670"/>
      <w:r>
        <w:rPr>
          <w:rFonts w:hint="eastAsia" w:ascii="宋体" w:hAnsi="宋体" w:eastAsia="宋体" w:cs="宋体"/>
          <w:snapToGrid w:val="0"/>
          <w:color w:val="auto"/>
          <w:highlight w:val="white"/>
          <w:lang w:eastAsia="zh-CN"/>
        </w:rPr>
        <w:t>15874701007</w:t>
      </w:r>
      <w:bookmarkEnd w:id="76"/>
    </w:p>
    <w:p w14:paraId="6257D25C">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 xml:space="preserve">传    真： </w:t>
      </w:r>
      <w:bookmarkStart w:id="77" w:name="ZB85008afc7a966f8bda18e1f82217d953"/>
      <w:r>
        <w:rPr>
          <w:rFonts w:hint="eastAsia" w:ascii="宋体" w:hAnsi="宋体" w:eastAsia="宋体" w:cs="宋体"/>
          <w:snapToGrid w:val="0"/>
          <w:color w:val="auto"/>
          <w:highlight w:val="white"/>
          <w:lang w:eastAsia="zh-CN"/>
        </w:rPr>
        <w:t>0734-2677689</w:t>
      </w:r>
      <w:bookmarkEnd w:id="77"/>
    </w:p>
    <w:p w14:paraId="2113A9A6">
      <w:pPr>
        <w:widowControl/>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 xml:space="preserve">电子邮件： </w:t>
      </w:r>
      <w:bookmarkStart w:id="78" w:name="ZBbe23e82a953d8848c7236101bba8a304"/>
      <w:r>
        <w:rPr>
          <w:rFonts w:hint="eastAsia" w:ascii="宋体" w:hAnsi="宋体" w:eastAsia="宋体" w:cs="宋体"/>
          <w:snapToGrid w:val="0"/>
          <w:color w:val="auto"/>
          <w:highlight w:val="white"/>
          <w:lang w:eastAsia="zh-CN"/>
        </w:rPr>
        <w:t>309921345@qq.com</w:t>
      </w:r>
      <w:bookmarkEnd w:id="78"/>
    </w:p>
    <w:p w14:paraId="56462EC9">
      <w:pPr>
        <w:widowControl/>
        <w:numPr>
          <w:ilvl w:val="0"/>
          <w:numId w:val="2"/>
        </w:numPr>
        <w:kinsoku w:val="0"/>
        <w:autoSpaceDE w:val="0"/>
        <w:autoSpaceDN w:val="0"/>
        <w:spacing w:line="400" w:lineRule="atLeast"/>
        <w:ind w:firstLine="420" w:firstLineChars="2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行政监督部门</w:t>
      </w:r>
      <w:bookmarkStart w:id="79" w:name="ZBa98db14ea85fbd4523b0ab9dc71a5de3"/>
      <w:bookmarkEnd w:id="79"/>
      <w:r>
        <w:rPr>
          <w:rFonts w:hint="eastAsia" w:ascii="宋体" w:hAnsi="宋体" w:eastAsia="宋体" w:cs="宋体"/>
          <w:snapToGrid w:val="0"/>
          <w:color w:val="auto"/>
          <w:highlight w:val="white"/>
          <w:lang w:eastAsia="zh-CN"/>
        </w:rPr>
        <w:t xml:space="preserve">： </w:t>
      </w:r>
      <w:bookmarkStart w:id="80" w:name="ZB62bd23beed327924e37a2badd786b9b3"/>
      <w:r>
        <w:rPr>
          <w:rFonts w:hint="eastAsia" w:ascii="宋体" w:hAnsi="宋体" w:eastAsia="宋体" w:cs="宋体"/>
          <w:snapToGrid w:val="0"/>
          <w:color w:val="auto"/>
          <w:highlight w:val="white"/>
          <w:lang w:eastAsia="zh-CN"/>
        </w:rPr>
        <w:t>湖南省·衡阳市·市辖区·衡阳市交通运输局</w:t>
      </w:r>
      <w:bookmarkEnd w:id="80"/>
    </w:p>
    <w:p w14:paraId="5C73BB2D">
      <w:pPr>
        <w:widowControl/>
        <w:kinsoku w:val="0"/>
        <w:autoSpaceDE w:val="0"/>
        <w:autoSpaceDN w:val="0"/>
        <w:spacing w:line="400" w:lineRule="atLeast"/>
        <w:ind w:firstLine="630" w:firstLineChars="300"/>
        <w:jc w:val="left"/>
        <w:textAlignment w:val="baseline"/>
        <w:rPr>
          <w:rFonts w:hint="eastAsia" w:ascii="宋体" w:hAnsi="宋体" w:eastAsia="宋体" w:cs="宋体"/>
          <w:snapToGrid w:val="0"/>
          <w:color w:val="auto"/>
          <w:lang w:eastAsia="zh-CN"/>
        </w:rPr>
      </w:pPr>
      <w:r>
        <w:rPr>
          <w:rFonts w:hint="eastAsia" w:ascii="宋体" w:hAnsi="宋体" w:eastAsia="宋体" w:cs="宋体"/>
          <w:snapToGrid w:val="0"/>
          <w:color w:val="auto"/>
          <w:highlight w:val="white"/>
          <w:lang w:eastAsia="zh-CN"/>
        </w:rPr>
        <w:t xml:space="preserve">地    址： </w:t>
      </w:r>
      <w:bookmarkStart w:id="81" w:name="ZB620dcd8df693a84cbc988f7a94f77664"/>
      <w:r>
        <w:rPr>
          <w:rFonts w:hint="eastAsia" w:ascii="宋体" w:hAnsi="宋体" w:eastAsia="宋体" w:cs="宋体"/>
          <w:snapToGrid w:val="0"/>
          <w:color w:val="auto"/>
          <w:highlight w:val="white"/>
          <w:lang w:eastAsia="zh-CN"/>
        </w:rPr>
        <w:t>衡阳市解放大道27号</w:t>
      </w:r>
      <w:bookmarkEnd w:id="81"/>
    </w:p>
    <w:p w14:paraId="0F57337A">
      <w:pPr>
        <w:widowControl/>
        <w:kinsoku w:val="0"/>
        <w:autoSpaceDE w:val="0"/>
        <w:autoSpaceDN w:val="0"/>
        <w:spacing w:line="400" w:lineRule="atLeast"/>
        <w:ind w:firstLine="630" w:firstLineChars="300"/>
        <w:jc w:val="both"/>
        <w:textAlignment w:val="baseline"/>
        <w:rPr>
          <w:rFonts w:hint="eastAsia" w:ascii="宋体" w:hAnsi="宋体" w:eastAsia="宋体" w:cs="宋体"/>
          <w:color w:val="auto"/>
          <w:sz w:val="24"/>
          <w:szCs w:val="24"/>
        </w:rPr>
      </w:pPr>
      <w:r>
        <w:rPr>
          <w:rFonts w:hint="eastAsia" w:ascii="宋体" w:hAnsi="宋体" w:eastAsia="宋体" w:cs="宋体"/>
          <w:snapToGrid w:val="0"/>
          <w:color w:val="auto"/>
          <w:highlight w:val="white"/>
          <w:lang w:eastAsia="zh-CN"/>
        </w:rPr>
        <w:t>电    话：</w:t>
      </w:r>
      <w:bookmarkStart w:id="82" w:name="ZBf159f89b3db795cc3285da472ecb92a5"/>
      <w:r>
        <w:rPr>
          <w:rFonts w:hint="eastAsia" w:ascii="宋体" w:hAnsi="宋体" w:eastAsia="宋体" w:cs="宋体"/>
          <w:snapToGrid w:val="0"/>
          <w:color w:val="auto"/>
          <w:highlight w:val="white"/>
          <w:lang w:eastAsia="zh-CN"/>
        </w:rPr>
        <w:t>0734-8850042</w:t>
      </w:r>
      <w:bookmarkEnd w:id="82"/>
    </w:p>
    <w:sectPr>
      <w:headerReference r:id="rId5" w:type="default"/>
      <w:footerReference r:id="rId6" w:type="default"/>
      <w:pgSz w:w="11906" w:h="16839"/>
      <w:pgMar w:top="1463" w:right="1785" w:bottom="1393" w:left="1785" w:header="826" w:footer="12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4BCB">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p>
  </w:footnote>
  <w:footnote w:type="continuationSeparator" w:id="3">
    <w:p>
      <w:pPr>
        <w:spacing w:line="240" w:lineRule="auto"/>
      </w:pPr>
    </w:p>
  </w:footnote>
  <w:footnote w:id="0">
    <w:p w14:paraId="2A369047">
      <w:pPr>
        <w:pStyle w:val="6"/>
        <w:spacing w:line="300" w:lineRule="atLea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987D">
    <w:pPr>
      <w:pStyle w:val="5"/>
      <w:spacing w:before="57" w:line="222" w:lineRule="auto"/>
      <w:ind w:left="712"/>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F998E"/>
    <w:multiLevelType w:val="singleLevel"/>
    <w:tmpl w:val="C22F998E"/>
    <w:lvl w:ilvl="0" w:tentative="0">
      <w:start w:val="4"/>
      <w:numFmt w:val="decimal"/>
      <w:suff w:val="nothing"/>
      <w:lvlText w:val="（%1）"/>
      <w:lvlJc w:val="left"/>
    </w:lvl>
  </w:abstractNum>
  <w:abstractNum w:abstractNumId="1">
    <w:nsid w:val="58E46A42"/>
    <w:multiLevelType w:val="singleLevel"/>
    <w:tmpl w:val="58E46A4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2"/>
    <w:footnote w:id="3"/>
  </w:footnotePr>
  <w:endnotePr>
    <w:endnote w:id="0"/>
    <w:endnote w:id="1"/>
  </w:endnotePr>
  <w:compat>
    <w:spaceForUL/>
    <w:ulTrailSpace/>
    <w:useFELayout/>
    <w:compatSetting w:name="compatibilityMode" w:uri="http://schemas.microsoft.com/office/word" w:val="14"/>
  </w:compat>
  <w:rsids>
    <w:rsidRoot w:val="00000000"/>
    <w:rsid w:val="07921036"/>
    <w:rsid w:val="2A6E1037"/>
    <w:rsid w:val="3309381E"/>
    <w:rsid w:val="37B50E57"/>
    <w:rsid w:val="43E837B0"/>
    <w:rsid w:val="46404E00"/>
    <w:rsid w:val="6CE65724"/>
    <w:rsid w:val="7FEE7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3"/>
    <w:qFormat/>
    <w:uiPriority w:val="0"/>
    <w:pPr>
      <w:keepNext/>
      <w:keepLines/>
      <w:widowControl w:val="0"/>
      <w:spacing w:before="260" w:after="260" w:line="480" w:lineRule="exact"/>
      <w:outlineLvl w:val="1"/>
    </w:pPr>
    <w:rPr>
      <w:rFonts w:ascii="宋体" w:hAnsi="宋体" w:eastAsia="黑体" w:cs="Times New Roman"/>
      <w:bCs/>
      <w:iCs/>
      <w:kern w:val="2"/>
      <w:sz w:val="24"/>
      <w:lang w:val="zh-CN"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szCs w:val="24"/>
      <w:lang w:eastAsia="zh-CN"/>
    </w:rPr>
  </w:style>
  <w:style w:type="paragraph" w:styleId="4">
    <w:name w:val="Body Text 3"/>
    <w:qFormat/>
    <w:uiPriority w:val="0"/>
    <w:pPr>
      <w:widowControl w:val="0"/>
      <w:jc w:val="both"/>
    </w:pPr>
    <w:rPr>
      <w:rFonts w:ascii="宋体" w:hAnsi="Times New Roman" w:eastAsia="宋体" w:cs="Times New Roman"/>
      <w:kern w:val="2"/>
      <w:sz w:val="24"/>
      <w:lang w:eastAsia="zh-CN"/>
    </w:rPr>
  </w:style>
  <w:style w:type="paragraph" w:styleId="5">
    <w:name w:val="Body Text"/>
    <w:basedOn w:val="1"/>
    <w:semiHidden/>
    <w:qFormat/>
    <w:uiPriority w:val="0"/>
    <w:rPr>
      <w:rFonts w:ascii="黑体" w:hAnsi="黑体" w:eastAsia="黑体" w:cs="黑体"/>
      <w:sz w:val="24"/>
      <w:szCs w:val="24"/>
      <w:lang w:val="en-US" w:eastAsia="en-US" w:bidi="ar-SA"/>
    </w:rPr>
  </w:style>
  <w:style w:type="paragraph" w:styleId="6">
    <w:name w:val="footnote text"/>
    <w:qFormat/>
    <w:uiPriority w:val="0"/>
    <w:pPr>
      <w:widowControl w:val="0"/>
      <w:adjustRightInd w:val="0"/>
      <w:snapToGrid w:val="0"/>
      <w:spacing w:line="420" w:lineRule="atLeast"/>
      <w:ind w:firstLine="454"/>
      <w:textAlignment w:val="baseline"/>
    </w:pPr>
    <w:rPr>
      <w:rFonts w:ascii="Times New Roman" w:hAnsi="Times New Roman" w:eastAsia="宋体" w:cs="Times New Roman"/>
      <w:sz w:val="18"/>
      <w:lang w:val="zh-CN" w:eastAsia="zh-CN"/>
    </w:rPr>
  </w:style>
  <w:style w:type="paragraph" w:styleId="7">
    <w:name w:val="Body Text First Indent"/>
    <w:qFormat/>
    <w:uiPriority w:val="0"/>
    <w:pPr>
      <w:widowControl w:val="0"/>
      <w:spacing w:after="120" w:line="312" w:lineRule="auto"/>
      <w:ind w:firstLine="420"/>
      <w:jc w:val="both"/>
    </w:pPr>
    <w:rPr>
      <w:rFonts w:ascii="Times New Roman" w:hAnsi="Times New Roman" w:eastAsia="宋体" w:cs="Times New Roman"/>
      <w:kern w:val="2"/>
      <w:sz w:val="21"/>
      <w:szCs w:val="24"/>
      <w:lang w:eastAsia="zh-CN"/>
    </w:rPr>
  </w:style>
  <w:style w:type="character" w:styleId="10">
    <w:name w:val="footnote reference"/>
    <w:qFormat/>
    <w:uiPriority w:val="0"/>
    <w:rPr>
      <w:vertAlign w:val="superscript"/>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4512</Words>
  <Characters>4947</Characters>
  <TotalTime>4</TotalTime>
  <ScaleCrop>false</ScaleCrop>
  <LinksUpToDate>false</LinksUpToDate>
  <CharactersWithSpaces>5196</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2025-10-22T15:12:00Z</dcterms:created>
  <dc:creator>NTKO</dc:creator>
  <cp:lastModifiedBy>kylin</cp:lastModifiedBy>
  <cp:lastPrinted>2025-10-22T16:17:07Z</cp:lastPrinted>
  <dcterms:modified xsi:type="dcterms:W3CDTF">2025-10-22T16:18:32Z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2025-10-22T15:15:39Z</vt:filetime>
  </property>
  <property fmtid="{D5CDD505-2E9C-101B-9397-08002B2CF9AE}" pid="4" name="KSOTemplateDocerSaveRecord">
    <vt:lpwstr>eyJoZGlkIjoiMmU5ZTdlMjZiYTY4MzJjZTc1MGRmZDFlN2EwZTEwNDEiLCJ1c2VySWQiOiI5ODYxMjkzOTkifQ==</vt:lpwstr>
  </property>
  <property fmtid="{D5CDD505-2E9C-101B-9397-08002B2CF9AE}" pid="5" name="KSOProductBuildVer">
    <vt:lpwstr>2052-12.8.2.1119</vt:lpwstr>
  </property>
  <property fmtid="{D5CDD505-2E9C-101B-9397-08002B2CF9AE}" pid="6" name="ICV">
    <vt:lpwstr>B6B70A71B7ED4657942968A920110CF8_12</vt:lpwstr>
  </property>
</Properties>
</file>