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开放型经济与流通产业发展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专项资金支出方向绩效目标表</w:t>
      </w:r>
    </w:p>
    <w:bookmarkEnd w:id="0"/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3"/>
        <w:tblW w:w="8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88"/>
        <w:gridCol w:w="1182"/>
        <w:gridCol w:w="870"/>
        <w:gridCol w:w="1114"/>
        <w:gridCol w:w="716"/>
        <w:gridCol w:w="1143"/>
        <w:gridCol w:w="1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电商商务发展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所属专项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外经贸发展专项资金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省级主管部门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省商务厅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专项资金实施期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2024年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支出方向总金额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500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市本级专项资金总额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5000万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7540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网络零售额提高8%；跨境电商进出口交易额提升10%；拓展产品交易和销售渠道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20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网络零售额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提高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跨境电商交易额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提高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内贸电商发展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高质量发展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跨境电商发展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高质量发展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内贸电商效应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又快又好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跨境电商效应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又快又好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内贸电商成本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降低成本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跨境电商成本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降低成本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内贸电商效益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增加税收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跨境电商效益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产业带发展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内贸电商效益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就业提升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跨境电商效益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就业提升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8%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内贸电商效益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可持续发展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跨境电商效益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可持续发展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社会公众或服务对象满意度指标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内贸电商满意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满意度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跨境电商满意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满意度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65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  <w:p>
            <w:pPr>
              <w:pStyle w:val="2"/>
              <w:spacing w:line="320" w:lineRule="exac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pStyle w:val="5"/>
        <w:rPr>
          <w:rFonts w:hint="default"/>
          <w:lang w:val="en-US" w:eastAsia="zh-CN"/>
        </w:rPr>
      </w:pPr>
    </w:p>
    <w:p>
      <w:pPr>
        <w:pStyle w:val="5"/>
        <w:rPr>
          <w:rFonts w:hint="default"/>
          <w:lang w:val="en-US" w:eastAsia="zh-CN"/>
        </w:rPr>
      </w:pPr>
    </w:p>
    <w:p>
      <w:pPr>
        <w:pStyle w:val="5"/>
        <w:ind w:left="0" w:leftChars="0" w:firstLine="0" w:firstLineChars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文星仿宋">
    <w:altName w:val="仿宋_GB2312"/>
    <w:panose1 w:val="00000000000000000000"/>
    <w:charset w:val="00"/>
    <w:family w:val="auto"/>
    <w:pitch w:val="default"/>
    <w:sig w:usb0="00000000" w:usb1="00000000" w:usb2="00000010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0ODA5MDU3NzA0OTliNzM3NzNlM2I0OWRjMjc2ZjMifQ=="/>
  </w:docVars>
  <w:rsids>
    <w:rsidRoot w:val="793449DB"/>
    <w:rsid w:val="01C57256"/>
    <w:rsid w:val="1EB21C32"/>
    <w:rsid w:val="25CC40B1"/>
    <w:rsid w:val="26254015"/>
    <w:rsid w:val="2AE7770E"/>
    <w:rsid w:val="304A2338"/>
    <w:rsid w:val="30851C46"/>
    <w:rsid w:val="3A691A10"/>
    <w:rsid w:val="3E0D572F"/>
    <w:rsid w:val="4133366E"/>
    <w:rsid w:val="492E49A9"/>
    <w:rsid w:val="5A8D340C"/>
    <w:rsid w:val="5B95358C"/>
    <w:rsid w:val="627A13B5"/>
    <w:rsid w:val="6AFD139A"/>
    <w:rsid w:val="6B5D4694"/>
    <w:rsid w:val="6BBD1E74"/>
    <w:rsid w:val="6E0452C0"/>
    <w:rsid w:val="6E29073F"/>
    <w:rsid w:val="71C67E3C"/>
    <w:rsid w:val="753B357A"/>
    <w:rsid w:val="793449DB"/>
    <w:rsid w:val="7ED3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rPr>
      <w:rFonts w:ascii="Calibri" w:hAnsi="Calibri" w:eastAsia="文星仿宋"/>
      <w:sz w:val="32"/>
    </w:rPr>
  </w:style>
  <w:style w:type="paragraph" w:customStyle="1" w:styleId="5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220</Words>
  <Characters>228</Characters>
  <Lines>0</Lines>
  <Paragraphs>0</Paragraphs>
  <TotalTime>0</TotalTime>
  <ScaleCrop>false</ScaleCrop>
  <LinksUpToDate>false</LinksUpToDate>
  <CharactersWithSpaces>321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2023-01-06T15:43:00Z</dcterms:created>
  <dc:creator>123</dc:creator>
  <cp:lastModifiedBy>HH.｡oO</cp:lastModifiedBy>
  <cp:lastPrinted>2024-01-10T11:45:00Z</cp:lastPrinted>
  <dcterms:modified xsi:type="dcterms:W3CDTF">2024-02-19T03:09:50Z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291468F4BDDC4996AE93D418C1FEE417</vt:lpwstr>
  </property>
</Properties>
</file>