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9315">
      <w:pPr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 w14:paraId="04AC6039">
      <w:pPr>
        <w:shd w:val="clear" w:color="auto" w:fill="FFFFFF"/>
        <w:wordWrap w:val="0"/>
        <w:adjustRightInd/>
        <w:snapToGrid/>
        <w:spacing w:before="100" w:beforeAutospacing="1" w:after="100" w:afterAutospacing="1" w:line="450" w:lineRule="atLeast"/>
        <w:jc w:val="center"/>
        <w:rPr>
          <w:rFonts w:ascii="仿宋" w:hAnsi="仿宋" w:eastAsia="仿宋" w:cs="宋体"/>
          <w:b/>
          <w:sz w:val="24"/>
          <w:szCs w:val="24"/>
        </w:rPr>
      </w:pPr>
      <w:r>
        <w:rPr>
          <w:rFonts w:ascii="仿宋" w:hAnsi="仿宋" w:eastAsia="仿宋" w:cs="宋体"/>
          <w:b/>
          <w:sz w:val="40"/>
          <w:szCs w:val="40"/>
        </w:rPr>
        <w:t>报名点设置及咨询电话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2"/>
        <w:gridCol w:w="4464"/>
        <w:gridCol w:w="1294"/>
      </w:tblGrid>
      <w:tr w14:paraId="52B1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20CE1180">
            <w:pPr>
              <w:spacing w:line="4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报名点</w:t>
            </w:r>
          </w:p>
        </w:tc>
        <w:tc>
          <w:tcPr>
            <w:tcW w:w="2463" w:type="pct"/>
            <w:noWrap w:val="0"/>
            <w:vAlign w:val="center"/>
          </w:tcPr>
          <w:p w14:paraId="3816EB95">
            <w:pPr>
              <w:spacing w:line="4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地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址</w:t>
            </w:r>
          </w:p>
        </w:tc>
        <w:tc>
          <w:tcPr>
            <w:tcW w:w="714" w:type="pct"/>
            <w:noWrap w:val="0"/>
            <w:vAlign w:val="center"/>
          </w:tcPr>
          <w:p w14:paraId="225DC002">
            <w:pPr>
              <w:spacing w:line="4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咨询电话</w:t>
            </w:r>
          </w:p>
        </w:tc>
      </w:tr>
      <w:tr w14:paraId="2478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31BA18EF"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衡阳县卫健局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7FC350F7"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衡阳县卫健局四楼人事股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（二）</w:t>
            </w:r>
          </w:p>
        </w:tc>
        <w:tc>
          <w:tcPr>
            <w:tcW w:w="714" w:type="pct"/>
            <w:noWrap w:val="0"/>
            <w:vAlign w:val="center"/>
          </w:tcPr>
          <w:p w14:paraId="480FE55E">
            <w:pPr>
              <w:spacing w:line="460" w:lineRule="exact"/>
              <w:jc w:val="center"/>
              <w:rPr>
                <w:rFonts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6838158</w:t>
            </w:r>
          </w:p>
        </w:tc>
      </w:tr>
      <w:tr w14:paraId="1EF1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2D38EB30"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衡南县卫健局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5366D16F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衡南县卫健局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三楼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305室</w:t>
            </w:r>
          </w:p>
        </w:tc>
        <w:tc>
          <w:tcPr>
            <w:tcW w:w="714" w:type="pct"/>
            <w:noWrap w:val="0"/>
            <w:vAlign w:val="center"/>
          </w:tcPr>
          <w:p w14:paraId="5422B79E">
            <w:pPr>
              <w:spacing w:line="460" w:lineRule="exact"/>
              <w:jc w:val="center"/>
              <w:rPr>
                <w:rFonts w:hint="default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8552028</w:t>
            </w:r>
          </w:p>
        </w:tc>
      </w:tr>
      <w:tr w14:paraId="1C16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75B1D6EA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衡山县卫健局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35E95F68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衡山县卫健局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六楼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604室</w:t>
            </w:r>
          </w:p>
        </w:tc>
        <w:tc>
          <w:tcPr>
            <w:tcW w:w="714" w:type="pct"/>
            <w:noWrap w:val="0"/>
            <w:vAlign w:val="center"/>
          </w:tcPr>
          <w:p w14:paraId="0AFECAB4">
            <w:pPr>
              <w:spacing w:line="460" w:lineRule="exact"/>
              <w:jc w:val="center"/>
              <w:rPr>
                <w:rFonts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5810169</w:t>
            </w:r>
          </w:p>
        </w:tc>
      </w:tr>
      <w:tr w14:paraId="6F2C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4760F84B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衡东县卫健局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4E0DD709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衡东县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二楼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211室</w:t>
            </w:r>
          </w:p>
        </w:tc>
        <w:tc>
          <w:tcPr>
            <w:tcW w:w="714" w:type="pct"/>
            <w:noWrap w:val="0"/>
            <w:vAlign w:val="center"/>
          </w:tcPr>
          <w:p w14:paraId="33DD7168">
            <w:pPr>
              <w:spacing w:line="460" w:lineRule="exact"/>
              <w:jc w:val="center"/>
              <w:rPr>
                <w:rFonts w:hint="default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5226539</w:t>
            </w:r>
          </w:p>
        </w:tc>
      </w:tr>
      <w:tr w14:paraId="7719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1DBAC552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祁东县卫健局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3A582B44">
            <w:pPr>
              <w:spacing w:line="4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祁东县卫健局六楼602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714" w:type="pct"/>
            <w:noWrap w:val="0"/>
            <w:vAlign w:val="center"/>
          </w:tcPr>
          <w:p w14:paraId="3390ADB7">
            <w:pPr>
              <w:spacing w:line="460" w:lineRule="exact"/>
              <w:jc w:val="center"/>
              <w:rPr>
                <w:rFonts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6279329</w:t>
            </w:r>
          </w:p>
        </w:tc>
      </w:tr>
      <w:tr w14:paraId="3CFD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75326657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常宁市卫健局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7138BD12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常宁市卫健局三楼3307室</w:t>
            </w:r>
          </w:p>
        </w:tc>
        <w:tc>
          <w:tcPr>
            <w:tcW w:w="714" w:type="pct"/>
            <w:noWrap w:val="0"/>
            <w:vAlign w:val="center"/>
          </w:tcPr>
          <w:p w14:paraId="3091DE05">
            <w:pPr>
              <w:spacing w:line="460" w:lineRule="exact"/>
              <w:jc w:val="center"/>
              <w:rPr>
                <w:rFonts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7398552</w:t>
            </w:r>
          </w:p>
        </w:tc>
      </w:tr>
      <w:tr w14:paraId="73E8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705F5F94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耒阳市卫健局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3057AA30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耒阳市卫健局一楼101室</w:t>
            </w:r>
          </w:p>
        </w:tc>
        <w:tc>
          <w:tcPr>
            <w:tcW w:w="714" w:type="pct"/>
            <w:noWrap w:val="0"/>
            <w:vAlign w:val="center"/>
          </w:tcPr>
          <w:p w14:paraId="6874C900">
            <w:pPr>
              <w:spacing w:line="460" w:lineRule="exact"/>
              <w:jc w:val="center"/>
              <w:rPr>
                <w:rFonts w:hint="default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4341883</w:t>
            </w:r>
          </w:p>
        </w:tc>
      </w:tr>
      <w:tr w14:paraId="0ABB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6230D7F2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石鼓区卫健局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16E9B74E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衡阳市石鼓区政务中心B6号卫健窗口</w:t>
            </w:r>
          </w:p>
        </w:tc>
        <w:tc>
          <w:tcPr>
            <w:tcW w:w="714" w:type="pct"/>
            <w:noWrap w:val="0"/>
            <w:vAlign w:val="center"/>
          </w:tcPr>
          <w:p w14:paraId="511889AE">
            <w:pPr>
              <w:spacing w:line="460" w:lineRule="exact"/>
              <w:jc w:val="center"/>
              <w:rPr>
                <w:rFonts w:hint="default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8177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958</w:t>
            </w:r>
          </w:p>
        </w:tc>
      </w:tr>
      <w:tr w14:paraId="0511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03920089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蒸湘区卫健局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1DF8EFA3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蒸湘区政府一楼蒸湘区卫健局108室</w:t>
            </w:r>
          </w:p>
        </w:tc>
        <w:tc>
          <w:tcPr>
            <w:tcW w:w="714" w:type="pct"/>
            <w:noWrap w:val="0"/>
            <w:vAlign w:val="center"/>
          </w:tcPr>
          <w:p w14:paraId="09972086">
            <w:pPr>
              <w:spacing w:line="460" w:lineRule="exact"/>
              <w:jc w:val="center"/>
              <w:rPr>
                <w:rFonts w:hint="eastAsia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8827379</w:t>
            </w:r>
          </w:p>
        </w:tc>
      </w:tr>
      <w:tr w14:paraId="7F3C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21980FDF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珠晖区卫健局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3D5C5C47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珠晖区安居里245号卫健局302办公室</w:t>
            </w:r>
          </w:p>
        </w:tc>
        <w:tc>
          <w:tcPr>
            <w:tcW w:w="714" w:type="pct"/>
            <w:noWrap w:val="0"/>
            <w:vAlign w:val="center"/>
          </w:tcPr>
          <w:p w14:paraId="04C4357E">
            <w:pPr>
              <w:spacing w:line="460" w:lineRule="exact"/>
              <w:jc w:val="center"/>
              <w:rPr>
                <w:rFonts w:hint="default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8309560</w:t>
            </w:r>
          </w:p>
        </w:tc>
      </w:tr>
      <w:tr w14:paraId="7FE2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43B0DE72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雁峰区卫健局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2463" w:type="pct"/>
            <w:noWrap w:val="0"/>
            <w:vAlign w:val="center"/>
          </w:tcPr>
          <w:p w14:paraId="3B3396F9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雁峰区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政府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蒸湘南路133号北724室</w:t>
            </w:r>
          </w:p>
        </w:tc>
        <w:tc>
          <w:tcPr>
            <w:tcW w:w="714" w:type="pct"/>
            <w:noWrap w:val="0"/>
            <w:vAlign w:val="center"/>
          </w:tcPr>
          <w:p w14:paraId="66E17828">
            <w:pPr>
              <w:spacing w:line="460" w:lineRule="exact"/>
              <w:jc w:val="center"/>
              <w:rPr>
                <w:rFonts w:hint="default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8223390</w:t>
            </w:r>
          </w:p>
        </w:tc>
      </w:tr>
      <w:tr w14:paraId="38A0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22" w:type="pct"/>
            <w:noWrap w:val="0"/>
            <w:vAlign w:val="center"/>
          </w:tcPr>
          <w:p w14:paraId="1C1A0350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南岳区卫健局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人事股</w:t>
            </w:r>
          </w:p>
        </w:tc>
        <w:tc>
          <w:tcPr>
            <w:tcW w:w="4464" w:type="dxa"/>
            <w:noWrap w:val="0"/>
            <w:vAlign w:val="center"/>
          </w:tcPr>
          <w:p w14:paraId="6D9021BE"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南岳区卫生健康局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楼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室</w:t>
            </w:r>
          </w:p>
        </w:tc>
        <w:tc>
          <w:tcPr>
            <w:tcW w:w="1294" w:type="dxa"/>
            <w:noWrap w:val="0"/>
            <w:vAlign w:val="center"/>
          </w:tcPr>
          <w:p w14:paraId="7E8C7634">
            <w:pPr>
              <w:spacing w:line="460" w:lineRule="exact"/>
              <w:jc w:val="center"/>
              <w:rPr>
                <w:rFonts w:hint="default" w:ascii="仿宋" w:hAnsi="仿宋" w:eastAsia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5676579</w:t>
            </w:r>
          </w:p>
        </w:tc>
      </w:tr>
    </w:tbl>
    <w:p w14:paraId="2C653810">
      <w:pPr>
        <w:shd w:val="clear" w:color="auto" w:fill="FFFFFF"/>
        <w:adjustRightInd/>
        <w:snapToGrid/>
        <w:spacing w:before="100" w:beforeAutospacing="1" w:after="100" w:afterAutospacing="1" w:line="320" w:lineRule="exact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说明：</w:t>
      </w:r>
    </w:p>
    <w:p w14:paraId="4F0D3513">
      <w:pPr>
        <w:numPr>
          <w:ilvl w:val="0"/>
          <w:numId w:val="0"/>
        </w:numPr>
        <w:shd w:val="clear" w:color="auto" w:fill="FFFFFF"/>
        <w:adjustRightInd/>
        <w:snapToGrid/>
        <w:spacing w:before="100" w:beforeAutospacing="1" w:after="100" w:afterAutospacing="1" w:line="320" w:lineRule="exact"/>
        <w:ind w:firstLine="702" w:firstLineChars="3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衡阳考点办公室设衡阳市卫健委考试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中心（咨询电话：0734-</w:t>
      </w:r>
      <w:r>
        <w:rPr>
          <w:rFonts w:ascii="宋体" w:hAnsi="宋体" w:eastAsia="宋体" w:cs="宋体"/>
          <w:sz w:val="24"/>
          <w:szCs w:val="24"/>
        </w:rPr>
        <w:t>8173478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DF35CD7">
      <w:pPr>
        <w:numPr>
          <w:ilvl w:val="0"/>
          <w:numId w:val="0"/>
        </w:numPr>
        <w:shd w:val="clear" w:color="auto" w:fill="FFFFFF"/>
        <w:adjustRightInd/>
        <w:snapToGrid/>
        <w:spacing w:before="100" w:beforeAutospacing="1" w:after="100" w:afterAutospacing="1" w:line="320" w:lineRule="exact"/>
        <w:ind w:left="725" w:leftChars="231" w:firstLine="0" w:firstLineChars="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各大中专院校的应届毕业生由学校收集报考资料，统一送</w:t>
      </w:r>
      <w:r>
        <w:rPr>
          <w:rFonts w:hint="eastAsia" w:ascii="宋体" w:hAnsi="宋体" w:eastAsia="宋体" w:cs="宋体"/>
          <w:sz w:val="24"/>
          <w:szCs w:val="24"/>
        </w:rPr>
        <w:t>衡阳市卫健委考试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中心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进行审核。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967" w:right="1474" w:bottom="1899" w:left="1588" w:header="851" w:footer="1049" w:gutter="0"/>
      <w:cols w:space="720" w:num="1"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21C6D">
    <w:pPr>
      <w:pStyle w:val="2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5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5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5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9FC92">
    <w:pPr>
      <w:pStyle w:val="2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5"/>
        <w:rFonts w:hint="eastAsia" w:ascii="宋体" w:hAnsi="宋体" w:eastAsia="宋体"/>
        <w:position w:val="-28"/>
        <w:sz w:val="28"/>
      </w:rPr>
    </w:pPr>
    <w:r>
      <w:rPr>
        <w:rStyle w:val="5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5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5"/>
        <w:rFonts w:hint="eastAsia" w:ascii="宋体" w:hAnsi="宋体" w:eastAsia="宋体"/>
        <w:position w:val="-28"/>
        <w:sz w:val="28"/>
      </w:rPr>
      <w:t>2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5"/>
        <w:rFonts w:hint="eastAsia" w:ascii="宋体" w:hAnsi="宋体" w:eastAsia="宋体"/>
        <w:position w:val="-28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A12CF"/>
    <w:rsid w:val="340A12CF"/>
    <w:rsid w:val="394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2025-12-01T08:50:00Z</dcterms:created>
  <dc:creator>Aug</dc:creator>
  <cp:lastModifiedBy>Aug</cp:lastModifiedBy>
  <dcterms:modified xsi:type="dcterms:W3CDTF">2025-12-01T08:55:18Z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4955C6E3E4C4413A92EA64A83FE55C82_13</vt:lpwstr>
  </property>
  <property fmtid="{D5CDD505-2E9C-101B-9397-08002B2CF9AE}" pid="4" name="KSOTemplateDocerSaveRecord">
    <vt:lpwstr>eyJoZGlkIjoiZDFjMzEyZjBjMjkzZjZhNGE3MzkxMjMyYTQzNmM5ZTAifQ==</vt:lpwstr>
  </property>
</Properties>
</file>