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outlineLvl w:val="1"/>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outlineLvl w:val="1"/>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2640" w:firstLineChars="600"/>
        <w:jc w:val="left"/>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衡阳市人民政府</w:t>
      </w:r>
    </w:p>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关于划定禁止使用高排放非道路移动机械</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区域的通告</w:t>
      </w:r>
      <w:r>
        <w:rPr>
          <w:rFonts w:hint="eastAsia" w:ascii="方正小标宋_GBK" w:hAnsi="方正小标宋_GBK" w:eastAsia="方正小标宋_GBK" w:cs="方正小标宋_GBK"/>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进一步加强</w:t>
      </w:r>
      <w:r>
        <w:rPr>
          <w:rFonts w:hint="eastAsia" w:ascii="仿宋_GB2312" w:hAnsi="仿宋_GB2312" w:eastAsia="仿宋_GB2312" w:cs="仿宋_GB2312"/>
          <w:sz w:val="32"/>
          <w:szCs w:val="32"/>
        </w:rPr>
        <w:t>非道路移动机械污染</w:t>
      </w:r>
      <w:r>
        <w:rPr>
          <w:rFonts w:hint="eastAsia" w:ascii="仿宋_GB2312" w:hAnsi="仿宋_GB2312" w:eastAsia="仿宋_GB2312" w:cs="仿宋_GB2312"/>
          <w:sz w:val="32"/>
          <w:szCs w:val="32"/>
          <w:lang w:eastAsia="zh-CN"/>
        </w:rPr>
        <w:t>管控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改善我市环境空气质量，根据《中华人民共和国</w:t>
      </w:r>
      <w:r>
        <w:rPr>
          <w:rFonts w:hint="eastAsia" w:ascii="仿宋_GB2312" w:hAnsi="仿宋_GB2312" w:eastAsia="仿宋_GB2312" w:cs="仿宋_GB2312"/>
          <w:sz w:val="32"/>
          <w:szCs w:val="32"/>
          <w:lang w:val="en-US" w:eastAsia="zh-CN"/>
        </w:rPr>
        <w:t>生态环境法典</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，市人民政府决定划定禁止使用高排放非道路移动机械区域。现将有关事项通告如下：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一、本通告所指非道路移动机械为装配有柴油机的工程机械和材料装卸机械，包括但不限于以下机械类型：装载机、挖掘机、打桩机、铲车、推土机、压路机、沥青摊铺机、叉车、旋挖机、牵引机、发电机组等。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二、本通告</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高排放非道路移动机械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是指国Ⅱ</w:t>
      </w:r>
      <w:r>
        <w:rPr>
          <w:rFonts w:hint="eastAsia" w:ascii="仿宋_GB2312" w:hAnsi="仿宋_GB2312" w:eastAsia="仿宋_GB2312" w:cs="仿宋_GB2312"/>
          <w:sz w:val="32"/>
          <w:szCs w:val="32"/>
          <w:lang w:eastAsia="zh-CN"/>
        </w:rPr>
        <w:t>及以下排放</w:t>
      </w:r>
      <w:r>
        <w:rPr>
          <w:rFonts w:hint="eastAsia" w:ascii="仿宋_GB2312" w:hAnsi="仿宋_GB2312" w:eastAsia="仿宋_GB2312" w:cs="仿宋_GB2312"/>
          <w:sz w:val="32"/>
          <w:szCs w:val="32"/>
        </w:rPr>
        <w:t>阶段</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非道路移动机械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或者经排气烟度检验，不透光烟度（光吸收系数）和林格曼黑度级数超过《非道路移动柴油机械排气烟度限值及测量方法》（GB36886—2018）中Ⅲ类限值的非道路移动柴油机械。</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三、我市24小时禁止高排放非道路移动机械使用范围为：衡阳雁峰区、石鼓区、珠晖区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蒸湘区</w:t>
      </w:r>
      <w:r>
        <w:rPr>
          <w:rFonts w:hint="eastAsia" w:ascii="仿宋_GB2312" w:hAnsi="仿宋_GB2312" w:eastAsia="仿宋_GB2312" w:cs="仿宋_GB2312"/>
          <w:sz w:val="32"/>
          <w:szCs w:val="32"/>
          <w:lang w:val="en-US" w:eastAsia="zh-CN"/>
        </w:rPr>
        <w:t>所辖范围内</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执行紧急任务的军用、警用、消防、救护、应急抢险高排放非道路移动机械除外。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四、加快新能源非道路移动机械的推广使用。在划定的禁止使用高排放非道路移动机械区域内，鼓励优先使用新能源或清洁能源非道路移动机械。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五、凡违反本通告规定的，由</w:t>
      </w:r>
      <w:r>
        <w:rPr>
          <w:rFonts w:hint="eastAsia" w:ascii="仿宋_GB2312" w:hAnsi="仿宋_GB2312" w:eastAsia="仿宋_GB2312" w:cs="仿宋_GB2312"/>
          <w:sz w:val="32"/>
          <w:szCs w:val="32"/>
          <w:lang w:eastAsia="zh-CN"/>
        </w:rPr>
        <w:t>市生态环境局等主管部门依据《中华人民共和国</w:t>
      </w:r>
      <w:r>
        <w:rPr>
          <w:rFonts w:hint="eastAsia" w:ascii="仿宋_GB2312" w:hAnsi="仿宋_GB2312" w:eastAsia="仿宋_GB2312" w:cs="仿宋_GB2312"/>
          <w:sz w:val="32"/>
          <w:szCs w:val="32"/>
          <w:lang w:val="en-US" w:eastAsia="zh-CN"/>
        </w:rPr>
        <w:t>生态环境法典</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一千一百二十七条</w:t>
      </w:r>
      <w:r>
        <w:rPr>
          <w:rFonts w:hint="eastAsia" w:ascii="仿宋_GB2312" w:hAnsi="仿宋_GB2312" w:eastAsia="仿宋_GB2312" w:cs="仿宋_GB2312"/>
          <w:sz w:val="32"/>
          <w:szCs w:val="32"/>
          <w:lang w:eastAsia="zh-CN"/>
        </w:rPr>
        <w:t>条依法予以处罚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六、本通告自印发之日起施行。《衡阳市人民政府关于划定禁止使用高排放非道路移动机械区域的通告》（衡政通〔2020〕3号）同时废止。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衡阳市人民政府</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outlineLvl w:val="1"/>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outlineLvl w:val="1"/>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outlineLvl w:val="1"/>
        <w:rPr>
          <w:rFonts w:hint="eastAsia" w:ascii="黑体" w:hAnsi="黑体" w:eastAsia="黑体" w:cs="黑体"/>
          <w:b w:val="0"/>
          <w:bCs/>
          <w:sz w:val="32"/>
          <w:szCs w:val="32"/>
        </w:rPr>
      </w:pPr>
    </w:p>
    <w:p>
      <w:pPr>
        <w:rPr>
          <w:rFonts w:hint="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C10B3"/>
    <w:rsid w:val="17CC2342"/>
    <w:rsid w:val="187872CC"/>
    <w:rsid w:val="1AC259B3"/>
    <w:rsid w:val="1C8B48E5"/>
    <w:rsid w:val="21C33FFD"/>
    <w:rsid w:val="29FC4B02"/>
    <w:rsid w:val="3EAB0813"/>
    <w:rsid w:val="4BFF5F31"/>
    <w:rsid w:val="4ECA6AE7"/>
    <w:rsid w:val="57F3B64E"/>
    <w:rsid w:val="598D127E"/>
    <w:rsid w:val="65CD5B17"/>
    <w:rsid w:val="67200494"/>
    <w:rsid w:val="67B0620F"/>
    <w:rsid w:val="7A7C3475"/>
    <w:rsid w:val="7D3A0474"/>
    <w:rsid w:val="7E137EC1"/>
    <w:rsid w:val="97AF7FDF"/>
    <w:rsid w:val="BEFB7C61"/>
    <w:rsid w:val="FF9F52B5"/>
    <w:rsid w:val="FFEB4B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628</Words>
  <Characters>646</Characters>
  <Lines>0</Lines>
  <Paragraphs>0</Paragraphs>
  <TotalTime>0</TotalTime>
  <ScaleCrop>false</ScaleCrop>
  <LinksUpToDate>false</LinksUpToDate>
  <CharactersWithSpaces>650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卿毓羚</cp:lastModifiedBy>
  <cp:lastPrinted>2026-03-26T01:13:42Z</cp:lastPrinted>
  <dcterms:modified xsi:type="dcterms:W3CDTF">2026-06-10T14:49:18Z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KSOTemplateDocerSaveRecord">
    <vt:lpwstr>eyJoZGlkIjoiNDFmZmE4OTY3MmU4MTdkMTFlYTAzNDg4YTk4YWE4ODkiLCJ1c2VySWQiOiI0MDcwODE5NDkifQ==</vt:lpwstr>
  </property>
  <property fmtid="{D5CDD505-2E9C-101B-9397-08002B2CF9AE}" pid="4" name="ICV">
    <vt:lpwstr>7E7C2504275349C8BE8170AC8B033146</vt:lpwstr>
  </property>
</Properties>
</file>