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sz w:val="30"/>
          <w:szCs w:val="30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/>
          <w:sz w:val="40"/>
          <w:szCs w:val="52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52"/>
        </w:rPr>
        <w:t>202</w:t>
      </w:r>
      <w:r>
        <w:rPr>
          <w:rFonts w:hint="eastAsia" w:ascii="方正小标宋简体" w:hAnsi="宋体" w:eastAsia="方正小标宋简体"/>
          <w:sz w:val="40"/>
          <w:szCs w:val="52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0"/>
          <w:szCs w:val="52"/>
        </w:rPr>
        <w:t>年</w:t>
      </w:r>
      <w:r>
        <w:rPr>
          <w:rFonts w:hint="eastAsia" w:ascii="方正小标宋简体" w:hAnsi="宋体" w:eastAsia="方正小标宋简体"/>
          <w:sz w:val="40"/>
          <w:szCs w:val="52"/>
          <w:lang w:eastAsia="zh-CN"/>
        </w:rPr>
        <w:t>烟花爆竹经营（批发）</w:t>
      </w:r>
      <w:r>
        <w:rPr>
          <w:rFonts w:hint="eastAsia" w:ascii="方正小标宋简体" w:hAnsi="宋体" w:eastAsia="方正小标宋简体"/>
          <w:sz w:val="40"/>
          <w:szCs w:val="52"/>
        </w:rPr>
        <w:t>许可证发证</w:t>
      </w:r>
      <w:r>
        <w:rPr>
          <w:rFonts w:hint="eastAsia" w:ascii="方正小标宋简体" w:hAnsi="宋体" w:eastAsia="方正小标宋简体"/>
          <w:sz w:val="40"/>
          <w:szCs w:val="52"/>
          <w:lang w:eastAsia="zh-CN"/>
        </w:rPr>
        <w:t>公示</w:t>
      </w:r>
    </w:p>
    <w:tbl>
      <w:tblPr>
        <w:tblStyle w:val="3"/>
        <w:tblW w:w="5387" w:type="pct"/>
        <w:tblInd w:w="-714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07"/>
        <w:gridCol w:w="1250"/>
        <w:gridCol w:w="1537"/>
        <w:gridCol w:w="888"/>
        <w:gridCol w:w="2812"/>
        <w:gridCol w:w="1325"/>
        <w:gridCol w:w="1350"/>
        <w:gridCol w:w="1325"/>
        <w:gridCol w:w="1063"/>
        <w:gridCol w:w="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证件编号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(湘)PF〔2025〕03109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衡南县供销烟花爆竹专营有限责任公司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湖南省衡南县谭子山镇炮公村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施苗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2028/12/11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9143042276074159XY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(湘)PF〔2024〕03122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衡东县鑫平烟花爆竹批发有限责任公司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湖南省衡东县城关镇北正街61号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谭曙光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2024/1/17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2027/1/16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91430424745926529B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(湘)PF〔2023〕03128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常宁市汇友烟花爆竹专营有限公司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湖南省衡阳市水口山常青中路沿江居委会298号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雷海英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2023/9/18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2026/9/17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91430482338376857K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(湘)PF〔2024〕03125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衡阳市南岳区独秀烟花爆竹专营有限责任公司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湖南省衡阳市南岳区南岳镇金月村祝节组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沈佩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2024/1/6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2027/1/5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914304123940369880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(湘)PF〔2025〕03114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衡阳县祥富烟花爆竹销售有限公司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湖南省衡阳县演陂镇上自村祥富组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龙文革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2028/12/11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91430421MA4L603F84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(湘)PF〔2024〕03118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衡阳明响烟花爆竹有限公司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湖南省衡阳县演陂镇百荷园村塘关组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洪淑美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2024/6/3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2027/6/2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91430421MA4L41R265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(湘)PF〔2025〕03110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衡阳县富翁烟花爆竹销售有限公司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湖南省衡阳县西渡镇咸中亭村丰树组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许洋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2028/11/4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91430121MA4L6RBT7E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(湘)PF〔2024〕03053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衡阳县喜焰烟花爆竹有限公司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湖南省衡阳县西渡镇咸中村仁生组1栋101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肖六生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2024/9/29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2027/9/28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91430421732850588P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(湘)PF〔2024〕03130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衡南县大利民烟花爆竹批发有限公司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湖南省衡南县泉溪镇泉长村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李小成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B级、C1级、C2级、D级)、旋转类(B级、C1级、C2级、D级)、升空类(B级、C1级)、吐珠类(B级、C1级、C2级)、玩具类(C1级、C2级、D级)、摩擦类(D级)、小礼花类(B级)、组合烟花类(B级、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2024/6/20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2027/6/19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91430422MA4PCP5N0Q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(湘)PF〔2026〕03119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衡山腾达烟花爆竹批发有限公司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湖南省衡山县永和乡龙凤村十四组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陈道好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2029/3/12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91430423MA4L9W3A0L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衡东县鸿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湖南省衡东县霞流镇新拜桥村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赵健君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2024/1/17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2027/1/16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91430424MA4M2716X2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(湘)PF〔2026〕03115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衡东县益弘烟花爆竹批发有限公司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湖南省衡东县新塘镇丰根村5组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赵桂平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2029/2/9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91430424MA4LBE6A1H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(湘)PF〔2024〕03126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常宁市永利烟花爆竹有限公司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湖南省常宁市三角塘镇石尾村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赵一凡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2024/1/6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2027/1/5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91430482MA4LMCY3K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(湘)PF〔2025〕03131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祁东县远刚烟花爆竹有限公司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湖南省祁东县过水坪镇上湖村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2025/1/10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2028/1/9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91430426588995570L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(湘)PF〔2024〕03123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祁东县丰泽烟花爆竹有限责任公司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湖南省祁东县风石堰镇吕家村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谢霁峰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2024/1/12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2027/1/11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9143042618548379XQ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(湘)PF〔2024〕03127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常宁市盛华烟花爆竹批发有限公司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湖南省常宁市三角塘镇石尾村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刘魁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2024/6/3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2027/6/2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91430482MA4PB00X78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(湘)PF〔2023〕03120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衡山县德顺烟花爆竹批发有限公司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湖南省衡山县永和乡龙凤村十四组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王兆龙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2023/9/11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2026/9/10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914304233953499788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(湘)PF〔2024〕03129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祁东县盛华烟花爆竹有限公司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湖南省祁东县双桥镇竹山村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付宇波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B级、C1级、C2级、D级)、旋转类(B级、C1级、C2级、D级)、升空类(B级、C1级)、吐珠类(B级、C1级、C2级)、玩具类(C1级、C2级、D级)、摩擦类(D级)、小礼花类(B级)、组合烟花类(B级、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2024/2/8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2027/2/7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91430426MA4PJGCK4F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(湘)PF〔2024〕03112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衡南县金盛烟花爆竹专营有限公司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湖南省衡南县云集镇轩德路3号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卢禹安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2024/1/6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2027/1/5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914304223998388249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(湘)PF〔2024〕03116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衡南县鹏鑫烟花销售有限公司</w:t>
            </w:r>
          </w:p>
        </w:tc>
        <w:tc>
          <w:tcPr>
            <w:tcW w:w="5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湖南省衡南县洪山镇古城村</w:t>
            </w:r>
          </w:p>
        </w:tc>
        <w:tc>
          <w:tcPr>
            <w:tcW w:w="3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</w:t>
            </w:r>
          </w:p>
        </w:tc>
        <w:tc>
          <w:tcPr>
            <w:tcW w:w="1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爆竹类(C1级、C2级)、喷花类(C1级、C2级、D级)、旋转类(C1级、C2级、D级)、升空类(C1级)、吐珠类(C1级、C2级)、玩具类(C1级、C2级、D级)、摩擦类(D级)、组合烟花类(C1级、C2级、D级)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2026/6/15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2024/2/8</w:t>
            </w: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2027/2/7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91430422MA4LATF7XA</w:t>
            </w:r>
          </w:p>
        </w:tc>
        <w:tc>
          <w:tcPr>
            <w:tcW w:w="2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FA"/>
    <w:rsid w:val="00620017"/>
    <w:rsid w:val="009719FA"/>
    <w:rsid w:val="00EE34BD"/>
    <w:rsid w:val="0A9F37AF"/>
    <w:rsid w:val="17F75744"/>
    <w:rsid w:val="1F9E98C6"/>
    <w:rsid w:val="1FBC0649"/>
    <w:rsid w:val="28AB568E"/>
    <w:rsid w:val="2E8F8876"/>
    <w:rsid w:val="2FBAA4A3"/>
    <w:rsid w:val="2FF9203D"/>
    <w:rsid w:val="2FFED7FC"/>
    <w:rsid w:val="31FE370F"/>
    <w:rsid w:val="33BBE885"/>
    <w:rsid w:val="36BB4E73"/>
    <w:rsid w:val="3AFDDAC0"/>
    <w:rsid w:val="3BFFE302"/>
    <w:rsid w:val="3E2C424C"/>
    <w:rsid w:val="3EBF3AF8"/>
    <w:rsid w:val="3FC72D7C"/>
    <w:rsid w:val="3FC7F42C"/>
    <w:rsid w:val="3FD35FB5"/>
    <w:rsid w:val="3FFD4F59"/>
    <w:rsid w:val="47F69CE2"/>
    <w:rsid w:val="4BDB2068"/>
    <w:rsid w:val="4DF76D9A"/>
    <w:rsid w:val="4FB8A166"/>
    <w:rsid w:val="53CED3BB"/>
    <w:rsid w:val="55FF5309"/>
    <w:rsid w:val="57BFAD9F"/>
    <w:rsid w:val="5BEF345D"/>
    <w:rsid w:val="5FCF80CD"/>
    <w:rsid w:val="5FF9F76D"/>
    <w:rsid w:val="6497B5E9"/>
    <w:rsid w:val="65EFD3E2"/>
    <w:rsid w:val="667FE3B3"/>
    <w:rsid w:val="66EBF24D"/>
    <w:rsid w:val="67F5E60D"/>
    <w:rsid w:val="687FECCD"/>
    <w:rsid w:val="6BEF90EE"/>
    <w:rsid w:val="6BF227C1"/>
    <w:rsid w:val="6BFF5FFC"/>
    <w:rsid w:val="6BFFC1AA"/>
    <w:rsid w:val="6CFD2DFE"/>
    <w:rsid w:val="6D5E74CD"/>
    <w:rsid w:val="6DDF19B9"/>
    <w:rsid w:val="6EAFA4A8"/>
    <w:rsid w:val="6EF717F6"/>
    <w:rsid w:val="6F5FAD07"/>
    <w:rsid w:val="6F7F73AE"/>
    <w:rsid w:val="6FEABE85"/>
    <w:rsid w:val="6FF66158"/>
    <w:rsid w:val="6FFF4DFE"/>
    <w:rsid w:val="71D21B2E"/>
    <w:rsid w:val="720F3239"/>
    <w:rsid w:val="72AF6C2A"/>
    <w:rsid w:val="72E97906"/>
    <w:rsid w:val="733FBA1A"/>
    <w:rsid w:val="73FE38B8"/>
    <w:rsid w:val="75738B97"/>
    <w:rsid w:val="75FBF617"/>
    <w:rsid w:val="777A6C51"/>
    <w:rsid w:val="77BF1EED"/>
    <w:rsid w:val="77BF4DE1"/>
    <w:rsid w:val="77FF2D1C"/>
    <w:rsid w:val="7B4434D7"/>
    <w:rsid w:val="7BC72999"/>
    <w:rsid w:val="7BE7DAD2"/>
    <w:rsid w:val="7BF7E10A"/>
    <w:rsid w:val="7BFF534C"/>
    <w:rsid w:val="7D746C28"/>
    <w:rsid w:val="7DBF9DB3"/>
    <w:rsid w:val="7DC3C703"/>
    <w:rsid w:val="7DDF190B"/>
    <w:rsid w:val="7DFF5319"/>
    <w:rsid w:val="7EDB713D"/>
    <w:rsid w:val="7EDF5721"/>
    <w:rsid w:val="7EDFDBC2"/>
    <w:rsid w:val="7EEEA425"/>
    <w:rsid w:val="7EEF8C26"/>
    <w:rsid w:val="7EEFEE62"/>
    <w:rsid w:val="7EFD0B15"/>
    <w:rsid w:val="7EFE6E08"/>
    <w:rsid w:val="7EFF63F4"/>
    <w:rsid w:val="7EFFE06F"/>
    <w:rsid w:val="7F7CB926"/>
    <w:rsid w:val="7FAFFAB7"/>
    <w:rsid w:val="7FDF09A5"/>
    <w:rsid w:val="7FDF3817"/>
    <w:rsid w:val="7FFA50C2"/>
    <w:rsid w:val="7FFF8CB1"/>
    <w:rsid w:val="95ED7872"/>
    <w:rsid w:val="9EBB4137"/>
    <w:rsid w:val="9EBD3A78"/>
    <w:rsid w:val="A511E31F"/>
    <w:rsid w:val="A90F8D20"/>
    <w:rsid w:val="B0BEF52F"/>
    <w:rsid w:val="B5DB7BE7"/>
    <w:rsid w:val="B7FB5F08"/>
    <w:rsid w:val="BD73C446"/>
    <w:rsid w:val="BEEFD9D3"/>
    <w:rsid w:val="BF7D8273"/>
    <w:rsid w:val="BFEF5421"/>
    <w:rsid w:val="BFFFB352"/>
    <w:rsid w:val="CEFE1114"/>
    <w:rsid w:val="CF74FF4B"/>
    <w:rsid w:val="CFB92F73"/>
    <w:rsid w:val="D9BF7514"/>
    <w:rsid w:val="DC780BB0"/>
    <w:rsid w:val="DCDF73B2"/>
    <w:rsid w:val="DF4BF4ED"/>
    <w:rsid w:val="DFAB743D"/>
    <w:rsid w:val="DFF3CB01"/>
    <w:rsid w:val="DFF6E7A5"/>
    <w:rsid w:val="DFFB22C9"/>
    <w:rsid w:val="E5C5A788"/>
    <w:rsid w:val="E79DF507"/>
    <w:rsid w:val="E7BFEC72"/>
    <w:rsid w:val="E977121D"/>
    <w:rsid w:val="E9F93B52"/>
    <w:rsid w:val="E9FE3901"/>
    <w:rsid w:val="EA1F7C99"/>
    <w:rsid w:val="EB3BD5BF"/>
    <w:rsid w:val="EBE79E69"/>
    <w:rsid w:val="EBF6D1D9"/>
    <w:rsid w:val="EBF95D6D"/>
    <w:rsid w:val="ECF71D2C"/>
    <w:rsid w:val="ED9B99C6"/>
    <w:rsid w:val="EDFEE6B7"/>
    <w:rsid w:val="EEFF4082"/>
    <w:rsid w:val="EF3B8519"/>
    <w:rsid w:val="EF72B062"/>
    <w:rsid w:val="EFDBBBCD"/>
    <w:rsid w:val="F1F56ADD"/>
    <w:rsid w:val="F5BF420D"/>
    <w:rsid w:val="F5FEB3CA"/>
    <w:rsid w:val="F6B9FBF4"/>
    <w:rsid w:val="F6BDF1B2"/>
    <w:rsid w:val="F7F74EDF"/>
    <w:rsid w:val="FB3AA16C"/>
    <w:rsid w:val="FCCB8D6F"/>
    <w:rsid w:val="FD3F9971"/>
    <w:rsid w:val="FDCF0BFD"/>
    <w:rsid w:val="FE7B1322"/>
    <w:rsid w:val="FEBF4416"/>
    <w:rsid w:val="FF7031B2"/>
    <w:rsid w:val="FF755C83"/>
    <w:rsid w:val="FF758E5C"/>
    <w:rsid w:val="FF7F0CF1"/>
    <w:rsid w:val="FFBBE60F"/>
    <w:rsid w:val="FFDD32F9"/>
    <w:rsid w:val="FFF55E07"/>
    <w:rsid w:val="FFF5EB8E"/>
    <w:rsid w:val="FFF6B094"/>
    <w:rsid w:val="FF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批注框文本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222</Words>
  <Characters>1272</Characters>
  <Lines>10</Lines>
  <Paragraphs>2</Paragraphs>
  <TotalTime>11</TotalTime>
  <ScaleCrop>false</ScaleCrop>
  <LinksUpToDate>false</LinksUpToDate>
  <CharactersWithSpaces>1492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2022-04-30T10:17:00Z</dcterms:created>
  <dc:creator>尹湘红</dc:creator>
  <cp:lastModifiedBy>kylin</cp:lastModifiedBy>
  <cp:lastPrinted>2026-01-29T18:10:00Z</cp:lastPrinted>
  <dcterms:modified xsi:type="dcterms:W3CDTF">2026-06-17T09:04:41Z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