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3D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2</w:t>
      </w:r>
    </w:p>
    <w:p w14:paraId="1ACCF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湖南省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体育系列高级职称资格审查材料目录</w:t>
      </w:r>
    </w:p>
    <w:p w14:paraId="6019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类别：教练员（竞技体育</w:t>
      </w:r>
      <w:r>
        <w:rPr>
          <w:rFonts w:hint="eastAsia" w:ascii="仿宋" w:hAnsi="仿宋" w:eastAsia="仿宋" w:cs="仿宋"/>
          <w:sz w:val="28"/>
        </w:rPr>
        <w:sym w:font="Wingdings" w:char="00A8"/>
      </w:r>
      <w:r>
        <w:rPr>
          <w:rFonts w:hint="eastAsia" w:ascii="仿宋" w:hAnsi="仿宋" w:eastAsia="仿宋" w:cs="仿宋"/>
          <w:sz w:val="28"/>
        </w:rPr>
        <w:t>/体能</w:t>
      </w:r>
      <w:r>
        <w:rPr>
          <w:rFonts w:hint="eastAsia" w:ascii="仿宋" w:hAnsi="仿宋" w:eastAsia="仿宋" w:cs="仿宋"/>
          <w:sz w:val="28"/>
        </w:rPr>
        <w:sym w:font="Wingdings" w:char="00A8"/>
      </w:r>
      <w:r>
        <w:rPr>
          <w:rFonts w:hint="eastAsia" w:ascii="仿宋" w:hAnsi="仿宋" w:eastAsia="仿宋" w:cs="仿宋"/>
          <w:sz w:val="28"/>
        </w:rPr>
        <w:t>/群众体育</w:t>
      </w:r>
      <w:r>
        <w:rPr>
          <w:rFonts w:hint="eastAsia" w:ascii="仿宋" w:hAnsi="仿宋" w:eastAsia="仿宋" w:cs="仿宋"/>
          <w:sz w:val="28"/>
        </w:rPr>
        <w:sym w:font="Wingdings" w:char="00A8"/>
      </w:r>
      <w:r>
        <w:rPr>
          <w:rFonts w:hint="eastAsia" w:ascii="仿宋" w:hAnsi="仿宋" w:eastAsia="仿宋" w:cs="仿宋"/>
          <w:sz w:val="28"/>
          <w:lang w:eastAsia="zh-CN"/>
        </w:rPr>
        <w:t>）</w:t>
      </w:r>
      <w:r>
        <w:rPr>
          <w:rFonts w:hint="eastAsia" w:ascii="仿宋" w:hAnsi="仿宋" w:eastAsia="仿宋" w:cs="仿宋"/>
          <w:sz w:val="28"/>
        </w:rPr>
        <w:t xml:space="preserve">  运动防护师</w:t>
      </w:r>
      <w:r>
        <w:rPr>
          <w:rFonts w:hint="eastAsia" w:ascii="仿宋" w:hAnsi="仿宋" w:eastAsia="仿宋" w:cs="仿宋"/>
          <w:sz w:val="28"/>
        </w:rPr>
        <w:sym w:font="Wingdings" w:char="00A8"/>
      </w:r>
    </w:p>
    <w:tbl>
      <w:tblPr>
        <w:tblStyle w:val="6"/>
        <w:tblW w:w="13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06"/>
        <w:gridCol w:w="818"/>
        <w:gridCol w:w="7041"/>
      </w:tblGrid>
      <w:tr w14:paraId="2FCF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46" w:type="dxa"/>
            <w:noWrap w:val="0"/>
            <w:vAlign w:val="center"/>
          </w:tcPr>
          <w:p w14:paraId="31787DB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206" w:type="dxa"/>
            <w:noWrap w:val="0"/>
            <w:vAlign w:val="center"/>
          </w:tcPr>
          <w:p w14:paraId="09B5DC7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材  料  名  称</w:t>
            </w:r>
          </w:p>
        </w:tc>
        <w:tc>
          <w:tcPr>
            <w:tcW w:w="818" w:type="dxa"/>
            <w:noWrap w:val="0"/>
            <w:vAlign w:val="center"/>
          </w:tcPr>
          <w:p w14:paraId="445D1CE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份数</w:t>
            </w:r>
          </w:p>
        </w:tc>
        <w:tc>
          <w:tcPr>
            <w:tcW w:w="7041" w:type="dxa"/>
            <w:noWrap w:val="0"/>
            <w:vAlign w:val="center"/>
          </w:tcPr>
          <w:p w14:paraId="3C324D4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具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体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要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求</w:t>
            </w:r>
          </w:p>
        </w:tc>
      </w:tr>
      <w:tr w14:paraId="7389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29B2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206" w:type="dxa"/>
            <w:noWrap w:val="0"/>
            <w:vAlign w:val="center"/>
          </w:tcPr>
          <w:p w14:paraId="4931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申报人员花名册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》（原件）</w:t>
            </w:r>
          </w:p>
        </w:tc>
        <w:tc>
          <w:tcPr>
            <w:tcW w:w="818" w:type="dxa"/>
            <w:noWrap w:val="0"/>
            <w:vAlign w:val="center"/>
          </w:tcPr>
          <w:p w14:paraId="37CA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5577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请务必仔细核对职称申报人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员的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姓名、单位、身份证号码、申报专业等信息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信息不准确将导致后续公示文件、电子证书等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误，影响评审结果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</w:tc>
      </w:tr>
      <w:tr w14:paraId="3D8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78A3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206" w:type="dxa"/>
            <w:noWrap w:val="0"/>
            <w:vAlign w:val="center"/>
          </w:tcPr>
          <w:p w14:paraId="35DD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《事业单位职称评审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职数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申报核准汇总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》（原件）</w:t>
            </w:r>
          </w:p>
        </w:tc>
        <w:tc>
          <w:tcPr>
            <w:tcW w:w="818" w:type="dxa"/>
            <w:noWrap w:val="0"/>
            <w:vAlign w:val="center"/>
          </w:tcPr>
          <w:p w14:paraId="36DE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103E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职称申报人员所在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《事业单位职称评审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申报核准汇总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》，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申报人员花名册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》对应项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备注职数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，须加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申报单位公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章。</w:t>
            </w:r>
          </w:p>
        </w:tc>
      </w:tr>
      <w:tr w14:paraId="7D8C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0E66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206" w:type="dxa"/>
            <w:noWrap w:val="0"/>
            <w:vAlign w:val="center"/>
          </w:tcPr>
          <w:p w14:paraId="4FCC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学历证书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学位证书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18" w:type="dxa"/>
            <w:noWrap w:val="0"/>
            <w:vAlign w:val="center"/>
          </w:tcPr>
          <w:p w14:paraId="220E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6776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学历证书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学位证书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签字，并加盖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章。</w:t>
            </w:r>
          </w:p>
        </w:tc>
      </w:tr>
      <w:tr w14:paraId="18D5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302B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206" w:type="dxa"/>
            <w:noWrap w:val="0"/>
            <w:vAlign w:val="center"/>
          </w:tcPr>
          <w:p w14:paraId="6537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任现职资格证书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18" w:type="dxa"/>
            <w:noWrap w:val="0"/>
            <w:vAlign w:val="center"/>
          </w:tcPr>
          <w:p w14:paraId="0E97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07CC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任现职资格证书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签字，并加盖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门公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章。</w:t>
            </w:r>
          </w:p>
        </w:tc>
      </w:tr>
      <w:tr w14:paraId="3A01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7834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206" w:type="dxa"/>
            <w:noWrap w:val="0"/>
            <w:vAlign w:val="center"/>
          </w:tcPr>
          <w:p w14:paraId="6077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任现职的聘用合同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18" w:type="dxa"/>
            <w:noWrap w:val="0"/>
            <w:vAlign w:val="center"/>
          </w:tcPr>
          <w:p w14:paraId="3CB0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59AF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任现职的聘用合同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签字，并加盖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章。</w:t>
            </w:r>
          </w:p>
        </w:tc>
      </w:tr>
      <w:tr w14:paraId="667A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773E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206" w:type="dxa"/>
            <w:noWrap w:val="0"/>
            <w:vAlign w:val="center"/>
          </w:tcPr>
          <w:p w14:paraId="5AFD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破格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原件）</w:t>
            </w:r>
          </w:p>
        </w:tc>
        <w:tc>
          <w:tcPr>
            <w:tcW w:w="818" w:type="dxa"/>
            <w:noWrap w:val="0"/>
            <w:vAlign w:val="center"/>
          </w:tcPr>
          <w:p w14:paraId="4BF8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7041" w:type="dxa"/>
            <w:noWrap w:val="0"/>
            <w:vAlign w:val="center"/>
          </w:tcPr>
          <w:p w14:paraId="510E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《破格申报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表》详见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通知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2-1，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此项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仅限破格申报人员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填报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交，须附表内“破格业绩依据”的相关佐证材料。</w:t>
            </w:r>
          </w:p>
        </w:tc>
      </w:tr>
      <w:tr w14:paraId="76A6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4B26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206" w:type="dxa"/>
            <w:noWrap w:val="0"/>
            <w:vAlign w:val="center"/>
          </w:tcPr>
          <w:p w14:paraId="6C28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部队转业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党政机关调入企事业单位相关材料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18" w:type="dxa"/>
            <w:noWrap w:val="0"/>
            <w:vAlign w:val="center"/>
          </w:tcPr>
          <w:p w14:paraId="07C2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422C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部队转业的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交《军官转业审批报告表》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，党政机关调入企事业单位的需提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《公务员登记表》或《参照公务员法管理机关（单位）工作人员登记表》、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调入企事业单位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任职文件。</w:t>
            </w:r>
          </w:p>
          <w:p w14:paraId="1826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须在申报人员提交的相应复印件上确认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章。</w:t>
            </w:r>
          </w:p>
        </w:tc>
      </w:tr>
      <w:tr w14:paraId="73C0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2CD1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206" w:type="dxa"/>
            <w:noWrap w:val="0"/>
            <w:vAlign w:val="center"/>
          </w:tcPr>
          <w:p w14:paraId="7C17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考核表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18" w:type="dxa"/>
            <w:noWrap w:val="0"/>
            <w:vAlign w:val="center"/>
          </w:tcPr>
          <w:p w14:paraId="529A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3E9E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职称工作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满足申报前累计所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资历年限的年度考核表复印件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签字，并加盖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章。</w:t>
            </w:r>
          </w:p>
        </w:tc>
      </w:tr>
      <w:tr w14:paraId="6F2E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 w:val="0"/>
            <w:vAlign w:val="center"/>
          </w:tcPr>
          <w:p w14:paraId="62A5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5206" w:type="dxa"/>
            <w:noWrap w:val="0"/>
            <w:vAlign w:val="center"/>
          </w:tcPr>
          <w:p w14:paraId="236D6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拟申报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公示材料（原件）</w:t>
            </w:r>
          </w:p>
        </w:tc>
        <w:tc>
          <w:tcPr>
            <w:tcW w:w="818" w:type="dxa"/>
            <w:noWrap w:val="0"/>
            <w:vAlign w:val="center"/>
          </w:tcPr>
          <w:p w14:paraId="67D1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750C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省人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力资源和社会保障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制定的“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拟申报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公示材料”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原件上确认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公示结果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将不予受理。</w:t>
            </w:r>
          </w:p>
        </w:tc>
      </w:tr>
      <w:tr w14:paraId="08DB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46" w:type="dxa"/>
            <w:noWrap w:val="0"/>
            <w:vAlign w:val="center"/>
          </w:tcPr>
          <w:p w14:paraId="350A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5206" w:type="dxa"/>
            <w:noWrap w:val="0"/>
            <w:vAlign w:val="center"/>
          </w:tcPr>
          <w:p w14:paraId="381F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取得现专业技术职称后违纪违规情况</w:t>
            </w:r>
          </w:p>
        </w:tc>
        <w:tc>
          <w:tcPr>
            <w:tcW w:w="818" w:type="dxa"/>
            <w:noWrap w:val="0"/>
            <w:vAlign w:val="center"/>
          </w:tcPr>
          <w:p w14:paraId="52B3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41" w:type="dxa"/>
            <w:noWrap w:val="0"/>
            <w:vAlign w:val="center"/>
          </w:tcPr>
          <w:p w14:paraId="467F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无此项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不需提交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</w:tc>
      </w:tr>
      <w:tr w14:paraId="0F1C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46" w:type="dxa"/>
            <w:noWrap w:val="0"/>
            <w:vAlign w:val="center"/>
          </w:tcPr>
          <w:p w14:paraId="0C35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5206" w:type="dxa"/>
            <w:noWrap w:val="0"/>
            <w:vAlign w:val="center"/>
          </w:tcPr>
          <w:p w14:paraId="0CB5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其他材料</w:t>
            </w:r>
          </w:p>
        </w:tc>
        <w:tc>
          <w:tcPr>
            <w:tcW w:w="818" w:type="dxa"/>
            <w:noWrap w:val="0"/>
            <w:vAlign w:val="center"/>
          </w:tcPr>
          <w:p w14:paraId="2477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7041" w:type="dxa"/>
            <w:noWrap w:val="0"/>
            <w:vAlign w:val="center"/>
          </w:tcPr>
          <w:p w14:paraId="1626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湖南省体育系列高级职称申报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条件和评价标准相关要求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</w:tc>
      </w:tr>
    </w:tbl>
    <w:p w14:paraId="2AD4615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1380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  <w:sectPr>
          <w:pgSz w:w="16838" w:h="11900" w:orient="landscape"/>
          <w:pgMar w:top="2041" w:right="1587" w:bottom="1474" w:left="1587" w:header="850" w:footer="1134" w:gutter="0"/>
          <w:cols w:space="720" w:num="1"/>
          <w:rtlGutter w:val="0"/>
          <w:docGrid w:type="lines" w:linePitch="289" w:charSpace="0"/>
        </w:sectPr>
      </w:pPr>
    </w:p>
    <w:p w14:paraId="1A383EE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2-1</w:t>
      </w:r>
    </w:p>
    <w:p w14:paraId="2299D1FC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破格申报推荐表</w:t>
      </w:r>
    </w:p>
    <w:p w14:paraId="15CA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仅限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竞技体育教练员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破格申报提供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)</w:t>
      </w:r>
    </w:p>
    <w:p w14:paraId="1FD07594"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申报人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           破格项：任职年限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/学历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退役运动员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</w:p>
    <w:tbl>
      <w:tblPr>
        <w:tblStyle w:val="6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 w14:paraId="65F4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8985" w:type="dxa"/>
            <w:noWrap w:val="0"/>
            <w:vAlign w:val="top"/>
          </w:tcPr>
          <w:p w14:paraId="5C9D1E2F">
            <w:pPr>
              <w:spacing w:before="28" w:after="0" w:line="23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破格业绩依据（申报人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所在单位填写）：</w:t>
            </w:r>
          </w:p>
          <w:p w14:paraId="3C06FBDB">
            <w:pPr>
              <w:spacing w:before="28" w:after="0" w:line="23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ACF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8985" w:type="dxa"/>
            <w:noWrap w:val="0"/>
            <w:vAlign w:val="top"/>
          </w:tcPr>
          <w:p w14:paraId="6B2A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单位意见：</w:t>
            </w:r>
          </w:p>
          <w:p w14:paraId="12A83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D20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4A2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       负责人：</w:t>
            </w:r>
          </w:p>
          <w:p w14:paraId="0E4D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   公章</w:t>
            </w:r>
          </w:p>
          <w:p w14:paraId="679F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           年   月   日</w:t>
            </w:r>
          </w:p>
        </w:tc>
      </w:tr>
      <w:tr w14:paraId="6D62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8985" w:type="dxa"/>
            <w:noWrap w:val="0"/>
            <w:vAlign w:val="top"/>
          </w:tcPr>
          <w:p w14:paraId="6B66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专家推荐意见（专家填写）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：</w:t>
            </w:r>
          </w:p>
          <w:p w14:paraId="7D20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FC0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专家姓名（楷体）：</w:t>
            </w:r>
          </w:p>
          <w:p w14:paraId="060E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专家签字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：</w:t>
            </w:r>
          </w:p>
          <w:p w14:paraId="5209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专家专业技术职务：</w:t>
            </w:r>
          </w:p>
          <w:p w14:paraId="4388C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专家单位人事部门盖章：</w:t>
            </w:r>
          </w:p>
        </w:tc>
      </w:tr>
    </w:tbl>
    <w:p w14:paraId="3E9FB8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26FF535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21"/>
          <w:szCs w:val="21"/>
        </w:rPr>
        <w:sectPr>
          <w:pgSz w:w="11900" w:h="16838"/>
          <w:pgMar w:top="2041" w:right="1587" w:bottom="1474" w:left="1587" w:header="850" w:footer="1134" w:gutter="0"/>
          <w:cols w:space="720" w:num="1"/>
          <w:rtlGutter w:val="0"/>
          <w:docGrid w:type="lines" w:linePitch="289" w:charSpace="0"/>
        </w:sectPr>
      </w:pPr>
    </w:p>
    <w:p w14:paraId="566C749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3</w:t>
      </w:r>
    </w:p>
    <w:p w14:paraId="4FC7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湖南省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体育系列高级职称评审材料要求</w:t>
      </w:r>
    </w:p>
    <w:p w14:paraId="68FC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类别：教练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（竞技体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/体能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/群众体育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运动防护师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</w:p>
    <w:tbl>
      <w:tblPr>
        <w:tblStyle w:val="6"/>
        <w:tblW w:w="14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367"/>
        <w:gridCol w:w="802"/>
        <w:gridCol w:w="8182"/>
      </w:tblGrid>
      <w:tr w14:paraId="5C1E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0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79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材  料  名  称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A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份数</w:t>
            </w:r>
          </w:p>
        </w:tc>
        <w:tc>
          <w:tcPr>
            <w:tcW w:w="81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4A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具  体  要  求</w:t>
            </w:r>
          </w:p>
        </w:tc>
      </w:tr>
      <w:tr w14:paraId="1DC2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2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108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年体育系列高级职称评审材料目录》（原件）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0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30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详见附件3-1。</w:t>
            </w:r>
          </w:p>
        </w:tc>
      </w:tr>
      <w:tr w14:paraId="5A2E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64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CF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专业技术职称评审表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0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CE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一式2份，A4纸张双面打印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不装订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；表内所列签字及签盖处须填报完整，不得缺项。</w:t>
            </w:r>
          </w:p>
        </w:tc>
      </w:tr>
      <w:tr w14:paraId="039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8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24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个人述职报告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（原件）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F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61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述职报告须经申报单位负责审核真实性，并加盖骑缝章。述职报告内容主要包括：个人基本情况、思想政治表现、学习教育经历、主要工作经历、业绩成果、个人荣誉等。</w:t>
            </w:r>
          </w:p>
        </w:tc>
      </w:tr>
      <w:tr w14:paraId="51F1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C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33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个人述职评议情况表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（原件）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8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E1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个人述职评议情况表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》由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省人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力资源和社会保障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制定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表内所列签字及签盖处须填报完整，不得缺项。</w:t>
            </w:r>
          </w:p>
        </w:tc>
      </w:tr>
      <w:tr w14:paraId="4E8B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9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2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奖励证书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3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1DD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该项须提交申报人员个人获得的最高层次的奖励证书。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须在申报人员提交的相应复印件上确认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章。</w:t>
            </w:r>
          </w:p>
        </w:tc>
      </w:tr>
      <w:tr w14:paraId="6B02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2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3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BE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代表性研究成果（原件）及复印件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5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81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2A5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提交符合《湖南省体育系列职称评价办法》申报条件和评价标准要求的代表性研究成果原件及复印件。代表性成果须在原件封面和复印件上分别标记“代表性研究成果”字样，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一式20份，1份装订在评审材料中，另外19份单列不装订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" w:eastAsia="zh-CN"/>
              </w:rPr>
              <w:t>。</w:t>
            </w:r>
          </w:p>
        </w:tc>
      </w:tr>
      <w:tr w14:paraId="2EBD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7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3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72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外语考试成绩单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7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1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95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须在申报人员提交的相应复印件上确认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（无此项可不提供）。</w:t>
            </w:r>
          </w:p>
        </w:tc>
      </w:tr>
      <w:tr w14:paraId="0FAD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F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43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AB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计算机考试证书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8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1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80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须在申报人员提交的相应复印件上确认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（无此项可不提供）。</w:t>
            </w:r>
          </w:p>
        </w:tc>
      </w:tr>
      <w:tr w14:paraId="4FA0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3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43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90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继续教育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学时认定单（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9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1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2F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须在申报人员提交的相应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原件上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（无此项可不提供）。</w:t>
            </w:r>
          </w:p>
        </w:tc>
      </w:tr>
      <w:tr w14:paraId="197F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7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43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19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岗位培训合格证书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3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A8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须在申报人员提交的相应复印件上确认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（无此项可不提供）。</w:t>
            </w:r>
          </w:p>
        </w:tc>
      </w:tr>
      <w:tr w14:paraId="247F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6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CD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输送运动员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表（原件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仅限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竞技体育教练员、体能教练、运动防护师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填报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4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A06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表格内的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内容须打印，不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得手工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；凡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单位、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部门审核签字盖章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的项目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审核人亲笔签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单位、部门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。无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签字盖章的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材料均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不予认可。详见附件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3-2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</w:tc>
      </w:tr>
      <w:tr w14:paraId="14D3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77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6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0E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带训（下队服务）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运动员成绩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表（原件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1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75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表格内的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内容须打印，不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得手工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；凡需相关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单位、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部门审核签字盖章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的项目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审核人亲笔签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单位、部门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。无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签字盖章的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材料均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不予认可。详见附件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3-3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</w:tc>
      </w:tr>
      <w:tr w14:paraId="3D6D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4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5A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带训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运动员体能达标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原件，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仅限体能教练填报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F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1E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表格内的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内容须打印，不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得手工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；凡需相关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单位、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部门审核签字盖章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的项目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审核人亲笔签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单位、部门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。无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签字盖章的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材料均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不予认可（仅限体能教练填报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。详见附件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3-4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</w:tc>
      </w:tr>
      <w:tr w14:paraId="686E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9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EC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群众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教练员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情况表（原件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仅限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群众体育教练员填报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3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1D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表格内的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内容须打印，不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得手工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；凡需相关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单位、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部门审核签字盖章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的项目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审核人亲笔签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单位、部门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。无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签字盖章的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材料均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不予认可（仅限群众体育教练员填报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。详见附件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3-5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</w:tc>
      </w:tr>
      <w:tr w14:paraId="1755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F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751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下队服务情况表（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仅限运动防护师填报）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9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B7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表格需经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队伍管理部门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职称工作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确认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签字,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详见附件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3-6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6E74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0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B1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其他资格证书（复印件）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F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6F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运动防护师需提交与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运动防护工作相关的资格证书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（仅限无相关专业学历或专业课程系统学习的提交）；体能教练需提交相关体能教练证书；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群众体育教练员需提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社会体育指导员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技术等级称号证书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职业技能等级证书。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须在申报人员提交的相应复印件上确认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720E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D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62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综合情况表（原件）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3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30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份装订，其余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19份不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装订。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职称工作负责人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须在申报人员提交的材料上确认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签字,并加盖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所在单位人事（职改）部门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详见附件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3-7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0F5B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85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0F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其他材料（请结合实际，详细列出）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6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" w:eastAsia="zh-CN"/>
              </w:rPr>
              <w:t>不限</w:t>
            </w:r>
          </w:p>
        </w:tc>
        <w:tc>
          <w:tcPr>
            <w:tcW w:w="8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8A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1.高级职称的评审材料限2袋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分别标注2-1，2-2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" w:eastAsia="zh-CN"/>
              </w:rPr>
              <w:t>)，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超过规定袋数的评审材料不予接收。</w:t>
            </w:r>
          </w:p>
          <w:p w14:paraId="33AB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材料袋要求统一使用加厚的牛皮纸材料袋，不得使用塑料文件盒。材料袋上必须清楚填写申报参评人员姓名、工作单位、申报参评系列、职称名称、联系方式（手机号码）。职称评审材料实行“谁审核、谁签名、谁盖章、谁负责”的责任追究制度。</w:t>
            </w:r>
          </w:p>
          <w:p w14:paraId="346E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3.复印材料须逐页由所在（送审）单位人事（职改）部门审核，审核人须签名并加盖“原件已核”印章及人事（职改）部门公章。未签字并加盖单位公章的评审材料，均视为无效材料。</w:t>
            </w:r>
          </w:p>
        </w:tc>
      </w:tr>
    </w:tbl>
    <w:p w14:paraId="21ADD63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83BF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2152F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  <w:sectPr>
          <w:pgSz w:w="16838" w:h="11900" w:orient="landscape"/>
          <w:pgMar w:top="2041" w:right="1587" w:bottom="1474" w:left="1587" w:header="850" w:footer="1134" w:gutter="0"/>
          <w:cols w:space="720" w:num="1"/>
          <w:rtlGutter w:val="0"/>
          <w:docGrid w:type="lines" w:linePitch="289" w:charSpace="0"/>
        </w:sectPr>
      </w:pPr>
    </w:p>
    <w:p w14:paraId="42AEABEB"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3-1</w:t>
      </w:r>
    </w:p>
    <w:p w14:paraId="3283B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11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 w:cs="Times New Roman"/>
          <w:spacing w:val="-11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年湖南省体育系列高级职称评审材料目录</w:t>
      </w:r>
    </w:p>
    <w:p w14:paraId="22CB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p w14:paraId="7548F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申报职称：</w:t>
      </w:r>
    </w:p>
    <w:p w14:paraId="75A1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执教方向：教练员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竞技体育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/体能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/群众体育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运动防护师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sym w:font="Wingdings" w:char="00A8"/>
      </w:r>
    </w:p>
    <w:p w14:paraId="78E2A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申报人姓名：               所在单位全称：</w:t>
      </w:r>
    </w:p>
    <w:p w14:paraId="65C02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从事运动项目：             是否破格评审：是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/否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sym w:font="Wingdings" w:char="00A8"/>
      </w:r>
    </w:p>
    <w:tbl>
      <w:tblPr>
        <w:tblStyle w:val="6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470"/>
        <w:gridCol w:w="792"/>
      </w:tblGrid>
      <w:tr w14:paraId="79EE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5F8A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470" w:type="dxa"/>
            <w:noWrap w:val="0"/>
            <w:vAlign w:val="center"/>
          </w:tcPr>
          <w:p w14:paraId="58F0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材  料  名  称</w:t>
            </w:r>
          </w:p>
        </w:tc>
        <w:tc>
          <w:tcPr>
            <w:tcW w:w="792" w:type="dxa"/>
            <w:noWrap w:val="0"/>
            <w:vAlign w:val="center"/>
          </w:tcPr>
          <w:p w14:paraId="2F51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份数</w:t>
            </w:r>
          </w:p>
        </w:tc>
      </w:tr>
      <w:tr w14:paraId="7D10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690A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70" w:type="dxa"/>
            <w:noWrap w:val="0"/>
            <w:vAlign w:val="center"/>
          </w:tcPr>
          <w:p w14:paraId="034E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专业技术职称评审表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（原件）</w:t>
            </w:r>
          </w:p>
        </w:tc>
        <w:tc>
          <w:tcPr>
            <w:tcW w:w="792" w:type="dxa"/>
            <w:noWrap w:val="0"/>
            <w:vAlign w:val="center"/>
          </w:tcPr>
          <w:p w14:paraId="6A1C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5EB2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158C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70" w:type="dxa"/>
            <w:noWrap w:val="0"/>
            <w:vAlign w:val="center"/>
          </w:tcPr>
          <w:p w14:paraId="1E0B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个人述职报告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（原件）</w:t>
            </w:r>
          </w:p>
        </w:tc>
        <w:tc>
          <w:tcPr>
            <w:tcW w:w="792" w:type="dxa"/>
            <w:noWrap w:val="0"/>
            <w:vAlign w:val="center"/>
          </w:tcPr>
          <w:p w14:paraId="291E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84E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5A47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70" w:type="dxa"/>
            <w:noWrap w:val="0"/>
            <w:vAlign w:val="center"/>
          </w:tcPr>
          <w:p w14:paraId="659D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个人述职评议情况表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（原件）</w:t>
            </w:r>
          </w:p>
        </w:tc>
        <w:tc>
          <w:tcPr>
            <w:tcW w:w="792" w:type="dxa"/>
            <w:noWrap w:val="0"/>
            <w:vAlign w:val="center"/>
          </w:tcPr>
          <w:p w14:paraId="4E2C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7B1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3E10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70" w:type="dxa"/>
            <w:noWrap w:val="0"/>
            <w:vAlign w:val="center"/>
          </w:tcPr>
          <w:p w14:paraId="578F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奖励证书（复印件）</w:t>
            </w:r>
          </w:p>
        </w:tc>
        <w:tc>
          <w:tcPr>
            <w:tcW w:w="792" w:type="dxa"/>
            <w:noWrap w:val="0"/>
            <w:vAlign w:val="center"/>
          </w:tcPr>
          <w:p w14:paraId="2C98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1C9F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172C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70" w:type="dxa"/>
            <w:noWrap w:val="0"/>
            <w:vAlign w:val="center"/>
          </w:tcPr>
          <w:p w14:paraId="2743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代表性研究成果（复印件）</w:t>
            </w:r>
          </w:p>
        </w:tc>
        <w:tc>
          <w:tcPr>
            <w:tcW w:w="792" w:type="dxa"/>
            <w:noWrap w:val="0"/>
            <w:vAlign w:val="center"/>
          </w:tcPr>
          <w:p w14:paraId="24ED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13ED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6BFC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470" w:type="dxa"/>
            <w:noWrap w:val="0"/>
            <w:vAlign w:val="center"/>
          </w:tcPr>
          <w:p w14:paraId="60C7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其他研究成果（复印件）</w:t>
            </w:r>
          </w:p>
        </w:tc>
        <w:tc>
          <w:tcPr>
            <w:tcW w:w="792" w:type="dxa"/>
            <w:noWrap w:val="0"/>
            <w:vAlign w:val="center"/>
          </w:tcPr>
          <w:p w14:paraId="7488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898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2EB4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470" w:type="dxa"/>
            <w:noWrap w:val="0"/>
            <w:vAlign w:val="center"/>
          </w:tcPr>
          <w:p w14:paraId="3A43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外语考试成绩单（复印件）</w:t>
            </w:r>
          </w:p>
        </w:tc>
        <w:tc>
          <w:tcPr>
            <w:tcW w:w="792" w:type="dxa"/>
            <w:noWrap w:val="0"/>
            <w:vAlign w:val="center"/>
          </w:tcPr>
          <w:p w14:paraId="1CFD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6F27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40AE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470" w:type="dxa"/>
            <w:noWrap w:val="0"/>
            <w:vAlign w:val="center"/>
          </w:tcPr>
          <w:p w14:paraId="6E7A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计算机考试证书（复印件）</w:t>
            </w:r>
          </w:p>
        </w:tc>
        <w:tc>
          <w:tcPr>
            <w:tcW w:w="792" w:type="dxa"/>
            <w:noWrap w:val="0"/>
            <w:vAlign w:val="center"/>
          </w:tcPr>
          <w:p w14:paraId="07D3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C07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5C82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470" w:type="dxa"/>
            <w:noWrap w:val="0"/>
            <w:vAlign w:val="center"/>
          </w:tcPr>
          <w:p w14:paraId="0349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继续教育学时核验单（原件）</w:t>
            </w:r>
          </w:p>
        </w:tc>
        <w:tc>
          <w:tcPr>
            <w:tcW w:w="792" w:type="dxa"/>
            <w:noWrap w:val="0"/>
            <w:vAlign w:val="center"/>
          </w:tcPr>
          <w:p w14:paraId="0EEA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A88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221A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470" w:type="dxa"/>
            <w:noWrap w:val="0"/>
            <w:vAlign w:val="center"/>
          </w:tcPr>
          <w:p w14:paraId="4DEED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岗位培训合格证书（复印件）</w:t>
            </w:r>
          </w:p>
        </w:tc>
        <w:tc>
          <w:tcPr>
            <w:tcW w:w="792" w:type="dxa"/>
            <w:noWrap w:val="0"/>
            <w:vAlign w:val="center"/>
          </w:tcPr>
          <w:p w14:paraId="0DDE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2564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02E8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470" w:type="dxa"/>
            <w:noWrap w:val="0"/>
            <w:vAlign w:val="center"/>
          </w:tcPr>
          <w:p w14:paraId="65EE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输送运动员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表（原件，仅限竞技体育教练员、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体能教练、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运动防护师填报）</w:t>
            </w:r>
          </w:p>
        </w:tc>
        <w:tc>
          <w:tcPr>
            <w:tcW w:w="792" w:type="dxa"/>
            <w:noWrap w:val="0"/>
            <w:vAlign w:val="center"/>
          </w:tcPr>
          <w:p w14:paraId="52AD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1D57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60BE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470" w:type="dxa"/>
            <w:noWrap w:val="0"/>
            <w:vAlign w:val="center"/>
          </w:tcPr>
          <w:p w14:paraId="0712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带训（下队服务）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运动员成绩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表（原件）</w:t>
            </w:r>
          </w:p>
        </w:tc>
        <w:tc>
          <w:tcPr>
            <w:tcW w:w="792" w:type="dxa"/>
            <w:noWrap w:val="0"/>
            <w:vAlign w:val="center"/>
          </w:tcPr>
          <w:p w14:paraId="6260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5FF8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5AC5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70" w:type="dxa"/>
            <w:noWrap w:val="0"/>
            <w:vAlign w:val="center"/>
          </w:tcPr>
          <w:p w14:paraId="7A1F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带训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运动员体能达标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表（原件，仅限体能教练填报）</w:t>
            </w:r>
          </w:p>
        </w:tc>
        <w:tc>
          <w:tcPr>
            <w:tcW w:w="792" w:type="dxa"/>
            <w:noWrap w:val="0"/>
            <w:vAlign w:val="center"/>
          </w:tcPr>
          <w:p w14:paraId="220D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90A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23B2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70" w:type="dxa"/>
            <w:noWrap w:val="0"/>
            <w:vAlign w:val="center"/>
          </w:tcPr>
          <w:p w14:paraId="2505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群众体育教练员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业绩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情况表（原件，仅限群众体育教练员填报）</w:t>
            </w:r>
          </w:p>
        </w:tc>
        <w:tc>
          <w:tcPr>
            <w:tcW w:w="792" w:type="dxa"/>
            <w:noWrap w:val="0"/>
            <w:vAlign w:val="center"/>
          </w:tcPr>
          <w:p w14:paraId="73CE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5311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574E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70" w:type="dxa"/>
            <w:noWrap w:val="0"/>
            <w:vAlign w:val="center"/>
          </w:tcPr>
          <w:p w14:paraId="2986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下队服务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情况表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（仅限运动防护师填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792" w:type="dxa"/>
            <w:noWrap w:val="0"/>
            <w:vAlign w:val="center"/>
          </w:tcPr>
          <w:p w14:paraId="530D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41FD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5" w:type="dxa"/>
            <w:noWrap w:val="0"/>
            <w:vAlign w:val="center"/>
          </w:tcPr>
          <w:p w14:paraId="0AA3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470" w:type="dxa"/>
            <w:noWrap w:val="0"/>
            <w:vAlign w:val="center"/>
          </w:tcPr>
          <w:p w14:paraId="1AD7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表</w:t>
            </w:r>
          </w:p>
        </w:tc>
        <w:tc>
          <w:tcPr>
            <w:tcW w:w="792" w:type="dxa"/>
            <w:noWrap w:val="0"/>
            <w:vAlign w:val="center"/>
          </w:tcPr>
          <w:p w14:paraId="3FBF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7B291C0F">
      <w:pPr>
        <w:rPr>
          <w:rFonts w:hint="eastAsia" w:ascii="黑体" w:hAnsi="黑体" w:eastAsia="黑体" w:cs="Times New Roman"/>
          <w:sz w:val="32"/>
          <w:szCs w:val="32"/>
        </w:rPr>
      </w:pPr>
    </w:p>
    <w:p w14:paraId="1C4BE4F3"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3-2</w:t>
      </w:r>
    </w:p>
    <w:p w14:paraId="070C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输送运动员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表</w:t>
      </w:r>
    </w:p>
    <w:p w14:paraId="7F2D8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C7E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姓名：             单位全称：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</w:t>
      </w:r>
    </w:p>
    <w:p w14:paraId="192AD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类别：竞技体育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教练员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体能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教练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运动防护师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</w:p>
    <w:tbl>
      <w:tblPr>
        <w:tblStyle w:val="6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93"/>
        <w:gridCol w:w="1356"/>
        <w:gridCol w:w="788"/>
        <w:gridCol w:w="779"/>
        <w:gridCol w:w="824"/>
        <w:gridCol w:w="456"/>
        <w:gridCol w:w="699"/>
        <w:gridCol w:w="1169"/>
        <w:gridCol w:w="1700"/>
      </w:tblGrid>
      <w:tr w14:paraId="6F52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6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输</w:t>
            </w:r>
          </w:p>
          <w:p w14:paraId="0A4B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送</w:t>
            </w:r>
          </w:p>
          <w:p w14:paraId="4784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队</w:t>
            </w:r>
          </w:p>
          <w:p w14:paraId="24F3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员</w:t>
            </w:r>
          </w:p>
          <w:p w14:paraId="420B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情</w:t>
            </w:r>
          </w:p>
          <w:p w14:paraId="4AEE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4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输送</w:t>
            </w:r>
          </w:p>
          <w:p w14:paraId="5D11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省体校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</w:p>
          <w:p w14:paraId="14A1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或协助</w:t>
            </w:r>
          </w:p>
        </w:tc>
        <w:tc>
          <w:tcPr>
            <w:tcW w:w="215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输送情况</w:t>
            </w:r>
          </w:p>
        </w:tc>
      </w:tr>
      <w:tr w14:paraId="388A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C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省优秀</w:t>
            </w:r>
          </w:p>
          <w:p w14:paraId="4CB4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运动队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8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3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C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C3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运动员</w:t>
            </w:r>
          </w:p>
          <w:p w14:paraId="1B02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4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带训（下队服务）</w:t>
            </w:r>
          </w:p>
          <w:p w14:paraId="61AE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85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输送到省</w:t>
            </w:r>
          </w:p>
          <w:p w14:paraId="788CC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体校情况</w:t>
            </w:r>
          </w:p>
        </w:tc>
        <w:tc>
          <w:tcPr>
            <w:tcW w:w="15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输送到省优秀运动队情况</w:t>
            </w:r>
          </w:p>
        </w:tc>
      </w:tr>
      <w:tr w14:paraId="31B2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9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输送时间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输送时间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省优秀运动队</w:t>
            </w:r>
          </w:p>
          <w:p w14:paraId="5D75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</w:tr>
      <w:tr w14:paraId="4DE9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8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A53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8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3BF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8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F4D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8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308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8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04C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所在单位</w:t>
            </w:r>
          </w:p>
          <w:p w14:paraId="02729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1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515" w:firstLine="210" w:firstLineChars="100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79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515" w:firstLine="210" w:firstLineChars="100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5C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D7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64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74A9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515" w:firstLine="210" w:firstLineChars="100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58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515" w:firstLine="420" w:firstLineChars="200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公章</w:t>
            </w:r>
          </w:p>
          <w:p w14:paraId="080D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市州体育</w:t>
            </w:r>
          </w:p>
          <w:p w14:paraId="1DD2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部</w:t>
            </w:r>
            <w:r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highlight w:val="none"/>
              </w:rPr>
              <w:t>门</w:t>
            </w:r>
          </w:p>
          <w:p w14:paraId="1D4C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审核意见</w:t>
            </w:r>
          </w:p>
          <w:p w14:paraId="3F89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7EB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65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D5A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30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2B51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49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515" w:firstLine="1050" w:firstLineChars="500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公章</w:t>
            </w:r>
          </w:p>
          <w:p w14:paraId="4FFD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</w:tr>
      <w:tr w14:paraId="53C5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接收单位意见</w:t>
            </w:r>
          </w:p>
        </w:tc>
        <w:tc>
          <w:tcPr>
            <w:tcW w:w="1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3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4B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8F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457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0D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A7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54BA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58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515" w:firstLine="420" w:firstLineChars="200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公章</w:t>
            </w:r>
          </w:p>
          <w:p w14:paraId="4E49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省体育局</w:t>
            </w:r>
          </w:p>
          <w:p w14:paraId="508F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青少年体育处审核意见</w:t>
            </w:r>
          </w:p>
        </w:tc>
        <w:tc>
          <w:tcPr>
            <w:tcW w:w="19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5B4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958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374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30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CE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71A7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EA0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515" w:firstLine="1050" w:firstLineChars="500"/>
              <w:textAlignment w:val="auto"/>
              <w:rPr>
                <w:rFonts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公章</w:t>
            </w:r>
          </w:p>
          <w:p w14:paraId="5961B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</w:tr>
    </w:tbl>
    <w:p w14:paraId="2CAE0E0A">
      <w:pPr>
        <w:pStyle w:val="2"/>
        <w:ind w:left="0" w:leftChars="0" w:firstLine="420" w:firstLineChars="200"/>
        <w:rPr>
          <w:rFonts w:hint="eastAsia"/>
        </w:rPr>
      </w:pPr>
      <w:r>
        <w:rPr>
          <w:rFonts w:hint="eastAsia" w:ascii="仿宋_GB2312" w:hAnsi="宋体" w:eastAsia="仿宋_GB2312" w:cs="Times New Roman"/>
          <w:color w:val="auto"/>
          <w:sz w:val="21"/>
          <w:szCs w:val="21"/>
          <w:highlight w:val="none"/>
        </w:rPr>
        <w:t>注：</w:t>
      </w:r>
      <w:r>
        <w:rPr>
          <w:rFonts w:hint="eastAsia" w:ascii="仿宋_GB2312" w:hAnsi="宋体" w:eastAsia="仿宋_GB2312" w:cs="Times New Roman"/>
          <w:color w:val="auto"/>
          <w:sz w:val="21"/>
          <w:szCs w:val="21"/>
          <w:highlight w:val="none"/>
          <w:lang w:val="en-US" w:eastAsia="zh-CN"/>
        </w:rPr>
        <w:t>1、带训（下队服务）</w:t>
      </w:r>
      <w:r>
        <w:rPr>
          <w:rFonts w:hint="eastAsia" w:ascii="仿宋_GB2312" w:hAnsi="宋体" w:eastAsia="仿宋_GB2312" w:cs="Times New Roman"/>
          <w:color w:val="auto"/>
          <w:sz w:val="21"/>
          <w:szCs w:val="21"/>
          <w:highlight w:val="none"/>
        </w:rPr>
        <w:t>时间需要具体到月，且与“</w:t>
      </w:r>
      <w:r>
        <w:rPr>
          <w:rFonts w:hint="eastAsia" w:ascii="仿宋_GB2312" w:hAnsi="宋体" w:eastAsia="仿宋_GB2312" w:cs="Times New Roman"/>
          <w:color w:val="auto"/>
          <w:sz w:val="21"/>
          <w:szCs w:val="21"/>
          <w:highlight w:val="none"/>
          <w:lang w:val="en-US" w:eastAsia="zh-CN"/>
        </w:rPr>
        <w:t>带训（下队服务）</w:t>
      </w:r>
      <w:r>
        <w:rPr>
          <w:rFonts w:hint="eastAsia" w:ascii="仿宋_GB2312" w:hAnsi="宋体" w:eastAsia="仿宋_GB2312" w:cs="Times New Roman"/>
          <w:color w:val="auto"/>
          <w:sz w:val="21"/>
          <w:szCs w:val="21"/>
          <w:highlight w:val="none"/>
        </w:rPr>
        <w:t>运动员成绩</w:t>
      </w:r>
      <w:r>
        <w:rPr>
          <w:rFonts w:hint="eastAsia" w:ascii="仿宋_GB2312" w:hAnsi="宋体" w:eastAsia="仿宋_GB2312" w:cs="Times New Roman"/>
          <w:color w:val="auto"/>
          <w:sz w:val="21"/>
          <w:szCs w:val="21"/>
          <w:highlight w:val="none"/>
          <w:lang w:val="en-US" w:eastAsia="zh-CN"/>
        </w:rPr>
        <w:t>情况</w:t>
      </w:r>
      <w:r>
        <w:rPr>
          <w:rFonts w:hint="eastAsia" w:ascii="仿宋_GB2312" w:hAnsi="宋体" w:eastAsia="仿宋_GB2312" w:cs="Times New Roman"/>
          <w:color w:val="auto"/>
          <w:sz w:val="21"/>
          <w:szCs w:val="21"/>
          <w:highlight w:val="none"/>
        </w:rPr>
        <w:t>表”中的时间一致，对时间前后不一致的不予采用。</w:t>
      </w:r>
      <w:r>
        <w:rPr>
          <w:rFonts w:hint="eastAsia" w:ascii="仿宋_GB2312" w:hAnsi="宋体" w:eastAsia="仿宋_GB2312" w:cs="Times New Roman"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  <w:lang w:val="en-US" w:eastAsia="zh-CN"/>
        </w:rPr>
        <w:t>输送运动员至</w:t>
      </w: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</w:rPr>
        <w:t>不同单位应分别填</w:t>
      </w: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  <w:lang w:val="en-US" w:eastAsia="zh-CN"/>
        </w:rPr>
        <w:t>写。</w:t>
      </w:r>
    </w:p>
    <w:p w14:paraId="31A123F6">
      <w:pPr>
        <w:snapToGrid w:val="0"/>
        <w:spacing w:before="143" w:beforeLines="5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3-3</w:t>
      </w:r>
    </w:p>
    <w:p w14:paraId="6F0F7106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带训(下队服务)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运动员成绩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表</w:t>
      </w:r>
    </w:p>
    <w:p w14:paraId="63FA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姓名：                单位全称：                     </w:t>
      </w:r>
    </w:p>
    <w:p w14:paraId="6C0D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类别：教练员（竞技体育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/体能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/群众体育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运动防护师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" w:char="00A8"/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40"/>
        <w:gridCol w:w="900"/>
        <w:gridCol w:w="300"/>
        <w:gridCol w:w="1605"/>
        <w:gridCol w:w="633"/>
        <w:gridCol w:w="529"/>
        <w:gridCol w:w="893"/>
        <w:gridCol w:w="3438"/>
      </w:tblGrid>
      <w:tr w14:paraId="2D11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带训（下队服务）运动员</w:t>
            </w:r>
          </w:p>
          <w:p w14:paraId="3E5E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参加比赛</w:t>
            </w:r>
          </w:p>
          <w:p w14:paraId="35B4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所取得的成绩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运动员</w:t>
            </w:r>
          </w:p>
          <w:p w14:paraId="285C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带训（下队服务）</w:t>
            </w:r>
          </w:p>
          <w:p w14:paraId="1BB6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</w:p>
          <w:p w14:paraId="0C36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或协助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运动员比赛成绩</w:t>
            </w:r>
          </w:p>
        </w:tc>
      </w:tr>
      <w:tr w14:paraId="1E03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F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    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7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参赛时间：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年   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5D25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参赛地点：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680C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比赛名称：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2963D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比赛小项（级别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0E31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取得名次：第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名（举重项目只填报总成绩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275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D7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    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A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参赛时间：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年   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489C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参赛地点：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450D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比赛名称：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03BA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比赛小项（级别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78FC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取得名次：第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名（举重项目只填报总成绩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AD9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0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    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5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参赛时间：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年   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08BD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参赛地点：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1B4F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比赛名称：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111D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比赛小项（级别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3AE8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取得名次：第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名（举重项目只填报总成绩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65D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0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主管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/    协助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A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参赛时间：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年   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1329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参赛地点：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2DA7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比赛名称：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0A02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比赛小项（级别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，</w:t>
            </w:r>
          </w:p>
          <w:p w14:paraId="3F8D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取得名次：第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名（举重项目只填报总成绩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42B3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所在单位</w:t>
            </w:r>
          </w:p>
          <w:p w14:paraId="7FFB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4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4267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1D9D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0776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20" w:firstLineChars="120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公章</w:t>
            </w:r>
          </w:p>
          <w:p w14:paraId="5275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市州体育</w:t>
            </w:r>
          </w:p>
          <w:p w14:paraId="6926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部门审核</w:t>
            </w:r>
          </w:p>
          <w:p w14:paraId="23AB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7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12EE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5F96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07D3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20" w:firstLineChars="120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公章</w:t>
            </w:r>
          </w:p>
          <w:p w14:paraId="07CA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</w:tr>
      <w:tr w14:paraId="19C4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省体育局</w:t>
            </w:r>
          </w:p>
          <w:p w14:paraId="63EE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竞技体育与科技处</w:t>
            </w:r>
          </w:p>
          <w:p w14:paraId="55ACC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青少年体育</w:t>
            </w:r>
          </w:p>
          <w:p w14:paraId="7401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处或群众体育处</w:t>
            </w:r>
          </w:p>
          <w:p w14:paraId="49C1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7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7A5B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4CE8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负责人：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</w:t>
            </w:r>
          </w:p>
          <w:p w14:paraId="5834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90" w:firstLineChars="2900"/>
              <w:textAlignment w:val="auto"/>
              <w:rPr>
                <w:rFonts w:hint="default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公章                   </w:t>
            </w:r>
          </w:p>
          <w:p w14:paraId="0438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left"/>
              <w:textAlignment w:val="auto"/>
              <w:rPr>
                <w:rFonts w:hint="default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年  月  日</w:t>
            </w:r>
          </w:p>
        </w:tc>
      </w:tr>
    </w:tbl>
    <w:p w14:paraId="19356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18"/>
          <w:szCs w:val="18"/>
          <w:highlight w:val="none"/>
        </w:rPr>
        <w:t>注：1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  <w:lang w:val="en-US" w:eastAsia="zh-CN"/>
        </w:rPr>
        <w:t>.带训（下队服务）时间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</w:rPr>
        <w:t>需要具体到月。2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  <w:lang w:eastAsia="zh-CN"/>
        </w:rPr>
        <w:t>．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</w:rPr>
        <w:t>本表最后一列中，优秀运动队的教练员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  <w:lang w:val="en-US" w:eastAsia="zh-CN"/>
        </w:rPr>
        <w:t>运动防护师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</w:rPr>
        <w:t>请填写直接带训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  <w:lang w:val="en-US" w:eastAsia="zh-CN"/>
        </w:rPr>
        <w:t>下队服务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18"/>
          <w:szCs w:val="18"/>
          <w:highlight w:val="none"/>
        </w:rPr>
        <w:t>2年或带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</w:rPr>
        <w:t>训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val="en-US" w:eastAsia="zh-CN"/>
        </w:rPr>
        <w:t>下队服务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</w:rPr>
        <w:t>2年以上输送后4年内运动员取得的成绩；业余训练教练员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val="en-US" w:eastAsia="zh-CN"/>
        </w:rPr>
        <w:t>运动防护师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</w:rPr>
        <w:t>请填写直接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val="en-US" w:eastAsia="zh-CN"/>
        </w:rPr>
        <w:t>带训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val="en-US" w:eastAsia="zh-CN"/>
        </w:rPr>
        <w:t>下队服务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</w:rPr>
        <w:t>1年或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val="en-US" w:eastAsia="zh-CN"/>
        </w:rPr>
        <w:t>带训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val="en-US" w:eastAsia="zh-CN"/>
        </w:rPr>
        <w:t>下队服务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</w:rPr>
        <w:t>1年以上输送后8年内运动员取得的成绩；群众体育教练员请填写带训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  <w:lang w:val="en-US" w:eastAsia="zh-CN"/>
        </w:rPr>
        <w:t>1年或</w:t>
      </w:r>
      <w:r>
        <w:rPr>
          <w:rFonts w:hint="eastAsia" w:ascii="仿宋_GB2312" w:hAnsi="宋体" w:eastAsia="仿宋_GB2312"/>
          <w:color w:val="auto"/>
          <w:sz w:val="18"/>
          <w:szCs w:val="18"/>
          <w:highlight w:val="none"/>
        </w:rPr>
        <w:t>2年以上的人员取得的比赛成绩。</w:t>
      </w:r>
      <w:r>
        <w:rPr>
          <w:rFonts w:ascii="仿宋_GB2312" w:hAnsi="宋体" w:eastAsia="仿宋_GB2312"/>
          <w:color w:val="auto"/>
          <w:spacing w:val="-11"/>
          <w:sz w:val="18"/>
          <w:szCs w:val="18"/>
          <w:highlight w:val="none"/>
        </w:rPr>
        <w:t>3</w:t>
      </w:r>
      <w:r>
        <w:rPr>
          <w:rFonts w:hint="eastAsia" w:ascii="仿宋_GB2312" w:hAnsi="宋体" w:eastAsia="仿宋_GB2312"/>
          <w:color w:val="auto"/>
          <w:spacing w:val="-11"/>
          <w:sz w:val="18"/>
          <w:szCs w:val="18"/>
          <w:highlight w:val="none"/>
          <w:lang w:eastAsia="zh-CN"/>
        </w:rPr>
        <w:t>．</w:t>
      </w:r>
      <w:r>
        <w:rPr>
          <w:rFonts w:hint="eastAsia" w:ascii="仿宋_GB2312" w:hAnsi="宋体" w:eastAsia="仿宋_GB2312"/>
          <w:color w:val="auto"/>
          <w:spacing w:val="-11"/>
          <w:sz w:val="18"/>
          <w:szCs w:val="18"/>
          <w:highlight w:val="none"/>
        </w:rPr>
        <w:t>竞技体育省级赛事成绩由青少年体育处审核盖章，竞技体育全国及世界级赛事成绩由竞技体育与科技处审核盖章；群众体育赛事成绩由群众体育处审核盖章。</w:t>
      </w:r>
    </w:p>
    <w:p w14:paraId="3AE1044A">
      <w:pPr>
        <w:snapToGrid w:val="0"/>
        <w:spacing w:before="143" w:beforeLines="5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3-4</w:t>
      </w:r>
    </w:p>
    <w:p w14:paraId="23F9C7B1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带训运动员体能达标情况表</w:t>
      </w:r>
    </w:p>
    <w:p w14:paraId="3B9CB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（仅限体能教练填报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p w14:paraId="08E5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姓名：                单位全称：                     </w:t>
      </w:r>
    </w:p>
    <w:tbl>
      <w:tblPr>
        <w:tblStyle w:val="6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20"/>
        <w:gridCol w:w="1987"/>
        <w:gridCol w:w="1469"/>
        <w:gridCol w:w="433"/>
        <w:gridCol w:w="2084"/>
        <w:gridCol w:w="1047"/>
      </w:tblGrid>
      <w:tr w14:paraId="6EA0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所带训</w:t>
            </w:r>
          </w:p>
          <w:p w14:paraId="7026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运动员</w:t>
            </w:r>
          </w:p>
          <w:p w14:paraId="508C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体能达</w:t>
            </w:r>
          </w:p>
          <w:p w14:paraId="0423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标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带训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带训运动员达到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全国比赛参赛标准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BC8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运动员姓名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带训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比赛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参赛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时间</w:t>
            </w:r>
          </w:p>
        </w:tc>
      </w:tr>
      <w:tr w14:paraId="24F4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7A9A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A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2E1A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5734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26F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4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50A5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3D2B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75AD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3EA4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2554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56A5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2A52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5688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月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年 月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  月</w:t>
            </w:r>
          </w:p>
        </w:tc>
      </w:tr>
      <w:tr w14:paraId="0D94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所在单位</w:t>
            </w:r>
          </w:p>
          <w:p w14:paraId="4B58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08F11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17CC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4B67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2101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541A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515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6B03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310" w:firstLineChars="110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公章</w:t>
            </w:r>
          </w:p>
          <w:p w14:paraId="3567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20" w:firstLineChars="200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  日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市州体育部门审核意见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7889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0EBE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350A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73B5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0DD4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515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60B78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100" w:firstLineChars="100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公章</w:t>
            </w:r>
          </w:p>
          <w:p w14:paraId="7F62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840" w:firstLineChars="400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月  日</w:t>
            </w:r>
          </w:p>
        </w:tc>
      </w:tr>
      <w:tr w14:paraId="72D3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省体育局</w:t>
            </w:r>
          </w:p>
          <w:p w14:paraId="30C3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竞技体育与</w:t>
            </w:r>
          </w:p>
          <w:p w14:paraId="7138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科技处审核</w:t>
            </w:r>
          </w:p>
          <w:p w14:paraId="05E2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7482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5A5D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75916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负责人：</w:t>
            </w:r>
          </w:p>
          <w:p w14:paraId="1362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7350" w:firstLineChars="3500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</w:p>
          <w:p w14:paraId="339C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7350" w:firstLineChars="3500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公章</w:t>
            </w:r>
          </w:p>
          <w:p w14:paraId="278E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</w:tr>
    </w:tbl>
    <w:p w14:paraId="2B6A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76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</w:rPr>
        <w:t>注：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  <w:lang w:val="en-US" w:eastAsia="zh-CN"/>
        </w:rPr>
        <w:t>带训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</w:rPr>
        <w:t>时间需要具体到月，且与“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  <w:lang w:val="en-US" w:eastAsia="zh-CN"/>
        </w:rPr>
        <w:t>带训（下队服务）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</w:rPr>
        <w:t>运动员成绩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  <w:lang w:val="en-US" w:eastAsia="zh-CN"/>
        </w:rPr>
        <w:t>情况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</w:rPr>
        <w:t>表”中的时间一致，对时间前后不一致的不予采用。</w:t>
      </w:r>
    </w:p>
    <w:p w14:paraId="6FDD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0159BC2">
      <w:pPr>
        <w:snapToGrid w:val="0"/>
        <w:spacing w:before="143" w:beforeLines="50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3-5</w:t>
      </w:r>
    </w:p>
    <w:p w14:paraId="633C9EF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群众体育教练员业绩情况表</w:t>
      </w:r>
    </w:p>
    <w:p w14:paraId="77D8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（仅限群众体育教练员填报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p w14:paraId="44B2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姓名：                单位全称：   </w:t>
      </w:r>
    </w:p>
    <w:tbl>
      <w:tblPr>
        <w:tblStyle w:val="6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039"/>
        <w:gridCol w:w="1425"/>
        <w:gridCol w:w="3163"/>
      </w:tblGrid>
      <w:tr w14:paraId="718E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指导群众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参与</w:t>
            </w:r>
          </w:p>
          <w:p w14:paraId="16E9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全民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健身活动</w:t>
            </w:r>
          </w:p>
          <w:p w14:paraId="5E28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或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执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裁工作</w:t>
            </w:r>
          </w:p>
          <w:p w14:paraId="3E2B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0422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3E1F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2598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866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执教人群</w:t>
            </w:r>
          </w:p>
          <w:p w14:paraId="37F5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获证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3F76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7CF34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78ED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972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社会效益</w:t>
            </w:r>
          </w:p>
          <w:p w14:paraId="7F16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其他方面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2797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2C41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31B2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FA6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所在单位</w:t>
            </w:r>
          </w:p>
          <w:p w14:paraId="7764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D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2200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740B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2037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负责人：</w:t>
            </w:r>
          </w:p>
          <w:p w14:paraId="6462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400" w:firstLineChars="5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68C6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960" w:firstLineChars="700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公章</w:t>
            </w:r>
          </w:p>
          <w:p w14:paraId="69BB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400" w:firstLineChars="500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市州体育</w:t>
            </w:r>
          </w:p>
          <w:p w14:paraId="624B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部门审核</w:t>
            </w:r>
          </w:p>
          <w:p w14:paraId="6B2F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D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6B57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243F0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5BDB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负责人：</w:t>
            </w:r>
          </w:p>
          <w:p w14:paraId="6565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515" w:firstLine="280" w:firstLineChars="1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00F5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515" w:firstLine="560" w:firstLineChars="200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公章</w:t>
            </w:r>
          </w:p>
          <w:p w14:paraId="214B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35"/>
              <w:jc w:val="righ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  <w:tr w14:paraId="3069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省体育局</w:t>
            </w:r>
          </w:p>
          <w:p w14:paraId="1304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群众体育处</w:t>
            </w:r>
          </w:p>
          <w:p w14:paraId="7752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6DF5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224D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67BE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744D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 w14:paraId="5D7A0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负责人：</w:t>
            </w:r>
          </w:p>
          <w:p w14:paraId="23A0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公章</w:t>
            </w:r>
          </w:p>
          <w:p w14:paraId="08C8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7007BF7F">
      <w:pPr>
        <w:snapToGrid w:val="0"/>
        <w:spacing w:before="143" w:beforeLines="50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3-6</w:t>
      </w:r>
    </w:p>
    <w:p w14:paraId="775E6AE7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下队服务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情况表</w:t>
      </w:r>
    </w:p>
    <w:p w14:paraId="56A8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（仅限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运动防护师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p w14:paraId="62CB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姓名：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单位全称：</w:t>
      </w:r>
    </w:p>
    <w:tbl>
      <w:tblPr>
        <w:tblStyle w:val="6"/>
        <w:tblW w:w="888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9"/>
        <w:gridCol w:w="2371"/>
        <w:gridCol w:w="1702"/>
        <w:gridCol w:w="3465"/>
      </w:tblGrid>
      <w:tr w14:paraId="50A432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2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下队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服务</w:t>
            </w:r>
          </w:p>
          <w:p w14:paraId="752B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运动员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1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下队服务时间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主管或协助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A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下队服务运动员所在单位</w:t>
            </w:r>
          </w:p>
        </w:tc>
      </w:tr>
      <w:tr w14:paraId="76AF5B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BF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年 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3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/协助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B54E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54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年 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1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/协助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141E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76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年 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51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/协助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CB67C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6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年 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B3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/协助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D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A49B3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B3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年 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C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/协助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18DF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7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年 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1F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/协助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90D92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下队服务</w:t>
            </w:r>
          </w:p>
          <w:p w14:paraId="1379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运动员</w:t>
            </w:r>
          </w:p>
          <w:p w14:paraId="635F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所在单位</w:t>
            </w:r>
          </w:p>
          <w:p w14:paraId="0B29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EE8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8591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2A8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A19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763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E0F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EA8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143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7E0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504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ABE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负责人：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</w:p>
          <w:p w14:paraId="2AD1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公章</w:t>
            </w:r>
          </w:p>
          <w:p w14:paraId="277C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5A26C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76" w:firstLineChars="200"/>
        <w:textAlignment w:val="auto"/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</w:rPr>
      </w:pP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</w:rPr>
        <w:t>注：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  <w:lang w:val="en-US" w:eastAsia="zh-CN"/>
        </w:rPr>
        <w:t>1、下队服务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</w:rPr>
        <w:t>时间需要具体到月，且与“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  <w:lang w:val="en-US" w:eastAsia="zh-CN"/>
        </w:rPr>
        <w:t>带训（下队服务）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</w:rPr>
        <w:t>运动员成绩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  <w:lang w:val="en-US" w:eastAsia="zh-CN"/>
        </w:rPr>
        <w:t>情况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</w:rPr>
        <w:t>表”中的时间一致，对时间前后不一致的不予采用。</w:t>
      </w:r>
      <w:r>
        <w:rPr>
          <w:rFonts w:hint="eastAsia" w:ascii="仿宋_GB2312" w:hAnsi="宋体" w:eastAsia="仿宋_GB2312" w:cs="Times New Roman"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  <w:lang w:val="en-US" w:eastAsia="zh-CN"/>
        </w:rPr>
        <w:t>下队</w:t>
      </w: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</w:rPr>
        <w:t>服务不同单位</w:t>
      </w: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  <w:lang w:val="en-US" w:eastAsia="zh-CN"/>
        </w:rPr>
        <w:t>运动员</w:t>
      </w: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</w:rPr>
        <w:t>的应分别填</w:t>
      </w:r>
      <w:r>
        <w:rPr>
          <w:rFonts w:hint="eastAsia" w:ascii="仿宋_GB2312" w:hAnsi="宋体" w:eastAsia="仿宋_GB2312"/>
          <w:color w:val="auto"/>
          <w:spacing w:val="-11"/>
          <w:sz w:val="21"/>
          <w:szCs w:val="21"/>
          <w:highlight w:val="none"/>
          <w:lang w:val="en-US" w:eastAsia="zh-CN"/>
        </w:rPr>
        <w:t>写。</w:t>
      </w:r>
    </w:p>
    <w:p w14:paraId="7E4A6BE5">
      <w:pPr>
        <w:snapToGrid w:val="0"/>
        <w:spacing w:before="143" w:beforeLines="5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BFC2560">
      <w:pPr>
        <w:snapToGrid w:val="0"/>
        <w:spacing w:before="143" w:beforeLines="50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71AF5A70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表</w:t>
      </w:r>
    </w:p>
    <w:p w14:paraId="1B6E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姓名：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单位全称：</w:t>
      </w:r>
    </w:p>
    <w:tbl>
      <w:tblPr>
        <w:tblStyle w:val="6"/>
        <w:tblW w:w="864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38409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5" w:hRule="atLeast"/>
          <w:jc w:val="center"/>
        </w:trPr>
        <w:tc>
          <w:tcPr>
            <w:tcW w:w="8648" w:type="dxa"/>
            <w:noWrap w:val="0"/>
            <w:vAlign w:val="top"/>
          </w:tcPr>
          <w:p w14:paraId="67D3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人事关系所在单位人事部门对申报人员任现职以来思想品德、履行岗位职责、业务能力、主要业绩、获奖表彰等情况进行综合概述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）</w:t>
            </w:r>
          </w:p>
          <w:p w14:paraId="559F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5EE3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28F6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418B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4A46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09C9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3A2B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68A5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0E5A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39E8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2F09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0C73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5B68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3897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42DCE93D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18E7D14F">
            <w:pPr>
              <w:widowControl/>
              <w:spacing w:line="420" w:lineRule="exact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001A7576">
            <w:pPr>
              <w:snapToGrid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771FDEA">
            <w:pPr>
              <w:snapToGrid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49CCF936">
            <w:pPr>
              <w:snapToGrid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5AE19629">
            <w:pPr>
              <w:spacing w:before="340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7F8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负责人：</w:t>
            </w:r>
          </w:p>
          <w:p w14:paraId="1FB9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720" w:firstLineChars="2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公章</w:t>
            </w:r>
          </w:p>
          <w:p w14:paraId="4A16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80" w:firstLineChars="2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月  日</w:t>
            </w:r>
          </w:p>
          <w:p w14:paraId="638D0D81">
            <w:pPr>
              <w:snapToGrid w:val="0"/>
              <w:ind w:firstLine="5040" w:firstLineChars="2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C374F9"/>
    <w:sectPr>
      <w:pgSz w:w="11900" w:h="16838"/>
      <w:pgMar w:top="2041" w:right="1587" w:bottom="1474" w:left="1587" w:header="850" w:footer="1134" w:gutter="0"/>
      <w:cols w:space="72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E7C3"/>
    <w:rsid w:val="BFFFE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2026-06-29T16:05:00Z</dcterms:created>
  <dc:creator>kylin</dc:creator>
  <cp:lastModifiedBy>kylin</cp:lastModifiedBy>
  <dcterms:modified xsi:type="dcterms:W3CDTF">2026-06-29T16:06:48Z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93C726C3313D7DFD2F27426A47FF3422_41</vt:lpwstr>
  </property>
</Properties>
</file>