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大院保安转辅警经费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152.5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提供正常安全工作环境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3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预计转辅警人数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人员阶段考核合格率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执勤率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每轮排班值班时间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每名辅警的平均月工资数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不高于3500元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政府机关大院安全</w:t>
            </w:r>
          </w:p>
        </w:tc>
        <w:tc>
          <w:tcPr>
            <w:tcW w:w="23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财产物品不丢失不损坏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群众办事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方便快捷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利民与安全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既方便群众办事，又保障大院安全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政府大院工作人员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r>
              <w:rPr>
                <w:rFonts w:hint="eastAsia" w:ascii="宋体" w:hAnsi="宋体" w:cs="宋体"/>
                <w:szCs w:val="21"/>
              </w:rPr>
              <w:t>社会公众</w:t>
            </w:r>
          </w:p>
        </w:tc>
        <w:tc>
          <w:tcPr>
            <w:tcW w:w="2361" w:type="dxa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基本满意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8059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大院维护</w:t>
            </w:r>
            <w:r>
              <w:rPr>
                <w:kern w:val="0"/>
                <w:szCs w:val="21"/>
              </w:rPr>
              <w:t>费</w:t>
            </w:r>
            <w:r>
              <w:rPr>
                <w:rFonts w:hint="eastAsia"/>
                <w:kern w:val="0"/>
                <w:szCs w:val="21"/>
              </w:rPr>
              <w:t>、会务中心维护费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提供正常会务环境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会务中心5666平方米，大院67931平方米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保修期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维修时间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不能影响正常工作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价格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多家公司报价，在保障质量的同时选择最低价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成功举办全市大型会议和活动3次以上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促进作用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为正常工作和正常会务奠定物质基础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节约资源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尽量进行维修，购置率占比少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工作环境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政府工作人员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参会人员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机要工作经费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机要工作不出差错、不出漏洞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工作范围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所有机要保密文件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工作质量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收发、传阅、归档文件零差错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文件收发与领导批示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及时高效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控制在年度预算范围内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工作效率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文件不能丢失，呈送不能滞后，传达不能推迟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队伍建设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打造优良的机要工作队伍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节约型政府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文件纸张不浪费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基础性工作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为衡阳市经济社会发展保驾护航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省政府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市政府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纪检派驻机构专项</w:t>
            </w:r>
            <w:r>
              <w:rPr>
                <w:kern w:val="0"/>
                <w:szCs w:val="21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通过监督与检查，发现问题，整改问题，处理问题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检查次数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不少于5次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党风廉政建设考核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良好以上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办案效率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不超年初预算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反腐倡廉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提高政府公信力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贯彻执行“八项规定”“九项规定”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监察委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临聘人员工资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18.75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确保工作开展顺畅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对临聘人员考核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工资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工资总额不超过年初预算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后勤保障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保障工作开展顺畅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政府工作人员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社会公众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水电补助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提供正常工作环境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水电费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每月不超过10万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电压水压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供水供电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保障8小时工作时间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水价电价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按国网供电公司和自来水公司定价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减少事故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减少漏水漏电事故，并及时维修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检修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定期检修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水电能源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不浪费资源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办公环境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稳定有序，不影响工作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政府大楼工作人员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物业管理费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134.3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134.3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保证政府机关大院的正常运转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实施范围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整个市政府机关大院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保障职能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确保机关服务不断改进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资金到位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不超过134.3万元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资金使用效益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提高物业管理费资金使用效益和管理水平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平安机关、文明机关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保持省级文明单位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节能水平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开源节流，厉行节约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综合服务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后勤保障能力不断提升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机关工作人员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县市区长会议经费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确保政府会议有序开展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会议次数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精简会议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少开会，开短会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参会时间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使用效益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资金使用不断优化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重大事项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解决全市重点难点问题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节约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促进作用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促进经济社会发展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市政府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县市区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信访工作经费、应急管理工作经费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工作不出差错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处理事件数量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来访必接待，来信必回复，处理好所有应急事件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目标考核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处理时限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群众利益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维护群众切身利益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解决问题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为群众排忧解难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环境保护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加大对环境保护方面的信访事件和应急事件处置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政府公信力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树立政府良好形象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上级部门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政府业务经费、政府综合治理工作经费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Cs w:val="21"/>
              </w:rPr>
              <w:t>188.24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188.24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确保各项业务有序开展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各项数据指标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稳中求进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目标绩效管理考核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资金到位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保持经济平稳发展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全力振兴实体经济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城市建设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争当承接东部产业转移“领头雁”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污染防治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做好突出环境问题整改工作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群众利益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不断增强人民群众获得感、幸福感、安全感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政务督查经费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对市政府决策事项，督促检查落实到位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督查次数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不少于30次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交办与督办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有交必办、有办必果、有果必复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时间节点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在规定时间节点内完成，超过节点扣分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生活水平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通过督查督办，落实各项政策，提高居民收入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惠民生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100%完成民生重点实事项目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保护环境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环保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经济社会发展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经济指标上升，社会发展稳定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上级部门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综合调研经费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通过调查研究，解决现实工作难题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篇数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报告质量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多出精品调研文章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调研时间不少于60天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费用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符合上级规定，满足工作需求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促进发展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重点破解优化营商环境问题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促进和谐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通过调研，推动解决影响社会民生的实际问题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保护环境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解决污染防治攻坚战中存在的问题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工作情况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根据2020年工作情况确定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服务对象</w:t>
            </w:r>
          </w:p>
        </w:tc>
        <w:tc>
          <w:tcPr>
            <w:tcW w:w="2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/>
    <w:p/>
    <w:p/>
    <w:p/>
    <w:p/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（2020年度）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招商引资对外联宣活动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衡阳市人民政府驻</w:t>
            </w:r>
            <w:r>
              <w:rPr>
                <w:rFonts w:hint="eastAsia"/>
                <w:kern w:val="0"/>
                <w:szCs w:val="21"/>
                <w:lang w:eastAsia="zh-CN"/>
              </w:rPr>
              <w:t>广州（深圳）办事</w:t>
            </w:r>
            <w:r>
              <w:rPr>
                <w:rFonts w:hint="eastAsia"/>
                <w:kern w:val="0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资金总额：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both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其中：财政拨款：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ind w:firstLine="1050" w:firstLineChars="500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完成驻外办事处工作任务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招商宣传次数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招商宣传效果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完成预期目标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时间节点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在规定时间节点内完成，超过节点扣分。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经费开支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生活水平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落实各项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招商工作</w:t>
            </w:r>
            <w:r>
              <w:rPr>
                <w:rFonts w:hint="eastAsia"/>
                <w:kern w:val="0"/>
                <w:szCs w:val="21"/>
              </w:rPr>
              <w:t>，提高居民收入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招商工作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完成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招商工作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保护环境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确保落地项目符合环保政策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</w:t>
            </w:r>
            <w:r>
              <w:rPr>
                <w:rFonts w:hint="eastAsia"/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经济社会发展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经济指标上升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上级部门满意度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政府满意度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群众满意度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rPr>
          <w:rFonts w:hint="eastAsia"/>
          <w:kern w:val="0"/>
          <w:sz w:val="20"/>
          <w:szCs w:val="20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文静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13723832333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</w:t>
      </w:r>
      <w:r>
        <w:rPr>
          <w:kern w:val="0"/>
          <w:sz w:val="20"/>
          <w:szCs w:val="20"/>
        </w:rPr>
        <w:t>填报日期：</w:t>
      </w:r>
      <w:r>
        <w:rPr>
          <w:rFonts w:hint="default"/>
          <w:kern w:val="0"/>
          <w:sz w:val="20"/>
          <w:szCs w:val="20"/>
          <w:lang w:val="en-US"/>
        </w:rPr>
        <w:t>2020</w:t>
      </w:r>
      <w:r>
        <w:rPr>
          <w:rFonts w:hint="eastAsia"/>
          <w:kern w:val="0"/>
          <w:sz w:val="20"/>
          <w:szCs w:val="20"/>
          <w:lang w:val="en-US" w:eastAsia="zh-CN"/>
        </w:rPr>
        <w:t>年2月10日</w:t>
      </w: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（2020年度）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招商服务小组（深圳）办公场地租赁</w:t>
            </w:r>
            <w:r>
              <w:rPr>
                <w:rFonts w:hint="eastAsia"/>
                <w:kern w:val="0"/>
                <w:szCs w:val="21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衡阳市人民政府驻</w:t>
            </w:r>
            <w:r>
              <w:rPr>
                <w:rFonts w:hint="eastAsia"/>
                <w:kern w:val="0"/>
                <w:szCs w:val="21"/>
                <w:lang w:eastAsia="zh-CN"/>
              </w:rPr>
              <w:t>广州（深圳）办事</w:t>
            </w:r>
            <w:r>
              <w:rPr>
                <w:rFonts w:hint="eastAsia"/>
                <w:kern w:val="0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资金总额：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ind w:firstLine="840" w:firstLineChars="400"/>
              <w:jc w:val="both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其中：财政拨款：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完成驻外办事处工作任务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租赁房屋数量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2套房屋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房屋户型面积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实际工作需求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时间节点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按照租赁合同要求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经费开支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</w:t>
            </w:r>
            <w:r>
              <w:rPr>
                <w:rFonts w:hint="eastAsia"/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工作人员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rPr>
          <w:rFonts w:hint="eastAsia"/>
          <w:kern w:val="0"/>
          <w:sz w:val="20"/>
          <w:szCs w:val="20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文静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13723832333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</w:t>
      </w:r>
      <w:r>
        <w:rPr>
          <w:kern w:val="0"/>
          <w:sz w:val="20"/>
          <w:szCs w:val="20"/>
        </w:rPr>
        <w:t>填报日期：</w:t>
      </w:r>
      <w:r>
        <w:rPr>
          <w:rFonts w:hint="default"/>
          <w:kern w:val="0"/>
          <w:sz w:val="20"/>
          <w:szCs w:val="20"/>
          <w:lang w:val="en-US"/>
        </w:rPr>
        <w:t>2020</w:t>
      </w:r>
      <w:r>
        <w:rPr>
          <w:rFonts w:hint="eastAsia"/>
          <w:kern w:val="0"/>
          <w:sz w:val="20"/>
          <w:szCs w:val="20"/>
          <w:lang w:val="en-US" w:eastAsia="zh-CN"/>
        </w:rPr>
        <w:t>年2月10日</w:t>
      </w: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（2020年度）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招商引资信访接待对外联宣活动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衡阳市人民政府驻北京联络处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资金总额：45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ind w:firstLine="840" w:firstLineChars="400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其中：财政拨款：45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ind w:firstLine="1680" w:firstLineChars="800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完成驻外办事处工作任务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三级指标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招商宣传次数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招商宣传效果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完成预期目标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时间节点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在规定时间节点内完成，超过节点扣分。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经费开支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生活水平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落实各项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招商工作</w:t>
            </w:r>
            <w:r>
              <w:rPr>
                <w:rFonts w:hint="eastAsia"/>
                <w:kern w:val="0"/>
                <w:szCs w:val="21"/>
              </w:rPr>
              <w:t>，提高居民收入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招商工作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完成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招商工作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保护环境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确保落地项目符合环保政策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</w:t>
            </w:r>
            <w:r>
              <w:rPr>
                <w:rFonts w:hint="eastAsia"/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经济社会发展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经济指标上升，社会发展稳定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上级部门满意度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政府满意度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群众满意度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李立新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  <w:lang w:val="en-US" w:eastAsia="zh-CN"/>
        </w:rPr>
        <w:t xml:space="preserve">        </w:t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</w:t>
      </w:r>
      <w:r>
        <w:rPr>
          <w:rFonts w:hint="default"/>
          <w:kern w:val="0"/>
          <w:szCs w:val="21"/>
          <w:lang w:val="en-US"/>
        </w:rPr>
        <w:t>20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default"/>
          <w:kern w:val="0"/>
          <w:szCs w:val="21"/>
          <w:lang w:val="en-US"/>
        </w:rPr>
        <w:t>1</w:t>
      </w:r>
      <w:r>
        <w:rPr>
          <w:rFonts w:hint="eastAsia"/>
          <w:kern w:val="0"/>
          <w:szCs w:val="21"/>
          <w:lang w:val="en-US" w:eastAsia="zh-CN"/>
        </w:rPr>
        <w:t>0</w:t>
      </w:r>
      <w:r>
        <w:rPr>
          <w:rFonts w:hint="eastAsia"/>
          <w:kern w:val="0"/>
          <w:szCs w:val="21"/>
        </w:rPr>
        <w:t>日</w:t>
      </w: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（2020年度）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招商引资信访接待对外联宣活动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衡阳市人民政府驻长沙办事处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资金总额：80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ind w:firstLine="840" w:firstLineChars="400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其中：财政拨款：80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ind w:firstLine="1470" w:firstLineChars="700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完成驻外办事处工作任务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三级指标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指标值(包含数字及文字描述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招商宣传次数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招商宣传效果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时间节点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在规定时间节点内完成，超过节点扣分。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经费开支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不超过年初预算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生活水平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落实各项招商工作，提高居民收入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招商工作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完成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招商工作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保护环境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确保落地项目符合环保政策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可持续影响</w:t>
            </w:r>
            <w:r>
              <w:rPr>
                <w:rFonts w:hint="eastAsia"/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经济社会发展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经济指标上升，社会发展稳定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上级部门满意度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政府满意度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群众满意度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51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</w:rPr>
        <w:t>王鹏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联系电话：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2020年2月10日</w:t>
      </w:r>
      <w:r>
        <w:rPr>
          <w:kern w:val="0"/>
          <w:szCs w:val="21"/>
        </w:rPr>
        <w:tab/>
      </w:r>
    </w:p>
    <w:p>
      <w:pPr>
        <w:rPr>
          <w:rFonts w:hint="eastAsia"/>
          <w:kern w:val="0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9646D"/>
    <w:rsid w:val="05B401FA"/>
    <w:rsid w:val="077C22FE"/>
    <w:rsid w:val="0853362E"/>
    <w:rsid w:val="09DB518F"/>
    <w:rsid w:val="0CB37C26"/>
    <w:rsid w:val="0E750A3A"/>
    <w:rsid w:val="125029FD"/>
    <w:rsid w:val="17973929"/>
    <w:rsid w:val="1EBD0D42"/>
    <w:rsid w:val="1F101B2F"/>
    <w:rsid w:val="1F160737"/>
    <w:rsid w:val="208C29D3"/>
    <w:rsid w:val="21EB3D3B"/>
    <w:rsid w:val="24B628C8"/>
    <w:rsid w:val="29E16139"/>
    <w:rsid w:val="2F1E11B0"/>
    <w:rsid w:val="356647BA"/>
    <w:rsid w:val="3609502A"/>
    <w:rsid w:val="383C5322"/>
    <w:rsid w:val="3AD450DC"/>
    <w:rsid w:val="3AED3B23"/>
    <w:rsid w:val="43D915A9"/>
    <w:rsid w:val="504A4070"/>
    <w:rsid w:val="506703C1"/>
    <w:rsid w:val="50F9646D"/>
    <w:rsid w:val="51312300"/>
    <w:rsid w:val="528C56FA"/>
    <w:rsid w:val="53195419"/>
    <w:rsid w:val="57480A6E"/>
    <w:rsid w:val="58A333DC"/>
    <w:rsid w:val="59742DDF"/>
    <w:rsid w:val="5A620F61"/>
    <w:rsid w:val="61F34774"/>
    <w:rsid w:val="69AC33C6"/>
    <w:rsid w:val="6D0F710A"/>
    <w:rsid w:val="7980384E"/>
    <w:rsid w:val="7ECE5B94"/>
    <w:rsid w:val="7FD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2020-02-10T02:27:00Z</dcterms:created>
  <dc:creator>刘璐</dc:creator>
  <cp:lastModifiedBy>刘璐</cp:lastModifiedBy>
  <dcterms:modified xsi:type="dcterms:W3CDTF">2020-02-10T03:54:41Z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