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7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widowControl/>
        <w:spacing w:line="7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widowControl/>
        <w:spacing w:line="7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widowControl/>
        <w:spacing w:line="7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widowControl/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关于开展2020年度衡阳市市级青年就业见习单位申报认定工作的通告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color w:val="515151"/>
          <w:sz w:val="32"/>
          <w:szCs w:val="32"/>
        </w:rPr>
      </w:pPr>
      <w:bookmarkStart w:id="0" w:name="_GoBack"/>
      <w:bookmarkEnd w:id="0"/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市本级各企事业单位、社会组织：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根据国务院办公厅《关于应对新冠肺炎疫情影响强化稳就业举措的实施意见》（国办发</w:t>
      </w:r>
      <w:r>
        <w:rPr>
          <w:rFonts w:ascii="仿宋_GB2312" w:hAnsi="仿宋" w:eastAsia="仿宋_GB2312" w:cs="仿宋"/>
          <w:sz w:val="32"/>
          <w:szCs w:val="32"/>
        </w:rPr>
        <w:t>[2020]6</w:t>
      </w:r>
      <w:r>
        <w:rPr>
          <w:rFonts w:hint="eastAsia" w:ascii="仿宋_GB2312" w:hAnsi="仿宋" w:eastAsia="仿宋_GB2312" w:cs="仿宋"/>
          <w:sz w:val="32"/>
          <w:szCs w:val="32"/>
        </w:rPr>
        <w:t>号）、湖南省人民政府《关于印发〈湖南省进一步促进就业工作二十条措施〉的通知》（湘政发</w:t>
      </w:r>
      <w:r>
        <w:rPr>
          <w:rFonts w:ascii="仿宋_GB2312" w:hAnsi="仿宋" w:eastAsia="仿宋_GB2312" w:cs="仿宋"/>
          <w:sz w:val="32"/>
          <w:szCs w:val="32"/>
        </w:rPr>
        <w:t>[2018]30</w:t>
      </w:r>
      <w:r>
        <w:rPr>
          <w:rFonts w:hint="eastAsia" w:ascii="仿宋_GB2312" w:hAnsi="仿宋" w:eastAsia="仿宋_GB2312" w:cs="仿宋"/>
          <w:sz w:val="32"/>
          <w:szCs w:val="32"/>
        </w:rPr>
        <w:t>号）、衡阳市人民政府《关于做好当前和今后一个时期促进就业工作若干措施的通知》（衡政发</w:t>
      </w:r>
      <w:r>
        <w:rPr>
          <w:rFonts w:ascii="仿宋_GB2312" w:hAnsi="仿宋" w:eastAsia="仿宋_GB2312" w:cs="仿宋"/>
          <w:sz w:val="32"/>
          <w:szCs w:val="32"/>
        </w:rPr>
        <w:t>[2019]1</w:t>
      </w:r>
      <w:r>
        <w:rPr>
          <w:rFonts w:hint="eastAsia" w:ascii="仿宋_GB2312" w:hAnsi="仿宋" w:eastAsia="仿宋_GB2312" w:cs="仿宋"/>
          <w:sz w:val="32"/>
          <w:szCs w:val="32"/>
        </w:rPr>
        <w:t>号）、湖南省人力资源和社会保障厅、财政厅、商务厅、国资委、团省委、工商联《关于实施三年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万青年见习计划的通知》（湘人社函</w:t>
      </w:r>
      <w:r>
        <w:rPr>
          <w:rFonts w:ascii="仿宋_GB2312" w:hAnsi="仿宋" w:eastAsia="仿宋_GB2312" w:cs="仿宋"/>
          <w:sz w:val="32"/>
          <w:szCs w:val="32"/>
        </w:rPr>
        <w:t>[2019]86</w:t>
      </w:r>
      <w:r>
        <w:rPr>
          <w:rFonts w:hint="eastAsia" w:ascii="仿宋_GB2312" w:hAnsi="仿宋" w:eastAsia="仿宋_GB2312" w:cs="仿宋"/>
          <w:sz w:val="32"/>
          <w:szCs w:val="32"/>
        </w:rPr>
        <w:t>号）精神，市本级继续开展青年就业见习工作，结合产业发展和青年见习需求，拓展一批经营稳定、信誉良好的优质单位，作为</w:t>
      </w:r>
      <w:r>
        <w:rPr>
          <w:rFonts w:ascii="仿宋_GB2312" w:hAnsi="仿宋" w:eastAsia="仿宋_GB2312" w:cs="仿宋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年度市级青年就业见习单位。根据公平、公正、公开原则，现将申报青年就业见习单位的有关事项通告如下</w:t>
      </w:r>
      <w:r>
        <w:rPr>
          <w:rFonts w:ascii="仿宋_GB2312" w:hAnsi="仿宋" w:eastAsia="仿宋_GB2312" w:cs="仿宋"/>
          <w:sz w:val="32"/>
          <w:szCs w:val="32"/>
        </w:rPr>
        <w:t>: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</w:t>
      </w:r>
      <w:r>
        <w:rPr>
          <w:rFonts w:hint="eastAsia" w:ascii="黑体" w:hAnsi="黑体" w:eastAsia="黑体" w:cs="仿宋"/>
          <w:sz w:val="32"/>
          <w:szCs w:val="32"/>
        </w:rPr>
        <w:t>一、申报条件。</w:t>
      </w:r>
      <w:r>
        <w:rPr>
          <w:rFonts w:hint="eastAsia" w:ascii="仿宋_GB2312" w:hAnsi="仿宋" w:eastAsia="仿宋_GB2312" w:cs="仿宋"/>
          <w:sz w:val="32"/>
          <w:szCs w:val="32"/>
        </w:rPr>
        <w:t>申报青年就业见习单位的，必须是依法办理了工商注册登记或进行了法人登记的企业事业单位、社会组织（含依法成立的社会团体、民办非企业单位、会计师事务所、律师事务所等合伙组织、社会服务机构、养老服务机构和基金会）。见习单位应合法经营、制度健全，管理规范；能够持续提供一定数量的见习岗位，委派专人负责见习人员工作指导；为见习人员提供不低于当地最低工资标准的基本生活补助，并办理人身意外伤害保险。见习岗位应符合青年实践能力提升需要，具有一定知识、技术、技能含量和业务内容，具备符合国家规定的劳动保护措施和劳动安全卫生条件。支持企业、政府投资项目、科研项目设立见习岗位。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提供外派见习岗位的劳务派遣公司不纳入见习单位认定范围。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</w:t>
      </w:r>
      <w:r>
        <w:rPr>
          <w:rFonts w:hint="eastAsia" w:ascii="黑体" w:hAnsi="黑体" w:eastAsia="黑体" w:cs="仿宋"/>
          <w:sz w:val="32"/>
          <w:szCs w:val="32"/>
        </w:rPr>
        <w:t>二、申报程序。</w:t>
      </w:r>
      <w:r>
        <w:rPr>
          <w:rFonts w:hint="eastAsia" w:ascii="仿宋_GB2312" w:hAnsi="仿宋" w:eastAsia="仿宋_GB2312" w:cs="仿宋"/>
          <w:sz w:val="32"/>
          <w:szCs w:val="32"/>
        </w:rPr>
        <w:t>根据养老保险关系管辖及自愿申报原则，养老保险关系在衡阳市本级的企业事业单位、社会组织，于</w:t>
      </w:r>
      <w:r>
        <w:rPr>
          <w:rFonts w:ascii="仿宋_GB2312" w:hAnsi="仿宋" w:eastAsia="仿宋_GB2312" w:cs="仿宋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日前，向市人力资源和社会保障局提出青年就业见习单位认定申请。提出申请时，应当提交下列材料（纸质版或原件扫描件各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份）。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（一）</w:t>
      </w:r>
      <w:r>
        <w:rPr>
          <w:rFonts w:ascii="仿宋_GB2312" w:hAnsi="仿宋" w:eastAsia="仿宋_GB2312" w:cs="仿宋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年度衡阳市本级青年就业见习单位认定申请表；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（二）企业营业执照或事业单位、社会组织法人登记证书复印件；</w:t>
      </w:r>
    </w:p>
    <w:p>
      <w:pPr>
        <w:pStyle w:val="6"/>
        <w:widowControl/>
        <w:spacing w:line="60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三、落实就业见习补贴政策。</w:t>
      </w:r>
      <w:r>
        <w:rPr>
          <w:rFonts w:hint="eastAsia" w:ascii="仿宋_GB2312" w:hAnsi="仿宋" w:eastAsia="仿宋_GB2312" w:cs="仿宋"/>
          <w:sz w:val="32"/>
          <w:szCs w:val="32"/>
        </w:rPr>
        <w:t>三年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万青年见习计划实施对象为离校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年内未就业高校毕业生（含技师学院高级工班、预备技师班和特殊院校职业教育类毕业生）和</w:t>
      </w:r>
      <w:r>
        <w:rPr>
          <w:rFonts w:ascii="仿宋_GB2312" w:hAnsi="仿宋" w:eastAsia="仿宋_GB2312" w:cs="仿宋"/>
          <w:sz w:val="32"/>
          <w:szCs w:val="32"/>
        </w:rPr>
        <w:t>16-24</w:t>
      </w:r>
      <w:r>
        <w:rPr>
          <w:rFonts w:hint="eastAsia" w:ascii="仿宋_GB2312" w:hAnsi="仿宋" w:eastAsia="仿宋_GB2312" w:cs="仿宋"/>
          <w:sz w:val="32"/>
          <w:szCs w:val="32"/>
        </w:rPr>
        <w:t>岁的登记失业人员。见习期一般为</w:t>
      </w:r>
      <w:r>
        <w:rPr>
          <w:rFonts w:ascii="仿宋_GB2312" w:hAnsi="仿宋" w:eastAsia="仿宋_GB2312" w:cs="仿宋"/>
          <w:sz w:val="32"/>
          <w:szCs w:val="32"/>
        </w:rPr>
        <w:t>3—12</w:t>
      </w:r>
      <w:r>
        <w:rPr>
          <w:rFonts w:hint="eastAsia" w:ascii="仿宋_GB2312" w:hAnsi="仿宋" w:eastAsia="仿宋_GB2312" w:cs="仿宋"/>
          <w:sz w:val="32"/>
          <w:szCs w:val="32"/>
        </w:rPr>
        <w:t>个月。补贴标准为当地最低工资标准。对见习人员见习期满留用率达到</w:t>
      </w:r>
      <w:r>
        <w:rPr>
          <w:rFonts w:ascii="仿宋_GB2312" w:hAnsi="仿宋" w:eastAsia="仿宋_GB2312" w:cs="仿宋"/>
          <w:sz w:val="32"/>
          <w:szCs w:val="32"/>
        </w:rPr>
        <w:t>50%</w:t>
      </w:r>
      <w:r>
        <w:rPr>
          <w:rFonts w:hint="eastAsia" w:ascii="仿宋_GB2312" w:hAnsi="仿宋" w:eastAsia="仿宋_GB2312" w:cs="仿宋"/>
          <w:sz w:val="32"/>
          <w:szCs w:val="32"/>
        </w:rPr>
        <w:t>以上的单位，见习补贴标准提高至当地最低工资标准的</w:t>
      </w:r>
      <w:r>
        <w:rPr>
          <w:rFonts w:ascii="仿宋_GB2312" w:hAnsi="仿宋" w:eastAsia="仿宋_GB2312" w:cs="仿宋"/>
          <w:sz w:val="32"/>
          <w:szCs w:val="32"/>
        </w:rPr>
        <w:t>120%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</w:t>
      </w:r>
      <w:r>
        <w:rPr>
          <w:rFonts w:hint="eastAsia" w:ascii="黑体" w:hAnsi="黑体" w:eastAsia="黑体" w:cs="仿宋"/>
          <w:sz w:val="32"/>
          <w:szCs w:val="32"/>
        </w:rPr>
        <w:t>四、联系人及联系方式。</w:t>
      </w:r>
      <w:r>
        <w:rPr>
          <w:rFonts w:hint="eastAsia" w:ascii="仿宋_GB2312" w:hAnsi="仿宋" w:eastAsia="仿宋_GB2312" w:cs="仿宋"/>
          <w:sz w:val="32"/>
          <w:szCs w:val="32"/>
        </w:rPr>
        <w:t>联系人：衡阳市人力资源和社会保障局就业促进与失业保险科陈昌衡、段怡如。电话：</w:t>
      </w:r>
      <w:r>
        <w:rPr>
          <w:rFonts w:ascii="仿宋_GB2312" w:hAnsi="仿宋" w:eastAsia="仿宋_GB2312" w:cs="仿宋"/>
          <w:sz w:val="32"/>
          <w:szCs w:val="32"/>
        </w:rPr>
        <w:t>0734-8867079</w:t>
      </w:r>
      <w:r>
        <w:rPr>
          <w:rFonts w:hint="eastAsia" w:ascii="仿宋_GB2312" w:hAnsi="仿宋" w:eastAsia="仿宋_GB2312" w:cs="仿宋"/>
          <w:sz w:val="32"/>
          <w:szCs w:val="32"/>
        </w:rPr>
        <w:t>。邮箱：</w:t>
      </w:r>
      <w:r>
        <w:rPr>
          <w:rFonts w:ascii="仿宋_GB2312" w:hAnsi="仿宋" w:eastAsia="仿宋_GB2312" w:cs="仿宋"/>
          <w:sz w:val="32"/>
          <w:szCs w:val="32"/>
        </w:rPr>
        <w:t>865730449@QQ.com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pStyle w:val="6"/>
        <w:widowControl/>
        <w:spacing w:line="60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附件：</w:t>
      </w:r>
      <w:r>
        <w:rPr>
          <w:rFonts w:ascii="仿宋_GB2312" w:hAnsi="仿宋" w:eastAsia="仿宋_GB2312" w:cs="仿宋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年度衡阳市本级青年就业见习单位认定申请表</w:t>
      </w:r>
    </w:p>
    <w:p>
      <w:pPr>
        <w:pStyle w:val="6"/>
        <w:widowControl/>
        <w:spacing w:line="60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pStyle w:val="6"/>
        <w:widowControl/>
        <w:spacing w:line="60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pStyle w:val="6"/>
        <w:widowControl/>
        <w:spacing w:line="600" w:lineRule="exact"/>
        <w:ind w:right="64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衡阳市人力资源和社会保障局</w:t>
      </w:r>
    </w:p>
    <w:p>
      <w:pPr>
        <w:pStyle w:val="6"/>
        <w:widowControl/>
        <w:spacing w:line="60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  2020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p>
      <w:pPr>
        <w:spacing w:afterLines="50" w:line="50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2020</w:t>
      </w:r>
      <w:r>
        <w:rPr>
          <w:rFonts w:hint="eastAsia" w:ascii="宋体" w:hAnsi="宋体" w:cs="宋体"/>
          <w:b/>
          <w:sz w:val="36"/>
          <w:szCs w:val="36"/>
        </w:rPr>
        <w:t>年度衡阳市本级青年就业见习单位认定申请表</w:t>
      </w:r>
    </w:p>
    <w:tbl>
      <w:tblPr>
        <w:tblStyle w:val="7"/>
        <w:tblW w:w="8696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1"/>
        <w:gridCol w:w="719"/>
        <w:gridCol w:w="157"/>
        <w:gridCol w:w="743"/>
        <w:gridCol w:w="882"/>
        <w:gridCol w:w="306"/>
        <w:gridCol w:w="972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全称</w:t>
            </w:r>
          </w:p>
        </w:tc>
        <w:tc>
          <w:tcPr>
            <w:tcW w:w="743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性质</w:t>
            </w:r>
          </w:p>
        </w:tc>
        <w:tc>
          <w:tcPr>
            <w:tcW w:w="9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法人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代表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组织机构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代码证号</w:t>
            </w:r>
          </w:p>
        </w:tc>
        <w:tc>
          <w:tcPr>
            <w:tcW w:w="37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单位简介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(100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字以内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)</w:t>
            </w:r>
          </w:p>
        </w:tc>
        <w:tc>
          <w:tcPr>
            <w:tcW w:w="743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单位地址</w:t>
            </w:r>
          </w:p>
        </w:tc>
        <w:tc>
          <w:tcPr>
            <w:tcW w:w="743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联系部门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及联系人</w:t>
            </w:r>
          </w:p>
        </w:tc>
        <w:tc>
          <w:tcPr>
            <w:tcW w:w="34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40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养老保险关系所在地</w:t>
            </w:r>
          </w:p>
        </w:tc>
        <w:tc>
          <w:tcPr>
            <w:tcW w:w="27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6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可提供见习岗位情况</w:t>
            </w:r>
          </w:p>
        </w:tc>
        <w:tc>
          <w:tcPr>
            <w:tcW w:w="17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岗位名称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（类型）</w:t>
            </w:r>
          </w:p>
        </w:tc>
        <w:tc>
          <w:tcPr>
            <w:tcW w:w="565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7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每年接收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人数</w:t>
            </w:r>
          </w:p>
        </w:tc>
        <w:tc>
          <w:tcPr>
            <w:tcW w:w="565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8696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申报单位意见（盖章）</w:t>
            </w:r>
          </w:p>
          <w:p>
            <w:pPr>
              <w:spacing w:line="500" w:lineRule="exac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日</w:t>
            </w:r>
          </w:p>
        </w:tc>
      </w:tr>
    </w:tbl>
    <w:p>
      <w:pPr>
        <w:spacing w:line="500" w:lineRule="exact"/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C3"/>
    <w:rsid w:val="000B354A"/>
    <w:rsid w:val="002E4F58"/>
    <w:rsid w:val="002F3701"/>
    <w:rsid w:val="003B21EA"/>
    <w:rsid w:val="003D183D"/>
    <w:rsid w:val="00404E20"/>
    <w:rsid w:val="004D79B0"/>
    <w:rsid w:val="00526FC3"/>
    <w:rsid w:val="005A772B"/>
    <w:rsid w:val="006313A5"/>
    <w:rsid w:val="006F1EEA"/>
    <w:rsid w:val="00726AB5"/>
    <w:rsid w:val="007B4F57"/>
    <w:rsid w:val="00851D20"/>
    <w:rsid w:val="00B3483D"/>
    <w:rsid w:val="00B4081D"/>
    <w:rsid w:val="00DD6152"/>
    <w:rsid w:val="09542064"/>
    <w:rsid w:val="09B60CAB"/>
    <w:rsid w:val="23A75D31"/>
    <w:rsid w:val="295238EE"/>
    <w:rsid w:val="2CF52BAB"/>
    <w:rsid w:val="3E5B6A26"/>
    <w:rsid w:val="43E20DB0"/>
    <w:rsid w:val="52783101"/>
    <w:rsid w:val="55AD51BE"/>
    <w:rsid w:val="66305C25"/>
    <w:rsid w:val="6F1D735D"/>
    <w:rsid w:val="70355BE8"/>
    <w:rsid w:val="74C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nhideWhenUsed="0" w:uiPriority="99" w:semiHidden="0" w:name="heading 6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nhideWhenUsed="0" w:uiPriority="99" w:semiHidden="0" w:name="HTML Acronym"/>
    <w:lsdException w:uiPriority="99" w:name="HTML Address" w:locked="1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jc w:val="left"/>
      <w:outlineLvl w:val="0"/>
    </w:pPr>
    <w:rPr>
      <w:rFonts w:ascii="宋体" w:hAnsi="宋体"/>
      <w:kern w:val="44"/>
      <w:sz w:val="24"/>
    </w:rPr>
  </w:style>
  <w:style w:type="paragraph" w:styleId="3">
    <w:name w:val="heading 6"/>
    <w:basedOn w:val="1"/>
    <w:next w:val="1"/>
    <w:link w:val="20"/>
    <w:qFormat/>
    <w:uiPriority w:val="99"/>
    <w:pPr>
      <w:jc w:val="left"/>
      <w:outlineLvl w:val="5"/>
    </w:pPr>
    <w:rPr>
      <w:rFonts w:ascii="宋体" w:hAnsi="宋体"/>
      <w:kern w:val="0"/>
      <w:sz w:val="24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99"/>
    <w:pPr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</w:rPr>
  </w:style>
  <w:style w:type="character" w:styleId="11">
    <w:name w:val="FollowedHyperlink"/>
    <w:basedOn w:val="9"/>
    <w:uiPriority w:val="99"/>
    <w:rPr>
      <w:rFonts w:cs="Times New Roman"/>
      <w:color w:val="515151"/>
      <w:u w:val="none"/>
    </w:rPr>
  </w:style>
  <w:style w:type="character" w:styleId="12">
    <w:name w:val="Emphasis"/>
    <w:basedOn w:val="9"/>
    <w:qFormat/>
    <w:uiPriority w:val="99"/>
    <w:rPr>
      <w:rFonts w:cs="Times New Roman"/>
    </w:rPr>
  </w:style>
  <w:style w:type="character" w:styleId="13">
    <w:name w:val="HTML Definition"/>
    <w:basedOn w:val="9"/>
    <w:uiPriority w:val="99"/>
    <w:rPr>
      <w:rFonts w:cs="Times New Roman"/>
    </w:rPr>
  </w:style>
  <w:style w:type="character" w:styleId="14">
    <w:name w:val="HTML Acronym"/>
    <w:basedOn w:val="9"/>
    <w:uiPriority w:val="99"/>
    <w:rPr>
      <w:rFonts w:cs="Times New Roman"/>
    </w:rPr>
  </w:style>
  <w:style w:type="character" w:styleId="15">
    <w:name w:val="HTML Variable"/>
    <w:basedOn w:val="9"/>
    <w:uiPriority w:val="99"/>
    <w:rPr>
      <w:rFonts w:cs="Times New Roman"/>
    </w:rPr>
  </w:style>
  <w:style w:type="character" w:styleId="16">
    <w:name w:val="Hyperlink"/>
    <w:basedOn w:val="9"/>
    <w:uiPriority w:val="99"/>
    <w:rPr>
      <w:rFonts w:cs="Times New Roman"/>
      <w:color w:val="515151"/>
      <w:u w:val="none"/>
    </w:rPr>
  </w:style>
  <w:style w:type="character" w:styleId="17">
    <w:name w:val="HTML Code"/>
    <w:basedOn w:val="9"/>
    <w:uiPriority w:val="99"/>
    <w:rPr>
      <w:rFonts w:ascii="Courier New" w:hAnsi="Courier New" w:cs="Times New Roman"/>
      <w:sz w:val="20"/>
    </w:rPr>
  </w:style>
  <w:style w:type="character" w:styleId="18">
    <w:name w:val="HTML Cite"/>
    <w:basedOn w:val="9"/>
    <w:uiPriority w:val="99"/>
    <w:rPr>
      <w:rFonts w:cs="Times New Roman"/>
    </w:rPr>
  </w:style>
  <w:style w:type="character" w:customStyle="1" w:styleId="19">
    <w:name w:val="Heading 1 Char"/>
    <w:basedOn w:val="9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0">
    <w:name w:val="Heading 6 Char"/>
    <w:basedOn w:val="9"/>
    <w:link w:val="3"/>
    <w:semiHidden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1">
    <w:name w:val="Footer Char"/>
    <w:basedOn w:val="9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22">
    <w:name w:val="Header Char"/>
    <w:basedOn w:val="9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23">
    <w:name w:val="headerchar"/>
    <w:basedOn w:val="9"/>
    <w:uiPriority w:val="99"/>
    <w:rPr>
      <w:rFonts w:ascii="Calibri" w:hAnsi="Calibri" w:cs="Calibri"/>
    </w:rPr>
  </w:style>
  <w:style w:type="character" w:customStyle="1" w:styleId="24">
    <w:name w:val="footerchar"/>
    <w:basedOn w:val="9"/>
    <w:uiPriority w:val="99"/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222</Words>
  <Characters>1268</Characters>
  <Lines>0</Lines>
  <Paragraphs>0</Paragraphs>
  <TotalTime>106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2020-05-06T01:19:00Z</dcterms:created>
  <dc:creator>Lenovo</dc:creator>
  <cp:lastModifiedBy>Kenond</cp:lastModifiedBy>
  <cp:lastPrinted>2020-05-08T01:31:00Z</cp:lastPrinted>
  <dcterms:modified xsi:type="dcterms:W3CDTF">2020-05-08T02:40:16Z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