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F3F" w:rsidRDefault="00784F3F" w:rsidP="00784F3F">
      <w:pPr>
        <w:rPr>
          <w:rFonts w:ascii="仿宋" w:eastAsia="仿宋" w:hAnsi="仿宋" w:hint="eastAsia"/>
          <w:color w:val="515151"/>
          <w:sz w:val="32"/>
          <w:szCs w:val="32"/>
        </w:rPr>
      </w:pPr>
      <w:r>
        <w:rPr>
          <w:rFonts w:ascii="仿宋" w:eastAsia="仿宋" w:hAnsi="仿宋" w:hint="eastAsia"/>
          <w:color w:val="515151"/>
          <w:sz w:val="32"/>
          <w:szCs w:val="32"/>
        </w:rPr>
        <w:t>附件：</w:t>
      </w:r>
    </w:p>
    <w:p w:rsidR="00784F3F" w:rsidRDefault="00784F3F" w:rsidP="00784F3F">
      <w:pPr>
        <w:jc w:val="center"/>
        <w:rPr>
          <w:rFonts w:ascii="宋体" w:hAnsi="宋体" w:cs="宋体" w:hint="eastAsia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衡阳市市直公立医疗卫生单位优秀卫生技术人员引进</w:t>
      </w:r>
    </w:p>
    <w:p w:rsidR="00784F3F" w:rsidRDefault="00784F3F" w:rsidP="00784F3F"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入围体检人员名单</w:t>
      </w:r>
    </w:p>
    <w:tbl>
      <w:tblPr>
        <w:tblW w:w="84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90"/>
        <w:gridCol w:w="3431"/>
        <w:gridCol w:w="2550"/>
        <w:gridCol w:w="1159"/>
      </w:tblGrid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报考单位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报考岗位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衡阳市中心医院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产科副主任医师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李臻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衡阳市中心医院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耳鼻咽喉科</w:t>
            </w:r>
            <w:r>
              <w:rPr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万俊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衡阳市中心医院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副主任护师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厉璐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衡阳市中心医院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副主任护师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何红丹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衡阳市中心医院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副主任护师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林娜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衡阳市中心医院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肝胆外科</w:t>
            </w:r>
            <w:r>
              <w:rPr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桂谱程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衡阳市中心医院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肝胆外科</w:t>
            </w:r>
            <w:r>
              <w:rPr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谭腾蛟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衡阳市中心医院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骨科</w:t>
            </w:r>
            <w:r>
              <w:rPr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严正强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衡阳市中心医院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骨科</w:t>
            </w:r>
            <w:r>
              <w:rPr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刘仁峰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衡阳市中心医院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骨科副主任医师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彭健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衡阳市中心医院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老年病科副主任医师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黎婷婷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衡阳市中心医院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泌尿外科</w:t>
            </w:r>
            <w:r>
              <w:rPr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李坤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衡阳市中心医院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泌尿外科</w:t>
            </w:r>
            <w:r>
              <w:rPr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罗坤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衡阳市中心医院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泌尿外科</w:t>
            </w:r>
            <w:r>
              <w:rPr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肖海锋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衡阳市中心医院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皮肤性病科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陆诗玮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衡阳市中心医院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乳甲外科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王环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衡阳市中心医院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乳甲外科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廖博雅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衡阳市中心医院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烧伤整形科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王菲菲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衡阳市中心医院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神经内科副主任医师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曾比贤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衡阳市中心医院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司法鉴定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王琪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lastRenderedPageBreak/>
              <w:t>21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衡阳市中心医院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胃肠外科</w:t>
            </w:r>
            <w:r>
              <w:rPr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周鹏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衡阳市中心医院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消化内科</w:t>
            </w:r>
            <w:r>
              <w:rPr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彭惠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衡阳市中心医院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消化内科</w:t>
            </w:r>
            <w:r>
              <w:rPr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张超群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衡阳市中心医院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消化内科</w:t>
            </w:r>
            <w:r>
              <w:rPr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彭柳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衡阳市中心医院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消化内科</w:t>
            </w:r>
            <w:r>
              <w:rPr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罗思敏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衡阳市中心医院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消化内科</w:t>
            </w:r>
            <w:r>
              <w:rPr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庾华康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衡阳市中心医院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心血管内科</w:t>
            </w:r>
            <w:r>
              <w:rPr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廖海波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衡阳市中心医院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眼科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石琛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衡阳市中心医院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药剂科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陈颖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衡阳市中心医院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医学检验科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严晓亮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衡阳市中心医院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医学检验科副主任技师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彭利群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衡阳市中心医院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医学影像科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黄江水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衡阳市中心医院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肿瘤内科</w:t>
            </w:r>
            <w:r>
              <w:rPr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陈楣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衡阳市中心医院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肿瘤内科</w:t>
            </w:r>
            <w:r>
              <w:rPr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颜冰茹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衡阳市中医医院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lang/>
              </w:rPr>
              <w:t>ICU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副主任医师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傅强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衡阳市中医医院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心血管科医师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晏水英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衡阳市中医医院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肾病科医师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李晓朋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衡阳市中医医院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急诊、</w:t>
            </w:r>
            <w:r>
              <w:rPr>
                <w:kern w:val="0"/>
                <w:sz w:val="20"/>
                <w:szCs w:val="20"/>
                <w:lang/>
              </w:rPr>
              <w:t>ICU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医师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阳曦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衡阳市中医医院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职业病科医师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王中云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衡阳市中医医院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药剂师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樊悦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衡阳市妇幼保健院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妇科</w:t>
            </w:r>
            <w:r>
              <w:rPr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黄鸿雁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衡阳市妇幼保健院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妇科</w:t>
            </w:r>
            <w:r>
              <w:rPr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刘霞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衡阳市妇幼保健院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儿童保健科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周楚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衡阳市妇幼保健院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儿科</w:t>
            </w:r>
            <w:r>
              <w:rPr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唐学武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lastRenderedPageBreak/>
              <w:t>45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衡阳市妇幼保健院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五官科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谢丽华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衡阳市妇幼保健院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保健部</w:t>
            </w:r>
            <w:r>
              <w:rPr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赵飞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衡阳市妇幼保健院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保健部</w:t>
            </w:r>
            <w:r>
              <w:rPr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刘也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衡阳市妇幼保健院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检验科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龚珂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衡阳市第一人民医院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泌尿外科副主任医师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李冬友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衡阳市第一人民医院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呼吸内科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蒋小民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衡阳市第一人民医院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耳鼻喉科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易英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衡阳市第一人民医院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中医科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首倩倩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衡阳市第一人民医院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消化内科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唐光耀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衡阳市第一人民医院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消化内科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谢红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衡阳市第一人民医院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神经内科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李娟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衡阳市第一人民医院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心血管内科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陈坚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衡阳市第一人民医院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眼科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周溪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58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衡阳市疾病预防控制中心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公卫医生</w:t>
            </w:r>
            <w:r>
              <w:rPr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姚丽娟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衡阳市疾病预防控制中心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公卫医生</w:t>
            </w:r>
            <w:r>
              <w:rPr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高金金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衡阳市疾病预防控制中心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公卫医生</w:t>
            </w:r>
            <w:r>
              <w:rPr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肖湘阳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61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衡阳市疾病预防控制中心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公卫医生</w:t>
            </w:r>
            <w:r>
              <w:rPr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肖岳姣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62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衡阳市疾病预防控制中心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公卫医生</w:t>
            </w:r>
            <w:r>
              <w:rPr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孙珍洁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63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衡阳市中心血站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血液检测岗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陈呢喃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64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市第三人民医院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临床医生</w:t>
            </w:r>
            <w:r>
              <w:rPr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刘芸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市第三人民医院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临床医生</w:t>
            </w:r>
            <w:r>
              <w:rPr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刘珅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市第三人民医院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临床医生</w:t>
            </w:r>
            <w:r>
              <w:rPr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胡祖芳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67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市第三人民医院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临床医生</w:t>
            </w:r>
            <w:r>
              <w:rPr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江玲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68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市第三人民医院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临床医生</w:t>
            </w:r>
            <w:r>
              <w:rPr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谷思洁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lastRenderedPageBreak/>
              <w:t>69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市第三人民医院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麻醉医生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左凯瑞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衡阳市第五人民医院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临床医师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匡青青</w:t>
            </w:r>
          </w:p>
        </w:tc>
      </w:tr>
      <w:tr w:rsidR="00784F3F" w:rsidTr="00FC1E16">
        <w:trPr>
          <w:trHeight w:hRule="exact" w:val="5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71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衡阳市第五人民医院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医学影像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F3F" w:rsidRDefault="00784F3F" w:rsidP="00FC1E1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旷涛</w:t>
            </w:r>
          </w:p>
        </w:tc>
      </w:tr>
    </w:tbl>
    <w:p w:rsidR="00784F3F" w:rsidRDefault="00784F3F" w:rsidP="00784F3F">
      <w:pPr>
        <w:jc w:val="center"/>
        <w:rPr>
          <w:rFonts w:ascii="仿宋" w:eastAsia="仿宋" w:hAnsi="仿宋"/>
          <w:sz w:val="32"/>
          <w:szCs w:val="32"/>
        </w:rPr>
      </w:pPr>
    </w:p>
    <w:p w:rsidR="00E40C04" w:rsidRDefault="00E40C04"/>
    <w:sectPr w:rsidR="00E40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C04" w:rsidRDefault="00E40C04" w:rsidP="00784F3F">
      <w:r>
        <w:separator/>
      </w:r>
    </w:p>
  </w:endnote>
  <w:endnote w:type="continuationSeparator" w:id="1">
    <w:p w:rsidR="00E40C04" w:rsidRDefault="00E40C04" w:rsidP="00784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C04" w:rsidRDefault="00E40C04" w:rsidP="00784F3F">
      <w:r>
        <w:separator/>
      </w:r>
    </w:p>
  </w:footnote>
  <w:footnote w:type="continuationSeparator" w:id="1">
    <w:p w:rsidR="00E40C04" w:rsidRDefault="00E40C04" w:rsidP="00784F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F3F"/>
    <w:rsid w:val="00784F3F"/>
    <w:rsid w:val="00E40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3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4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4F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4F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4F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241</Words>
  <Characters>1378</Characters>
  <Application>Microsoft Office Word</Application>
  <DocSecurity>0</DocSecurity>
  <Lines>11</Lines>
  <Paragraphs>3</Paragraphs>
  <ScaleCrop>false</ScaleCrop>
  <Company>Microsoft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2020-06-03T02:44:00Z</dcterms:created>
  <dcterms:modified xsi:type="dcterms:W3CDTF">2020-06-03T02:45:00Z</dcterms:modified>
</cp:coreProperties>
</file>