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5F" w:rsidRDefault="00620A5F" w:rsidP="00620A5F">
      <w:pPr>
        <w:spacing w:line="192" w:lineRule="auto"/>
        <w:jc w:val="center"/>
        <w:rPr>
          <w:rFonts w:ascii="Calibri" w:eastAsia="楷体_GB2312" w:hAnsi="Calibri" w:cs="Times New Roman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ascii="Calibri" w:eastAsia="方正小标宋_GBK" w:hAnsi="Calibri" w:cs="Times New Roman"/>
          <w:bCs/>
          <w:kern w:val="0"/>
          <w:sz w:val="36"/>
          <w:szCs w:val="36"/>
        </w:rPr>
        <w:br/>
      </w:r>
      <w:r>
        <w:rPr>
          <w:rFonts w:ascii="宋体" w:eastAsia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kern w:val="0"/>
          <w:sz w:val="32"/>
          <w:szCs w:val="32"/>
        </w:rPr>
        <w:t>年度）</w:t>
      </w:r>
    </w:p>
    <w:p w:rsidR="00620A5F" w:rsidRDefault="00620A5F" w:rsidP="00620A5F">
      <w:pPr>
        <w:widowControl/>
        <w:tabs>
          <w:tab w:val="left" w:pos="1913"/>
          <w:tab w:val="left" w:pos="3933"/>
          <w:tab w:val="left" w:pos="5413"/>
          <w:tab w:val="left" w:pos="6530"/>
          <w:tab w:val="left" w:pos="8033"/>
        </w:tabs>
        <w:ind w:left="93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>
        <w:rPr>
          <w:rFonts w:ascii="Calibri" w:eastAsia="宋体" w:hAnsi="宋体" w:cs="Times New Roman"/>
          <w:kern w:val="0"/>
          <w:sz w:val="20"/>
          <w:szCs w:val="20"/>
        </w:rPr>
        <w:t>填报单位（盖章）</w:t>
      </w:r>
      <w:r>
        <w:rPr>
          <w:rFonts w:ascii="Calibri" w:eastAsia="宋体" w:hAnsi="宋体" w:cs="Times New Roman" w:hint="eastAsia"/>
          <w:kern w:val="0"/>
          <w:sz w:val="20"/>
          <w:szCs w:val="20"/>
        </w:rPr>
        <w:t>：衡阳市发展和改革委员会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 w:hint="eastAsia"/>
          <w:kern w:val="0"/>
          <w:sz w:val="20"/>
          <w:szCs w:val="20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1276"/>
        <w:gridCol w:w="1701"/>
        <w:gridCol w:w="2721"/>
        <w:gridCol w:w="2495"/>
      </w:tblGrid>
      <w:tr w:rsidR="00620A5F" w:rsidTr="00620A5F">
        <w:trPr>
          <w:trHeight w:val="420"/>
          <w:jc w:val="center"/>
        </w:trPr>
        <w:tc>
          <w:tcPr>
            <w:tcW w:w="1147" w:type="dxa"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620A5F" w:rsidRP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hAnsi="宋体" w:hint="eastAsia"/>
                <w:kern w:val="0"/>
                <w:sz w:val="20"/>
                <w:szCs w:val="20"/>
              </w:rPr>
              <w:t>民生价格信息公开工作经费</w:t>
            </w:r>
          </w:p>
        </w:tc>
      </w:tr>
      <w:tr w:rsidR="00620A5F" w:rsidTr="00620A5F">
        <w:trPr>
          <w:trHeight w:val="420"/>
          <w:jc w:val="center"/>
        </w:trPr>
        <w:tc>
          <w:tcPr>
            <w:tcW w:w="1147" w:type="dxa"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center"/>
              <w:rPr>
                <w:rFonts w:ascii="Calibri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衡阳市发展和改革委员会</w:t>
            </w:r>
          </w:p>
        </w:tc>
      </w:tr>
      <w:tr w:rsidR="00620A5F" w:rsidTr="00620A5F">
        <w:trPr>
          <w:trHeight w:val="400"/>
          <w:jc w:val="center"/>
        </w:trPr>
        <w:tc>
          <w:tcPr>
            <w:tcW w:w="1147" w:type="dxa"/>
            <w:vMerge w:val="restart"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资金总额：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90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万元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</w:t>
            </w:r>
          </w:p>
        </w:tc>
      </w:tr>
      <w:tr w:rsidR="00620A5F" w:rsidTr="00620A5F">
        <w:trPr>
          <w:trHeight w:val="415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其中：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财政拨款：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90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万元</w:t>
            </w:r>
          </w:p>
        </w:tc>
      </w:tr>
      <w:tr w:rsidR="00620A5F" w:rsidTr="00620A5F">
        <w:trPr>
          <w:trHeight w:val="36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620A5F" w:rsidRDefault="00620A5F" w:rsidP="00DE0135">
            <w:pPr>
              <w:widowControl/>
              <w:ind w:firstLineChars="700" w:firstLine="1400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资金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：</w:t>
            </w:r>
          </w:p>
        </w:tc>
      </w:tr>
      <w:tr w:rsidR="00620A5F" w:rsidTr="00620A5F">
        <w:trPr>
          <w:trHeight w:val="350"/>
          <w:jc w:val="center"/>
        </w:trPr>
        <w:tc>
          <w:tcPr>
            <w:tcW w:w="1147" w:type="dxa"/>
            <w:vMerge w:val="restart"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年度目标</w:t>
            </w:r>
          </w:p>
        </w:tc>
      </w:tr>
      <w:tr w:rsidR="00620A5F" w:rsidTr="00620A5F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完成年度民生价格信息监测</w:t>
            </w:r>
            <w:r w:rsidR="00910C5E"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工作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620A5F" w:rsidTr="00620A5F">
        <w:trPr>
          <w:trHeight w:val="429"/>
          <w:jc w:val="center"/>
        </w:trPr>
        <w:tc>
          <w:tcPr>
            <w:tcW w:w="1147" w:type="dxa"/>
            <w:vMerge w:val="restart"/>
            <w:vAlign w:val="center"/>
          </w:tcPr>
          <w:p w:rsidR="00620A5F" w:rsidRDefault="00620A5F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指标值</w:t>
            </w:r>
          </w:p>
        </w:tc>
      </w:tr>
      <w:tr w:rsidR="00620A5F" w:rsidTr="00620A5F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完成民生价格信息公开工作价格采集，对各大超集市主要商品价格进行采集分析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完成各类商品价格数据采集140400起/年</w:t>
            </w:r>
          </w:p>
        </w:tc>
      </w:tr>
      <w:tr w:rsidR="00620A5F" w:rsidTr="00620A5F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按照标准完成价格采集准确性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价格采集准确率达100%</w:t>
            </w:r>
          </w:p>
        </w:tc>
      </w:tr>
      <w:tr w:rsidR="00620A5F" w:rsidTr="00620A5F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根据要求按时按量上报数据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620A5F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及时性达到100%</w:t>
            </w:r>
          </w:p>
        </w:tc>
      </w:tr>
      <w:tr w:rsidR="00620A5F" w:rsidTr="00620A5F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620A5F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90万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元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/年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620A5F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90万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元</w:t>
            </w:r>
          </w:p>
        </w:tc>
      </w:tr>
      <w:tr w:rsidR="00620A5F" w:rsidTr="00620A5F">
        <w:trPr>
          <w:trHeight w:val="80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  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公益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  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无</w:t>
            </w:r>
          </w:p>
        </w:tc>
      </w:tr>
      <w:tr w:rsidR="00620A5F" w:rsidTr="00620A5F">
        <w:trPr>
          <w:trHeight w:val="72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稳定市场价格，时刻掌握市场价格动向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为广大市民对民生商品提供了解对比的平台，明明白白消费。</w:t>
            </w:r>
          </w:p>
        </w:tc>
      </w:tr>
      <w:tr w:rsidR="00620A5F" w:rsidTr="00620A5F">
        <w:trPr>
          <w:trHeight w:val="703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0A5F" w:rsidTr="00620A5F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可持续影响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br/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完成省中心要求的价格采集任务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620A5F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及时采集上报数据，为民生提供参考</w:t>
            </w:r>
          </w:p>
        </w:tc>
      </w:tr>
      <w:tr w:rsidR="00620A5F" w:rsidTr="00620A5F">
        <w:trPr>
          <w:trHeight w:val="723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20A5F" w:rsidRDefault="00620A5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0A5F" w:rsidRDefault="00620A5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:rsidR="00620A5F" w:rsidRPr="00620A5F" w:rsidRDefault="00620A5F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及时上报各种监测，向社会发布价格信息，满足政府需求，公众需求和企业需求。</w:t>
            </w:r>
          </w:p>
        </w:tc>
        <w:tc>
          <w:tcPr>
            <w:tcW w:w="2495" w:type="dxa"/>
            <w:vAlign w:val="center"/>
          </w:tcPr>
          <w:p w:rsidR="00620A5F" w:rsidRPr="00620A5F" w:rsidRDefault="00620A5F" w:rsidP="00620A5F">
            <w:pPr>
              <w:widowControl/>
              <w:spacing w:line="280" w:lineRule="exact"/>
              <w:ind w:firstLineChars="150" w:firstLine="3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20A5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满意率100%</w:t>
            </w:r>
          </w:p>
        </w:tc>
      </w:tr>
      <w:tr w:rsidR="00620A5F" w:rsidTr="00620A5F">
        <w:trPr>
          <w:trHeight w:val="567"/>
          <w:jc w:val="center"/>
        </w:trPr>
        <w:tc>
          <w:tcPr>
            <w:tcW w:w="1147" w:type="dxa"/>
            <w:vMerge w:val="restart"/>
            <w:vAlign w:val="center"/>
          </w:tcPr>
          <w:p w:rsidR="00620A5F" w:rsidRDefault="00620A5F" w:rsidP="00DE0135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 w:rsidR="00620A5F" w:rsidRDefault="00620A5F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（盖章）</w:t>
            </w:r>
          </w:p>
          <w:p w:rsidR="00620A5F" w:rsidRDefault="00620A5F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日</w:t>
            </w:r>
          </w:p>
        </w:tc>
      </w:tr>
      <w:tr w:rsidR="00620A5F" w:rsidTr="00620A5F">
        <w:trPr>
          <w:trHeight w:val="280"/>
          <w:jc w:val="center"/>
        </w:trPr>
        <w:tc>
          <w:tcPr>
            <w:tcW w:w="1147" w:type="dxa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/>
            <w:vAlign w:val="center"/>
          </w:tcPr>
          <w:p w:rsidR="00620A5F" w:rsidRDefault="00620A5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</w:tbl>
    <w:p w:rsidR="00620A5F" w:rsidRDefault="00620A5F" w:rsidP="00620A5F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/>
          <w:kern w:val="0"/>
          <w:sz w:val="20"/>
          <w:szCs w:val="20"/>
        </w:rPr>
        <w:t>填报人：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>联系电话：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>填报日期：</w:t>
      </w:r>
      <w:r>
        <w:rPr>
          <w:rFonts w:ascii="Calibri" w:eastAsia="宋体" w:hAnsi="Calibri" w:cs="Times New Roman"/>
          <w:kern w:val="0"/>
          <w:szCs w:val="21"/>
        </w:rPr>
        <w:tab/>
      </w:r>
      <w:r>
        <w:rPr>
          <w:rFonts w:ascii="Calibri" w:eastAsia="宋体" w:hAnsi="Calibri" w:cs="Times New Roman" w:hint="eastAsia"/>
          <w:kern w:val="0"/>
          <w:szCs w:val="21"/>
        </w:rPr>
        <w:t>2020</w:t>
      </w:r>
      <w:r>
        <w:rPr>
          <w:rFonts w:ascii="Calibri" w:eastAsia="宋体" w:hAnsi="Calibri" w:cs="Times New Roman" w:hint="eastAsia"/>
          <w:kern w:val="0"/>
          <w:szCs w:val="21"/>
        </w:rPr>
        <w:t>年</w:t>
      </w:r>
      <w:r>
        <w:rPr>
          <w:rFonts w:ascii="Calibri" w:eastAsia="宋体" w:hAnsi="Calibri" w:cs="Times New Roman" w:hint="eastAsia"/>
          <w:kern w:val="0"/>
          <w:szCs w:val="21"/>
        </w:rPr>
        <w:t>2</w:t>
      </w:r>
      <w:r>
        <w:rPr>
          <w:rFonts w:ascii="Calibri" w:eastAsia="宋体" w:hAnsi="Calibri" w:cs="Times New Roman" w:hint="eastAsia"/>
          <w:kern w:val="0"/>
          <w:szCs w:val="21"/>
        </w:rPr>
        <w:t>月</w:t>
      </w:r>
      <w:r>
        <w:rPr>
          <w:rFonts w:ascii="Calibri" w:eastAsia="宋体" w:hAnsi="Calibri" w:cs="Times New Roman" w:hint="eastAsia"/>
          <w:kern w:val="0"/>
          <w:szCs w:val="21"/>
        </w:rPr>
        <w:t>7</w:t>
      </w:r>
      <w:r>
        <w:rPr>
          <w:rFonts w:ascii="Calibri" w:eastAsia="宋体" w:hAnsi="Calibri" w:cs="Times New Roman" w:hint="eastAsia"/>
          <w:kern w:val="0"/>
          <w:szCs w:val="21"/>
        </w:rPr>
        <w:t>日</w:t>
      </w:r>
    </w:p>
    <w:p w:rsidR="00885BB8" w:rsidRDefault="00885BB8" w:rsidP="00620A5F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</w:p>
    <w:p w:rsidR="00885BB8" w:rsidRDefault="00885BB8" w:rsidP="00620A5F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</w:p>
    <w:p w:rsidR="00885BB8" w:rsidRDefault="00885BB8" w:rsidP="00620A5F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</w:p>
    <w:p w:rsidR="00885BB8" w:rsidRDefault="00885BB8" w:rsidP="00620A5F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</w:p>
    <w:p w:rsidR="00885BB8" w:rsidRDefault="00885BB8" w:rsidP="00885BB8">
      <w:pPr>
        <w:spacing w:line="192" w:lineRule="auto"/>
        <w:jc w:val="center"/>
        <w:rPr>
          <w:rFonts w:ascii="Calibri" w:eastAsia="楷体_GB2312" w:hAnsi="Calibri" w:cs="Times New Roman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lastRenderedPageBreak/>
        <w:t>项目绩效目标申报表</w:t>
      </w:r>
      <w:r>
        <w:rPr>
          <w:rFonts w:ascii="Calibri" w:eastAsia="方正小标宋_GBK" w:hAnsi="Calibri" w:cs="Times New Roman"/>
          <w:bCs/>
          <w:kern w:val="0"/>
          <w:sz w:val="36"/>
          <w:szCs w:val="36"/>
        </w:rPr>
        <w:br/>
      </w:r>
      <w:r>
        <w:rPr>
          <w:rFonts w:ascii="宋体" w:eastAsia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kern w:val="0"/>
          <w:sz w:val="32"/>
          <w:szCs w:val="32"/>
        </w:rPr>
        <w:t>年度）</w:t>
      </w:r>
    </w:p>
    <w:p w:rsidR="00885BB8" w:rsidRDefault="00885BB8" w:rsidP="00885BB8">
      <w:pPr>
        <w:widowControl/>
        <w:tabs>
          <w:tab w:val="left" w:pos="1913"/>
          <w:tab w:val="left" w:pos="3933"/>
          <w:tab w:val="left" w:pos="5413"/>
          <w:tab w:val="left" w:pos="6530"/>
          <w:tab w:val="left" w:pos="8033"/>
        </w:tabs>
        <w:ind w:left="93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>
        <w:rPr>
          <w:rFonts w:ascii="Calibri" w:eastAsia="宋体" w:hAnsi="宋体" w:cs="Times New Roman"/>
          <w:kern w:val="0"/>
          <w:sz w:val="20"/>
          <w:szCs w:val="20"/>
        </w:rPr>
        <w:t>填报单位（盖章）</w:t>
      </w:r>
      <w:r>
        <w:rPr>
          <w:rFonts w:ascii="Calibri" w:eastAsia="宋体" w:hAnsi="宋体" w:cs="Times New Roman" w:hint="eastAsia"/>
          <w:kern w:val="0"/>
          <w:sz w:val="20"/>
          <w:szCs w:val="20"/>
        </w:rPr>
        <w:t>：衡阳市发展和改革委员会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 w:hint="eastAsia"/>
          <w:kern w:val="0"/>
          <w:sz w:val="20"/>
          <w:szCs w:val="20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1276"/>
        <w:gridCol w:w="1701"/>
        <w:gridCol w:w="2721"/>
        <w:gridCol w:w="2495"/>
      </w:tblGrid>
      <w:tr w:rsidR="00885BB8" w:rsidTr="00DE0135">
        <w:trPr>
          <w:trHeight w:val="420"/>
          <w:jc w:val="center"/>
        </w:trPr>
        <w:tc>
          <w:tcPr>
            <w:tcW w:w="1147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885BB8" w:rsidRP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hAnsi="宋体" w:hint="eastAsia"/>
                <w:kern w:val="0"/>
                <w:sz w:val="20"/>
                <w:szCs w:val="20"/>
              </w:rPr>
              <w:t>涉案涉纪价格鉴证工作经费</w:t>
            </w:r>
          </w:p>
        </w:tc>
      </w:tr>
      <w:tr w:rsidR="00885BB8" w:rsidTr="00DE0135">
        <w:trPr>
          <w:trHeight w:val="420"/>
          <w:jc w:val="center"/>
        </w:trPr>
        <w:tc>
          <w:tcPr>
            <w:tcW w:w="1147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衡阳市发展和改革委员会</w:t>
            </w:r>
          </w:p>
        </w:tc>
      </w:tr>
      <w:tr w:rsidR="00885BB8" w:rsidTr="00DE0135">
        <w:trPr>
          <w:trHeight w:val="400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资金总额：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90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万元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</w:t>
            </w:r>
          </w:p>
        </w:tc>
      </w:tr>
      <w:tr w:rsidR="00885BB8" w:rsidTr="00DE0135">
        <w:trPr>
          <w:trHeight w:val="415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其中：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财政拨款：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90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万元</w:t>
            </w:r>
          </w:p>
        </w:tc>
      </w:tr>
      <w:tr w:rsidR="00885BB8" w:rsidTr="00DE0135">
        <w:trPr>
          <w:trHeight w:val="36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ind w:firstLineChars="700" w:firstLine="1400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资金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：</w:t>
            </w:r>
          </w:p>
        </w:tc>
      </w:tr>
      <w:tr w:rsidR="00885BB8" w:rsidTr="00DE0135">
        <w:trPr>
          <w:trHeight w:val="350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年度目标</w:t>
            </w:r>
          </w:p>
        </w:tc>
      </w:tr>
      <w:tr w:rsidR="00885BB8" w:rsidTr="00DE0135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 xml:space="preserve">　</w:t>
            </w:r>
            <w:r w:rsidR="006B40CF"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协助各项刑事、纪检监察案件完成价格鉴证。</w:t>
            </w:r>
          </w:p>
        </w:tc>
      </w:tr>
      <w:tr w:rsidR="00885BB8" w:rsidTr="00DE0135">
        <w:trPr>
          <w:trHeight w:val="429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指标值</w:t>
            </w:r>
          </w:p>
        </w:tc>
      </w:tr>
      <w:tr w:rsidR="00885BB8" w:rsidTr="00DE0135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完成各项刑事、纪检监察查办案件涉案物价格认定工作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885BB8">
            <w:pPr>
              <w:widowControl/>
              <w:spacing w:line="280" w:lineRule="exact"/>
              <w:ind w:firstLineChars="150" w:firstLine="3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600件/年</w:t>
            </w:r>
          </w:p>
        </w:tc>
      </w:tr>
      <w:tr w:rsidR="00885BB8" w:rsidTr="00DE0135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按照刑法、价格法规定开展价格认定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885BB8">
            <w:pPr>
              <w:widowControl/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案件办结率100%</w:t>
            </w:r>
          </w:p>
        </w:tc>
      </w:tr>
      <w:tr w:rsidR="00885BB8" w:rsidTr="00DE0135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按时完成各项价格认定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案件处理及时率100%</w:t>
            </w:r>
          </w:p>
        </w:tc>
      </w:tr>
      <w:tr w:rsidR="00885BB8" w:rsidTr="00DE0135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90万元/年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90万元</w:t>
            </w:r>
          </w:p>
        </w:tc>
      </w:tr>
      <w:tr w:rsidR="00885BB8" w:rsidTr="00DE0135">
        <w:trPr>
          <w:trHeight w:val="80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节约政府行政支出成本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10万元/年</w:t>
            </w:r>
          </w:p>
        </w:tc>
      </w:tr>
      <w:tr w:rsidR="00885BB8" w:rsidTr="00DE0135">
        <w:trPr>
          <w:trHeight w:val="72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为刑事、纪检监察等查办案件提供价格指导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上报价格认定金额</w:t>
            </w:r>
          </w:p>
        </w:tc>
      </w:tr>
      <w:tr w:rsidR="00885BB8" w:rsidTr="00DE0135">
        <w:trPr>
          <w:trHeight w:val="703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为和谐法制社会提供依据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促进社会和谐稳定</w:t>
            </w:r>
          </w:p>
        </w:tc>
      </w:tr>
      <w:tr w:rsidR="00885BB8" w:rsidTr="00DE0135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可持续影响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br/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完成全市刑事、纪检监察等查办案件价格认定，维持稳定社会，促进公平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刑事、纪检监察等查办案件涉案物价格认定准确</w:t>
            </w:r>
          </w:p>
        </w:tc>
      </w:tr>
      <w:tr w:rsidR="00885BB8" w:rsidTr="00DE0135">
        <w:trPr>
          <w:trHeight w:val="723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:rsidR="00885BB8" w:rsidRPr="00885BB8" w:rsidRDefault="00885BB8" w:rsidP="00DE0135">
            <w:pPr>
              <w:widowControl/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　</w:t>
            </w: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科学、规范开展价格认定工作，增强服务意识、提高服务效率、提升服务质量。</w:t>
            </w:r>
          </w:p>
        </w:tc>
        <w:tc>
          <w:tcPr>
            <w:tcW w:w="2495" w:type="dxa"/>
            <w:vAlign w:val="center"/>
          </w:tcPr>
          <w:p w:rsidR="00885BB8" w:rsidRPr="00885BB8" w:rsidRDefault="00885BB8" w:rsidP="00885BB8">
            <w:pPr>
              <w:widowControl/>
              <w:spacing w:line="280" w:lineRule="exact"/>
              <w:ind w:firstLineChars="200" w:firstLine="40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85BB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满意率100%</w:t>
            </w:r>
          </w:p>
        </w:tc>
      </w:tr>
      <w:tr w:rsidR="00885BB8" w:rsidTr="00DE0135">
        <w:trPr>
          <w:trHeight w:val="567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（盖章）</w:t>
            </w:r>
          </w:p>
          <w:p w:rsidR="00885BB8" w:rsidRDefault="00885BB8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日</w:t>
            </w:r>
          </w:p>
        </w:tc>
      </w:tr>
      <w:tr w:rsidR="00885BB8" w:rsidTr="00DE0135">
        <w:trPr>
          <w:trHeight w:val="28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</w:tbl>
    <w:p w:rsidR="00885BB8" w:rsidRDefault="00885BB8" w:rsidP="00885BB8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/>
          <w:kern w:val="0"/>
          <w:sz w:val="20"/>
          <w:szCs w:val="20"/>
        </w:rPr>
        <w:t>填报人：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>联系电话：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>填报日期：</w:t>
      </w:r>
      <w:r>
        <w:rPr>
          <w:rFonts w:ascii="Calibri" w:eastAsia="宋体" w:hAnsi="Calibri" w:cs="Times New Roman"/>
          <w:kern w:val="0"/>
          <w:szCs w:val="21"/>
        </w:rPr>
        <w:tab/>
      </w:r>
      <w:r>
        <w:rPr>
          <w:rFonts w:ascii="Calibri" w:eastAsia="宋体" w:hAnsi="Calibri" w:cs="Times New Roman" w:hint="eastAsia"/>
          <w:kern w:val="0"/>
          <w:szCs w:val="21"/>
        </w:rPr>
        <w:t>2020</w:t>
      </w:r>
      <w:r>
        <w:rPr>
          <w:rFonts w:ascii="Calibri" w:eastAsia="宋体" w:hAnsi="Calibri" w:cs="Times New Roman" w:hint="eastAsia"/>
          <w:kern w:val="0"/>
          <w:szCs w:val="21"/>
        </w:rPr>
        <w:t>年</w:t>
      </w:r>
      <w:r>
        <w:rPr>
          <w:rFonts w:ascii="Calibri" w:eastAsia="宋体" w:hAnsi="Calibri" w:cs="Times New Roman" w:hint="eastAsia"/>
          <w:kern w:val="0"/>
          <w:szCs w:val="21"/>
        </w:rPr>
        <w:t>2</w:t>
      </w:r>
      <w:r>
        <w:rPr>
          <w:rFonts w:ascii="Calibri" w:eastAsia="宋体" w:hAnsi="Calibri" w:cs="Times New Roman" w:hint="eastAsia"/>
          <w:kern w:val="0"/>
          <w:szCs w:val="21"/>
        </w:rPr>
        <w:t>月</w:t>
      </w:r>
      <w:r>
        <w:rPr>
          <w:rFonts w:ascii="Calibri" w:eastAsia="宋体" w:hAnsi="Calibri" w:cs="Times New Roman" w:hint="eastAsia"/>
          <w:kern w:val="0"/>
          <w:szCs w:val="21"/>
        </w:rPr>
        <w:t>7</w:t>
      </w:r>
      <w:r>
        <w:rPr>
          <w:rFonts w:ascii="Calibri" w:eastAsia="宋体" w:hAnsi="Calibri" w:cs="Times New Roman" w:hint="eastAsia"/>
          <w:kern w:val="0"/>
          <w:szCs w:val="21"/>
        </w:rPr>
        <w:t>日</w:t>
      </w:r>
    </w:p>
    <w:p w:rsidR="00885BB8" w:rsidRDefault="00885BB8" w:rsidP="00885BB8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</w:p>
    <w:p w:rsidR="003D6C93" w:rsidRDefault="003D6C93"/>
    <w:p w:rsidR="00885BB8" w:rsidRDefault="00885BB8"/>
    <w:p w:rsidR="00885BB8" w:rsidRDefault="00885BB8"/>
    <w:p w:rsidR="00885BB8" w:rsidRDefault="00885BB8" w:rsidP="00885BB8">
      <w:pPr>
        <w:spacing w:line="192" w:lineRule="auto"/>
        <w:jc w:val="center"/>
        <w:rPr>
          <w:rFonts w:ascii="Calibri" w:eastAsia="楷体_GB2312" w:hAnsi="Calibri" w:cs="Times New Roman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lastRenderedPageBreak/>
        <w:t>项目绩效目标申报表</w:t>
      </w:r>
      <w:r>
        <w:rPr>
          <w:rFonts w:ascii="Calibri" w:eastAsia="方正小标宋_GBK" w:hAnsi="Calibri" w:cs="Times New Roman"/>
          <w:bCs/>
          <w:kern w:val="0"/>
          <w:sz w:val="36"/>
          <w:szCs w:val="36"/>
        </w:rPr>
        <w:br/>
      </w:r>
      <w:r>
        <w:rPr>
          <w:rFonts w:ascii="宋体" w:eastAsia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kern w:val="0"/>
          <w:sz w:val="32"/>
          <w:szCs w:val="32"/>
        </w:rPr>
        <w:t>年度）</w:t>
      </w:r>
    </w:p>
    <w:p w:rsidR="00885BB8" w:rsidRDefault="00885BB8" w:rsidP="00885BB8">
      <w:pPr>
        <w:widowControl/>
        <w:tabs>
          <w:tab w:val="left" w:pos="1913"/>
          <w:tab w:val="left" w:pos="3933"/>
          <w:tab w:val="left" w:pos="5413"/>
          <w:tab w:val="left" w:pos="6530"/>
          <w:tab w:val="left" w:pos="8033"/>
        </w:tabs>
        <w:ind w:left="93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>
        <w:rPr>
          <w:rFonts w:ascii="Calibri" w:eastAsia="宋体" w:hAnsi="宋体" w:cs="Times New Roman"/>
          <w:kern w:val="0"/>
          <w:sz w:val="20"/>
          <w:szCs w:val="20"/>
        </w:rPr>
        <w:t>填报单位（盖章）</w:t>
      </w:r>
      <w:r>
        <w:rPr>
          <w:rFonts w:ascii="Calibri" w:eastAsia="宋体" w:hAnsi="宋体" w:cs="Times New Roman" w:hint="eastAsia"/>
          <w:kern w:val="0"/>
          <w:sz w:val="20"/>
          <w:szCs w:val="20"/>
        </w:rPr>
        <w:t>：衡阳市发展和改革委员会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 w:hint="eastAsia"/>
          <w:kern w:val="0"/>
          <w:sz w:val="20"/>
          <w:szCs w:val="20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7"/>
        <w:gridCol w:w="1276"/>
        <w:gridCol w:w="1701"/>
        <w:gridCol w:w="2721"/>
        <w:gridCol w:w="2495"/>
      </w:tblGrid>
      <w:tr w:rsidR="00885BB8" w:rsidTr="00DE0135">
        <w:trPr>
          <w:trHeight w:val="420"/>
          <w:jc w:val="center"/>
        </w:trPr>
        <w:tc>
          <w:tcPr>
            <w:tcW w:w="1147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885BB8" w:rsidRPr="00620A5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项目前期</w:t>
            </w:r>
            <w:r w:rsidR="00885BB8" w:rsidRPr="00620A5F">
              <w:rPr>
                <w:rFonts w:hAnsi="宋体" w:hint="eastAsia"/>
                <w:kern w:val="0"/>
                <w:sz w:val="20"/>
                <w:szCs w:val="20"/>
              </w:rPr>
              <w:t>工作经费</w:t>
            </w:r>
          </w:p>
        </w:tc>
      </w:tr>
      <w:tr w:rsidR="00885BB8" w:rsidTr="00DE0135">
        <w:trPr>
          <w:trHeight w:val="420"/>
          <w:jc w:val="center"/>
        </w:trPr>
        <w:tc>
          <w:tcPr>
            <w:tcW w:w="1147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衡阳市发展和改革委员会</w:t>
            </w:r>
          </w:p>
        </w:tc>
      </w:tr>
      <w:tr w:rsidR="00885BB8" w:rsidTr="00DE0135">
        <w:trPr>
          <w:trHeight w:val="400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资金总额：</w:t>
            </w:r>
            <w:r w:rsidR="006B40CF"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93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万元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</w:t>
            </w:r>
          </w:p>
        </w:tc>
      </w:tr>
      <w:tr w:rsidR="00885BB8" w:rsidTr="00DE0135">
        <w:trPr>
          <w:trHeight w:val="415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其中：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财政拨款：</w:t>
            </w:r>
            <w:r w:rsidR="006B40CF"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93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万元</w:t>
            </w:r>
          </w:p>
        </w:tc>
      </w:tr>
      <w:tr w:rsidR="00885BB8" w:rsidTr="00DE0135">
        <w:trPr>
          <w:trHeight w:val="36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ind w:firstLineChars="700" w:firstLine="1400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资金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：</w:t>
            </w:r>
          </w:p>
        </w:tc>
      </w:tr>
      <w:tr w:rsidR="00885BB8" w:rsidTr="00DE0135">
        <w:trPr>
          <w:trHeight w:val="350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年度目标</w:t>
            </w:r>
          </w:p>
        </w:tc>
      </w:tr>
      <w:tr w:rsidR="00885BB8" w:rsidTr="00DE0135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885BB8" w:rsidRDefault="00885BB8" w:rsidP="006B40CF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 xml:space="preserve">　</w:t>
            </w:r>
            <w:r w:rsidR="006B40CF"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逐步推进项目建设，促进项目顺利实施。</w:t>
            </w:r>
          </w:p>
        </w:tc>
      </w:tr>
      <w:tr w:rsidR="00885BB8" w:rsidTr="00DE0135">
        <w:trPr>
          <w:trHeight w:val="429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:rsidR="00885BB8" w:rsidRDefault="00885BB8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指标值</w:t>
            </w:r>
          </w:p>
        </w:tc>
      </w:tr>
      <w:tr w:rsidR="006B40CF" w:rsidTr="00DE0135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完成国家重大项目库建设、在线审批平台监管、“135”工程、PPP项目建设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完成各项目推进前期工作</w:t>
            </w:r>
          </w:p>
        </w:tc>
      </w:tr>
      <w:tr w:rsidR="006B40CF" w:rsidTr="00DE0135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40CF" w:rsidRDefault="006B40C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按照合同规定、专家评审意见推进项目实施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项目实施率100%</w:t>
            </w:r>
          </w:p>
        </w:tc>
      </w:tr>
      <w:tr w:rsidR="006B40CF" w:rsidTr="00DE0135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40CF" w:rsidRDefault="006B40C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　按照合同规定、专家评审意见及时推进项目实施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项目及时推进率100%</w:t>
            </w:r>
          </w:p>
        </w:tc>
      </w:tr>
      <w:tr w:rsidR="006B40CF" w:rsidTr="00DE0135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40CF" w:rsidRDefault="006B40C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 </w:t>
            </w: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93万元/年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 </w:t>
            </w: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93万</w:t>
            </w:r>
            <w:r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元</w:t>
            </w:r>
          </w:p>
        </w:tc>
      </w:tr>
      <w:tr w:rsidR="006B40CF" w:rsidTr="00DE0135">
        <w:trPr>
          <w:trHeight w:val="800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单个项目，均可争取国省资金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预计年均到位资金10亿元　</w:t>
            </w:r>
          </w:p>
        </w:tc>
      </w:tr>
      <w:tr w:rsidR="006B40CF" w:rsidTr="00DE0135">
        <w:trPr>
          <w:trHeight w:val="720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40CF" w:rsidRDefault="006B40C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>可连续争取PPP社会资本融资、135奖励资金支持衡阳经济社会发展。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预计年均争取资金计划50亿元。</w:t>
            </w:r>
          </w:p>
        </w:tc>
      </w:tr>
      <w:tr w:rsidR="006B40CF" w:rsidTr="00DE0135">
        <w:trPr>
          <w:trHeight w:val="703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40CF" w:rsidRDefault="006B40C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B40CF" w:rsidTr="00DE0135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40CF" w:rsidRDefault="006B40C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可持续影响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br/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可连续争取，加强重大项目监管。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无</w:t>
            </w:r>
          </w:p>
        </w:tc>
      </w:tr>
      <w:tr w:rsidR="006B40CF" w:rsidTr="00DE0135">
        <w:trPr>
          <w:trHeight w:val="723"/>
          <w:jc w:val="center"/>
        </w:trPr>
        <w:tc>
          <w:tcPr>
            <w:tcW w:w="1147" w:type="dxa"/>
            <w:vMerge/>
            <w:vAlign w:val="center"/>
          </w:tcPr>
          <w:p w:rsidR="006B40CF" w:rsidRDefault="006B40CF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40CF" w:rsidRDefault="006B40CF" w:rsidP="00DE0135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40CF" w:rsidRDefault="006B40CF" w:rsidP="00DE013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　服务经济社会发展，各级政府、平台公司及企业等服务对象期望值高。</w:t>
            </w:r>
          </w:p>
        </w:tc>
        <w:tc>
          <w:tcPr>
            <w:tcW w:w="2495" w:type="dxa"/>
            <w:vAlign w:val="center"/>
          </w:tcPr>
          <w:p w:rsidR="006B40CF" w:rsidRPr="006B40CF" w:rsidRDefault="006B40CF" w:rsidP="00DE0135">
            <w:pPr>
              <w:widowControl/>
              <w:spacing w:line="280" w:lineRule="exact"/>
              <w:jc w:val="left"/>
              <w:rPr>
                <w:rFonts w:ascii="新宋体" w:eastAsia="新宋体" w:hAnsi="新宋体" w:cs="新宋体"/>
                <w:kern w:val="0"/>
                <w:sz w:val="20"/>
                <w:szCs w:val="20"/>
              </w:rPr>
            </w:pPr>
            <w:r w:rsidRPr="006B40CF">
              <w:rPr>
                <w:rFonts w:ascii="新宋体" w:eastAsia="新宋体" w:hAnsi="新宋体" w:cs="新宋体" w:hint="eastAsia"/>
                <w:kern w:val="0"/>
                <w:sz w:val="20"/>
                <w:szCs w:val="20"/>
              </w:rPr>
              <w:t xml:space="preserve">满意度100%　</w:t>
            </w:r>
          </w:p>
        </w:tc>
      </w:tr>
      <w:tr w:rsidR="00885BB8" w:rsidTr="00DE0135">
        <w:trPr>
          <w:trHeight w:val="567"/>
          <w:jc w:val="center"/>
        </w:trPr>
        <w:tc>
          <w:tcPr>
            <w:tcW w:w="1147" w:type="dxa"/>
            <w:vMerge w:val="restart"/>
            <w:vAlign w:val="center"/>
          </w:tcPr>
          <w:p w:rsidR="00885BB8" w:rsidRDefault="00885BB8" w:rsidP="00DE0135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 w:rsidR="00885BB8" w:rsidRDefault="00885BB8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（盖章）</w:t>
            </w:r>
          </w:p>
          <w:p w:rsidR="00885BB8" w:rsidRDefault="00885BB8" w:rsidP="00DE0135">
            <w:pPr>
              <w:widowControl/>
              <w:spacing w:line="28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</w:rPr>
              <w:t>日</w:t>
            </w:r>
          </w:p>
        </w:tc>
      </w:tr>
      <w:tr w:rsidR="00885BB8" w:rsidTr="00DE0135">
        <w:trPr>
          <w:trHeight w:val="280"/>
          <w:jc w:val="center"/>
        </w:trPr>
        <w:tc>
          <w:tcPr>
            <w:tcW w:w="1147" w:type="dxa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/>
            <w:vAlign w:val="center"/>
          </w:tcPr>
          <w:p w:rsidR="00885BB8" w:rsidRDefault="00885BB8" w:rsidP="00DE0135">
            <w:pPr>
              <w:widowControl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</w:tbl>
    <w:p w:rsidR="00885BB8" w:rsidRDefault="00885BB8" w:rsidP="00885BB8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  <w:r>
        <w:rPr>
          <w:rFonts w:ascii="Calibri" w:eastAsia="宋体" w:hAnsi="Calibri" w:cs="Times New Roman"/>
          <w:kern w:val="0"/>
          <w:sz w:val="20"/>
          <w:szCs w:val="20"/>
        </w:rPr>
        <w:t>填报人：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>联系电话：</w:t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ab/>
      </w:r>
      <w:r>
        <w:rPr>
          <w:rFonts w:ascii="Calibri" w:eastAsia="宋体" w:hAnsi="Calibri" w:cs="Times New Roman"/>
          <w:kern w:val="0"/>
          <w:sz w:val="20"/>
          <w:szCs w:val="20"/>
        </w:rPr>
        <w:t>填报日期：</w:t>
      </w:r>
      <w:r>
        <w:rPr>
          <w:rFonts w:ascii="Calibri" w:eastAsia="宋体" w:hAnsi="Calibri" w:cs="Times New Roman"/>
          <w:kern w:val="0"/>
          <w:szCs w:val="21"/>
        </w:rPr>
        <w:tab/>
      </w:r>
      <w:r>
        <w:rPr>
          <w:rFonts w:ascii="Calibri" w:eastAsia="宋体" w:hAnsi="Calibri" w:cs="Times New Roman" w:hint="eastAsia"/>
          <w:kern w:val="0"/>
          <w:szCs w:val="21"/>
        </w:rPr>
        <w:t>2020</w:t>
      </w:r>
      <w:r>
        <w:rPr>
          <w:rFonts w:ascii="Calibri" w:eastAsia="宋体" w:hAnsi="Calibri" w:cs="Times New Roman" w:hint="eastAsia"/>
          <w:kern w:val="0"/>
          <w:szCs w:val="21"/>
        </w:rPr>
        <w:t>年</w:t>
      </w:r>
      <w:r>
        <w:rPr>
          <w:rFonts w:ascii="Calibri" w:eastAsia="宋体" w:hAnsi="Calibri" w:cs="Times New Roman" w:hint="eastAsia"/>
          <w:kern w:val="0"/>
          <w:szCs w:val="21"/>
        </w:rPr>
        <w:t>2</w:t>
      </w:r>
      <w:r>
        <w:rPr>
          <w:rFonts w:ascii="Calibri" w:eastAsia="宋体" w:hAnsi="Calibri" w:cs="Times New Roman" w:hint="eastAsia"/>
          <w:kern w:val="0"/>
          <w:szCs w:val="21"/>
        </w:rPr>
        <w:t>月</w:t>
      </w:r>
      <w:r>
        <w:rPr>
          <w:rFonts w:ascii="Calibri" w:eastAsia="宋体" w:hAnsi="Calibri" w:cs="Times New Roman" w:hint="eastAsia"/>
          <w:kern w:val="0"/>
          <w:szCs w:val="21"/>
        </w:rPr>
        <w:t>7</w:t>
      </w:r>
      <w:r>
        <w:rPr>
          <w:rFonts w:ascii="Calibri" w:eastAsia="宋体" w:hAnsi="Calibri" w:cs="Times New Roman" w:hint="eastAsia"/>
          <w:kern w:val="0"/>
          <w:szCs w:val="21"/>
        </w:rPr>
        <w:t>日</w:t>
      </w:r>
    </w:p>
    <w:p w:rsidR="00885BB8" w:rsidRDefault="00885BB8" w:rsidP="00885BB8">
      <w:pPr>
        <w:widowControl/>
        <w:tabs>
          <w:tab w:val="left" w:pos="2105"/>
          <w:tab w:val="left" w:pos="4145"/>
          <w:tab w:val="left" w:pos="5300"/>
          <w:tab w:val="left" w:pos="6530"/>
          <w:tab w:val="left" w:pos="8139"/>
        </w:tabs>
        <w:ind w:left="93"/>
        <w:jc w:val="left"/>
        <w:rPr>
          <w:rFonts w:ascii="Calibri" w:eastAsia="宋体" w:hAnsi="Calibri" w:cs="Times New Roman"/>
          <w:kern w:val="0"/>
          <w:szCs w:val="21"/>
        </w:rPr>
      </w:pPr>
    </w:p>
    <w:p w:rsidR="00885BB8" w:rsidRPr="00885BB8" w:rsidRDefault="00885BB8"/>
    <w:sectPr w:rsidR="00885BB8" w:rsidRPr="00885BB8" w:rsidSect="003D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DB" w:rsidRDefault="007F61DB" w:rsidP="00620A5F">
      <w:r>
        <w:separator/>
      </w:r>
    </w:p>
  </w:endnote>
  <w:endnote w:type="continuationSeparator" w:id="1">
    <w:p w:rsidR="007F61DB" w:rsidRDefault="007F61DB" w:rsidP="0062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DB" w:rsidRDefault="007F61DB" w:rsidP="00620A5F">
      <w:r>
        <w:separator/>
      </w:r>
    </w:p>
  </w:footnote>
  <w:footnote w:type="continuationSeparator" w:id="1">
    <w:p w:rsidR="007F61DB" w:rsidRDefault="007F61DB" w:rsidP="00620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A5F"/>
    <w:rsid w:val="003D6C93"/>
    <w:rsid w:val="00511C4C"/>
    <w:rsid w:val="00620A5F"/>
    <w:rsid w:val="006B40CF"/>
    <w:rsid w:val="007F61DB"/>
    <w:rsid w:val="00885BB8"/>
    <w:rsid w:val="0091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2020-08-05T07:54:00Z</dcterms:created>
  <dcterms:modified xsi:type="dcterms:W3CDTF">2020-08-05T08:14:00Z</dcterms:modified>
</cp:coreProperties>
</file>