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7E9" w:rsidRDefault="007F325A">
      <w:pPr>
        <w:spacing w:line="480" w:lineRule="exact"/>
        <w:jc w:val="center"/>
        <w:rPr>
          <w:rFonts w:ascii="宋体" w:hAnsi="宋体" w:cs="宋体"/>
          <w:b/>
          <w:sz w:val="44"/>
          <w:szCs w:val="44"/>
        </w:rPr>
      </w:pPr>
      <w:r>
        <w:rPr>
          <w:rFonts w:ascii="宋体" w:hAnsi="宋体" w:cs="宋体" w:hint="eastAsia"/>
          <w:b/>
          <w:sz w:val="44"/>
          <w:szCs w:val="44"/>
          <w:lang w:bidi="ar"/>
        </w:rPr>
        <w:t>衡阳市交通运输综合行政执法支队</w:t>
      </w:r>
    </w:p>
    <w:p w:rsidR="00AA17E9" w:rsidRDefault="007F325A">
      <w:pPr>
        <w:spacing w:line="480" w:lineRule="exact"/>
        <w:jc w:val="center"/>
        <w:rPr>
          <w:rFonts w:ascii="宋体" w:hAnsi="宋体" w:cs="宋体"/>
          <w:b/>
          <w:sz w:val="36"/>
          <w:szCs w:val="36"/>
        </w:rPr>
      </w:pPr>
      <w:r>
        <w:rPr>
          <w:rFonts w:ascii="宋体" w:hAnsi="宋体" w:cs="宋体" w:hint="eastAsia"/>
          <w:b/>
          <w:sz w:val="36"/>
          <w:szCs w:val="36"/>
          <w:lang w:bidi="ar"/>
        </w:rPr>
        <w:t>行政处罚决定书</w:t>
      </w:r>
    </w:p>
    <w:p w:rsidR="00AA17E9" w:rsidRPr="00C13142" w:rsidRDefault="007F325A">
      <w:pPr>
        <w:spacing w:line="480" w:lineRule="exact"/>
        <w:ind w:firstLineChars="1316" w:firstLine="2774"/>
        <w:jc w:val="right"/>
        <w:rPr>
          <w:rFonts w:asciiTheme="majorEastAsia" w:eastAsiaTheme="majorEastAsia" w:hAnsiTheme="majorEastAsia" w:cs="仿宋_GB2312"/>
          <w:color w:val="000000" w:themeColor="text1"/>
        </w:rPr>
      </w:pPr>
      <w:r>
        <w:rPr>
          <w:rFonts w:ascii="仿宋_GB2312" w:eastAsia="仿宋_GB2312" w:hAnsi="Calibri" w:cs="仿宋_GB2312" w:hint="eastAsia"/>
          <w:b/>
          <w:szCs w:val="21"/>
          <w:lang w:bidi="ar"/>
        </w:rPr>
        <w:t xml:space="preserve">   </w:t>
      </w:r>
      <w:r w:rsidRPr="00C13142">
        <w:rPr>
          <w:rFonts w:ascii="仿宋_GB2312" w:eastAsia="仿宋_GB2312" w:hAnsi="Calibri" w:cs="仿宋_GB2312" w:hint="eastAsia"/>
          <w:color w:val="000000" w:themeColor="text1"/>
          <w:szCs w:val="21"/>
          <w:lang w:bidi="ar"/>
        </w:rPr>
        <w:t xml:space="preserve"> </w:t>
      </w:r>
      <w:r w:rsidRPr="00C13142">
        <w:rPr>
          <w:rFonts w:asciiTheme="majorEastAsia" w:eastAsiaTheme="majorEastAsia" w:hAnsiTheme="majorEastAsia" w:cs="仿宋_GB2312" w:hint="eastAsia"/>
          <w:color w:val="000000" w:themeColor="text1"/>
          <w:szCs w:val="21"/>
          <w:lang w:bidi="ar"/>
        </w:rPr>
        <w:t xml:space="preserve"> </w:t>
      </w:r>
      <w:proofErr w:type="gramStart"/>
      <w:r w:rsidRPr="00C13142">
        <w:rPr>
          <w:rFonts w:asciiTheme="majorEastAsia" w:eastAsiaTheme="majorEastAsia" w:hAnsiTheme="majorEastAsia" w:cs="仿宋_GB2312" w:hint="eastAsia"/>
          <w:color w:val="000000" w:themeColor="text1"/>
          <w:szCs w:val="21"/>
          <w:lang w:bidi="ar"/>
        </w:rPr>
        <w:t>衡交执法</w:t>
      </w:r>
      <w:proofErr w:type="gramEnd"/>
      <w:r w:rsidRPr="00C13142">
        <w:rPr>
          <w:rFonts w:asciiTheme="majorEastAsia" w:eastAsiaTheme="majorEastAsia" w:hAnsiTheme="majorEastAsia" w:cs="仿宋_GB2312" w:hint="eastAsia"/>
          <w:color w:val="000000" w:themeColor="text1"/>
          <w:szCs w:val="21"/>
          <w:lang w:bidi="ar"/>
        </w:rPr>
        <w:t>处罚决定[2020]0820030号</w:t>
      </w:r>
    </w:p>
    <w:p w:rsidR="00AA17E9" w:rsidRPr="007F325A" w:rsidRDefault="007F325A">
      <w:pPr>
        <w:spacing w:line="480" w:lineRule="exact"/>
        <w:ind w:firstLineChars="200" w:firstLine="560"/>
        <w:rPr>
          <w:rFonts w:ascii="仿宋" w:eastAsia="仿宋" w:hAnsi="仿宋" w:cs="仿宋_GB2312"/>
          <w:b/>
          <w:sz w:val="28"/>
          <w:szCs w:val="28"/>
        </w:rPr>
      </w:pPr>
      <w:r w:rsidRPr="007F325A">
        <w:rPr>
          <w:rFonts w:ascii="仿宋" w:eastAsia="仿宋" w:hAnsi="仿宋" w:cs="仿宋_GB2312" w:hint="eastAsia"/>
          <w:sz w:val="28"/>
          <w:szCs w:val="28"/>
          <w:lang w:bidi="ar"/>
        </w:rPr>
        <w:t>当事人基本情况：刘九一，</w:t>
      </w:r>
      <w:r w:rsidR="002F7CCA" w:rsidRPr="007F325A">
        <w:rPr>
          <w:rFonts w:ascii="仿宋" w:eastAsia="仿宋" w:hAnsi="仿宋" w:cs="仿宋_GB2312" w:hint="eastAsia"/>
          <w:sz w:val="28"/>
          <w:szCs w:val="28"/>
          <w:lang w:bidi="ar"/>
        </w:rPr>
        <w:t>X</w:t>
      </w:r>
      <w:r w:rsidRPr="007F325A">
        <w:rPr>
          <w:rFonts w:ascii="仿宋" w:eastAsia="仿宋" w:hAnsi="仿宋" w:cs="仿宋_GB2312" w:hint="eastAsia"/>
          <w:sz w:val="28"/>
          <w:szCs w:val="28"/>
          <w:lang w:bidi="ar"/>
        </w:rPr>
        <w:t>，</w:t>
      </w:r>
      <w:r w:rsidR="002F7CCA" w:rsidRPr="007F325A">
        <w:rPr>
          <w:rFonts w:ascii="仿宋" w:eastAsia="仿宋" w:hAnsi="仿宋" w:cs="仿宋_GB2312" w:hint="eastAsia"/>
          <w:sz w:val="28"/>
          <w:szCs w:val="28"/>
          <w:lang w:bidi="ar"/>
        </w:rPr>
        <w:t>XX</w:t>
      </w:r>
      <w:r w:rsidRPr="007F325A">
        <w:rPr>
          <w:rFonts w:ascii="仿宋" w:eastAsia="仿宋" w:hAnsi="仿宋" w:cs="仿宋_GB2312" w:hint="eastAsia"/>
          <w:sz w:val="28"/>
          <w:szCs w:val="28"/>
          <w:lang w:bidi="ar"/>
        </w:rPr>
        <w:t>，</w:t>
      </w:r>
      <w:r w:rsidR="002F7CCA" w:rsidRPr="007F325A">
        <w:rPr>
          <w:rFonts w:ascii="仿宋" w:eastAsia="仿宋" w:hAnsi="仿宋" w:cs="仿宋_GB2312" w:hint="eastAsia"/>
          <w:sz w:val="28"/>
          <w:szCs w:val="28"/>
          <w:lang w:bidi="ar"/>
        </w:rPr>
        <w:t>XX</w:t>
      </w:r>
      <w:r w:rsidRPr="007F325A">
        <w:rPr>
          <w:rFonts w:ascii="仿宋" w:eastAsia="仿宋" w:hAnsi="仿宋" w:cs="仿宋_GB2312" w:hint="eastAsia"/>
          <w:sz w:val="28"/>
          <w:szCs w:val="28"/>
          <w:lang w:bidi="ar"/>
        </w:rPr>
        <w:t>岁，身份证号</w:t>
      </w:r>
      <w:r w:rsidR="002F7CCA" w:rsidRPr="007F325A">
        <w:rPr>
          <w:rFonts w:ascii="仿宋" w:eastAsia="仿宋" w:hAnsi="仿宋" w:cs="宋体" w:hint="eastAsia"/>
          <w:sz w:val="30"/>
          <w:szCs w:val="30"/>
        </w:rPr>
        <w:t>XXXXXXXXXXXXXX</w:t>
      </w:r>
      <w:r w:rsidRPr="007F325A">
        <w:rPr>
          <w:rFonts w:ascii="仿宋" w:eastAsia="仿宋" w:hAnsi="仿宋" w:cs="仿宋_GB2312" w:hint="eastAsia"/>
          <w:sz w:val="30"/>
          <w:szCs w:val="30"/>
          <w:lang w:bidi="ar"/>
        </w:rPr>
        <w:t>，住</w:t>
      </w:r>
      <w:r w:rsidR="002F7CCA" w:rsidRPr="007F325A">
        <w:rPr>
          <w:rFonts w:ascii="仿宋" w:eastAsia="仿宋" w:hAnsi="仿宋" w:cs="宋体" w:hint="eastAsia"/>
          <w:sz w:val="30"/>
          <w:szCs w:val="30"/>
        </w:rPr>
        <w:t>XXXXXXXXXXXXXXXX</w:t>
      </w:r>
      <w:r w:rsidRPr="007F325A">
        <w:rPr>
          <w:rFonts w:ascii="仿宋" w:eastAsia="仿宋" w:hAnsi="仿宋" w:cs="仿宋_GB2312" w:hint="eastAsia"/>
          <w:sz w:val="30"/>
          <w:szCs w:val="30"/>
          <w:lang w:bidi="ar"/>
        </w:rPr>
        <w:t>，</w:t>
      </w:r>
      <w:r w:rsidRPr="007F325A">
        <w:rPr>
          <w:rFonts w:ascii="仿宋" w:eastAsia="仿宋" w:hAnsi="仿宋" w:cs="仿宋_GB2312" w:hint="eastAsia"/>
          <w:sz w:val="28"/>
          <w:szCs w:val="28"/>
          <w:lang w:bidi="ar"/>
        </w:rPr>
        <w:t>联系电话</w:t>
      </w:r>
      <w:r w:rsidR="002F7CCA" w:rsidRPr="007F325A">
        <w:rPr>
          <w:rFonts w:ascii="仿宋" w:eastAsia="仿宋" w:hAnsi="仿宋" w:cs="仿宋_GB2312" w:hint="eastAsia"/>
          <w:sz w:val="28"/>
          <w:szCs w:val="28"/>
          <w:lang w:bidi="ar"/>
        </w:rPr>
        <w:t>XXXXXXXXXX</w:t>
      </w:r>
      <w:r w:rsidRPr="007F325A">
        <w:rPr>
          <w:rFonts w:ascii="仿宋" w:eastAsia="仿宋" w:hAnsi="仿宋" w:cs="仿宋_GB2312" w:hint="eastAsia"/>
          <w:sz w:val="28"/>
          <w:szCs w:val="28"/>
          <w:lang w:bidi="ar"/>
        </w:rPr>
        <w:t>。</w:t>
      </w:r>
    </w:p>
    <w:p w:rsidR="00AA17E9" w:rsidRPr="007F325A" w:rsidRDefault="007F325A" w:rsidP="002F7CCA">
      <w:pPr>
        <w:autoSpaceDE w:val="0"/>
        <w:autoSpaceDN w:val="0"/>
        <w:spacing w:line="560" w:lineRule="exact"/>
        <w:ind w:firstLine="630"/>
        <w:jc w:val="left"/>
        <w:rPr>
          <w:rFonts w:ascii="仿宋" w:eastAsia="仿宋" w:hAnsi="仿宋" w:cs="宋体"/>
          <w:sz w:val="30"/>
          <w:szCs w:val="30"/>
        </w:rPr>
      </w:pPr>
      <w:r w:rsidRPr="007F325A">
        <w:rPr>
          <w:rFonts w:ascii="仿宋" w:eastAsia="仿宋" w:hAnsi="仿宋" w:cs="仿宋_GB2312" w:hint="eastAsia"/>
          <w:sz w:val="28"/>
          <w:szCs w:val="28"/>
          <w:lang w:bidi="ar"/>
        </w:rPr>
        <w:t>经调查</w:t>
      </w:r>
      <w:r w:rsidRPr="007F325A">
        <w:rPr>
          <w:rFonts w:ascii="仿宋" w:eastAsia="仿宋" w:hAnsi="仿宋" w:cs="仿宋_GB2312" w:hint="eastAsia"/>
          <w:sz w:val="30"/>
          <w:szCs w:val="30"/>
          <w:lang w:bidi="ar"/>
        </w:rPr>
        <w:t>查明，</w:t>
      </w:r>
      <w:r w:rsidRPr="007F325A">
        <w:rPr>
          <w:rFonts w:ascii="仿宋" w:eastAsia="仿宋" w:hAnsi="仿宋" w:cs="宋体" w:hint="eastAsia"/>
          <w:sz w:val="30"/>
          <w:szCs w:val="30"/>
        </w:rPr>
        <w:t>2020年09月17日9时55分，</w:t>
      </w:r>
      <w:r w:rsidR="002F7CCA" w:rsidRPr="007F325A">
        <w:rPr>
          <w:rFonts w:ascii="仿宋" w:eastAsia="仿宋" w:hAnsi="仿宋" w:cs="宋体" w:hint="eastAsia"/>
          <w:sz w:val="30"/>
          <w:szCs w:val="30"/>
        </w:rPr>
        <w:t>衡阳市交通运输综合行政执法支队水路运政大队执法人员例行检查时发现，</w:t>
      </w:r>
      <w:r w:rsidRPr="007F325A">
        <w:rPr>
          <w:rFonts w:ascii="仿宋" w:eastAsia="仿宋" w:hAnsi="仿宋" w:cs="宋体" w:hint="eastAsia"/>
          <w:sz w:val="30"/>
          <w:szCs w:val="30"/>
        </w:rPr>
        <w:t>停泊在湘江</w:t>
      </w:r>
      <w:proofErr w:type="gramStart"/>
      <w:r w:rsidRPr="007F325A">
        <w:rPr>
          <w:rFonts w:ascii="仿宋" w:eastAsia="仿宋" w:hAnsi="仿宋" w:cs="宋体" w:hint="eastAsia"/>
          <w:sz w:val="30"/>
          <w:szCs w:val="30"/>
        </w:rPr>
        <w:t>皇伏垅</w:t>
      </w:r>
      <w:proofErr w:type="gramEnd"/>
      <w:r w:rsidRPr="007F325A">
        <w:rPr>
          <w:rFonts w:ascii="仿宋" w:eastAsia="仿宋" w:hAnsi="仿宋" w:cs="宋体" w:hint="eastAsia"/>
          <w:sz w:val="30"/>
          <w:szCs w:val="30"/>
        </w:rPr>
        <w:t>村水域的鄂荆州货7288船舶，</w:t>
      </w:r>
      <w:r w:rsidR="00C13142">
        <w:rPr>
          <w:rFonts w:ascii="仿宋" w:eastAsia="仿宋" w:hAnsi="仿宋" w:cs="宋体" w:hint="eastAsia"/>
          <w:sz w:val="30"/>
          <w:szCs w:val="30"/>
        </w:rPr>
        <w:t>经查该船从长沙到衡阳县樟木寺，</w:t>
      </w:r>
      <w:r w:rsidR="00C13142" w:rsidRPr="00C13142">
        <w:rPr>
          <w:rFonts w:ascii="仿宋" w:eastAsia="仿宋" w:hAnsi="仿宋" w:cs="宋体" w:hint="eastAsia"/>
          <w:color w:val="000000" w:themeColor="text1"/>
          <w:sz w:val="30"/>
          <w:szCs w:val="30"/>
        </w:rPr>
        <w:t>船上应配备4名船员航行，实际只配备了3名船员，缺少一名普通船员，存在安全隐患。</w:t>
      </w:r>
      <w:r w:rsidRPr="007F325A">
        <w:rPr>
          <w:rFonts w:ascii="仿宋" w:eastAsia="仿宋" w:hAnsi="仿宋" w:cs="仿宋_GB2312" w:hint="eastAsia"/>
          <w:sz w:val="30"/>
          <w:szCs w:val="30"/>
          <w:lang w:bidi="ar"/>
        </w:rPr>
        <w:t>本机关认为你的上述</w:t>
      </w:r>
      <w:r w:rsidRPr="007F325A">
        <w:rPr>
          <w:rFonts w:ascii="仿宋" w:eastAsia="仿宋" w:hAnsi="仿宋" w:cs="仿宋_GB2312" w:hint="eastAsia"/>
          <w:color w:val="000000" w:themeColor="text1"/>
          <w:sz w:val="30"/>
          <w:szCs w:val="30"/>
          <w:lang w:bidi="ar"/>
        </w:rPr>
        <w:t>行为违反了《中华人民共和国内河交通安全管理条例》第六条第</w:t>
      </w:r>
      <w:r w:rsidRPr="007F325A">
        <w:rPr>
          <w:rFonts w:ascii="仿宋" w:eastAsia="仿宋" w:hAnsi="仿宋" w:cs="仿宋_GB2312" w:hint="eastAsia"/>
          <w:color w:val="000000" w:themeColor="text1"/>
          <w:sz w:val="28"/>
          <w:szCs w:val="28"/>
          <w:lang w:bidi="ar"/>
        </w:rPr>
        <w:t>三项之规定。“船舶须配备符合国务院交通主管部门规定的船员”的规定，已构成违法，事实清楚。有以下证据佐证：证据1、</w:t>
      </w:r>
      <w:r w:rsidRPr="007F325A">
        <w:rPr>
          <w:rFonts w:ascii="仿宋" w:eastAsia="仿宋" w:hAnsi="仿宋" w:cs="仿宋_GB2312" w:hint="eastAsia"/>
          <w:sz w:val="28"/>
          <w:szCs w:val="28"/>
          <w:lang w:bidi="ar"/>
        </w:rPr>
        <w:t>鄂荆州货7288船舶检验证以及购船协议，证明该船的所有人为刘九一</w:t>
      </w:r>
      <w:r w:rsidR="002F7CCA" w:rsidRPr="007F325A">
        <w:rPr>
          <w:rFonts w:ascii="仿宋" w:eastAsia="仿宋" w:hAnsi="仿宋" w:cs="仿宋_GB2312" w:hint="eastAsia"/>
          <w:sz w:val="28"/>
          <w:szCs w:val="28"/>
          <w:lang w:bidi="ar"/>
        </w:rPr>
        <w:t>的事实</w:t>
      </w:r>
      <w:r w:rsidRPr="007F325A">
        <w:rPr>
          <w:rFonts w:ascii="仿宋" w:eastAsia="仿宋" w:hAnsi="仿宋" w:cs="仿宋_GB2312" w:hint="eastAsia"/>
          <w:sz w:val="28"/>
          <w:szCs w:val="28"/>
          <w:lang w:bidi="ar"/>
        </w:rPr>
        <w:t>；证据2、刘九一的身份证、船员适任证书，证明刘九一具备承担法律责任的身份和相应的资质。证据3、</w:t>
      </w:r>
      <w:r w:rsidRPr="007F325A">
        <w:rPr>
          <w:rFonts w:ascii="仿宋" w:eastAsia="仿宋" w:hAnsi="仿宋" w:cs="仿宋_GB2312" w:hint="eastAsia"/>
          <w:color w:val="000000" w:themeColor="text1"/>
          <w:sz w:val="28"/>
          <w:szCs w:val="28"/>
          <w:lang w:bidi="ar"/>
        </w:rPr>
        <w:t>刘九一</w:t>
      </w:r>
      <w:r w:rsidRPr="007F325A">
        <w:rPr>
          <w:rFonts w:ascii="仿宋" w:eastAsia="仿宋" w:hAnsi="仿宋" w:cs="仿宋_GB2312" w:hint="eastAsia"/>
          <w:sz w:val="28"/>
          <w:szCs w:val="28"/>
          <w:lang w:bidi="ar"/>
        </w:rPr>
        <w:t>的询问笔录，证明</w:t>
      </w:r>
      <w:r w:rsidRPr="007F325A">
        <w:rPr>
          <w:rFonts w:ascii="仿宋" w:eastAsia="仿宋" w:hAnsi="仿宋" w:hint="eastAsia"/>
          <w:sz w:val="28"/>
          <w:szCs w:val="28"/>
        </w:rPr>
        <w:t>鄂荆州货7288</w:t>
      </w:r>
      <w:r w:rsidRPr="007F325A">
        <w:rPr>
          <w:rFonts w:ascii="仿宋" w:eastAsia="仿宋" w:hAnsi="仿宋" w:cs="仿宋_GB2312" w:hint="eastAsia"/>
          <w:sz w:val="28"/>
          <w:szCs w:val="28"/>
          <w:lang w:bidi="ar"/>
        </w:rPr>
        <w:t>船舶</w:t>
      </w:r>
      <w:r w:rsidRPr="007F325A">
        <w:rPr>
          <w:rFonts w:ascii="仿宋" w:eastAsia="仿宋" w:hAnsi="仿宋" w:cs="楷体_GB2312" w:hint="eastAsia"/>
          <w:sz w:val="28"/>
          <w:szCs w:val="28"/>
          <w:lang w:bidi="ar"/>
        </w:rPr>
        <w:t>未按照国务院交通主管部门的规定配备船员擅自航行</w:t>
      </w:r>
      <w:r w:rsidRPr="007F325A">
        <w:rPr>
          <w:rFonts w:ascii="仿宋" w:eastAsia="仿宋" w:hAnsi="仿宋" w:cs="仿宋_GB2312" w:hint="eastAsia"/>
          <w:sz w:val="28"/>
          <w:szCs w:val="28"/>
          <w:lang w:bidi="ar"/>
        </w:rPr>
        <w:t>的事实 ；证据4、衡阳市交通运输综</w:t>
      </w:r>
      <w:r w:rsidRPr="007F325A">
        <w:rPr>
          <w:rFonts w:ascii="仿宋" w:eastAsia="仿宋" w:hAnsi="仿宋" w:cs="仿宋_GB2312" w:hint="eastAsia"/>
          <w:sz w:val="30"/>
          <w:szCs w:val="30"/>
          <w:lang w:bidi="ar"/>
        </w:rPr>
        <w:t>合行政执法支队勘验（检查）笔录，衡阳市交通运输综合行政执法支队现场笔录及现场照片各壹份</w:t>
      </w:r>
      <w:r w:rsidR="00C13142">
        <w:rPr>
          <w:rFonts w:ascii="仿宋" w:eastAsia="仿宋" w:hAnsi="仿宋" w:cs="仿宋_GB2312" w:hint="eastAsia"/>
          <w:sz w:val="30"/>
          <w:szCs w:val="30"/>
          <w:lang w:bidi="ar"/>
        </w:rPr>
        <w:t>；</w:t>
      </w:r>
      <w:bookmarkStart w:id="0" w:name="_GoBack"/>
      <w:bookmarkEnd w:id="0"/>
      <w:r w:rsidRPr="007F325A">
        <w:rPr>
          <w:rFonts w:ascii="仿宋" w:eastAsia="仿宋" w:hAnsi="仿宋" w:cs="仿宋_GB2312" w:hint="eastAsia"/>
          <w:sz w:val="30"/>
          <w:szCs w:val="30"/>
          <w:lang w:bidi="ar"/>
        </w:rPr>
        <w:t>证据5、</w:t>
      </w:r>
      <w:r w:rsidRPr="007F325A">
        <w:rPr>
          <w:rFonts w:ascii="仿宋" w:eastAsia="仿宋" w:hAnsi="仿宋" w:cs="宋体" w:hint="eastAsia"/>
          <w:sz w:val="30"/>
          <w:szCs w:val="30"/>
        </w:rPr>
        <w:t>鄂荆州货7288船舶内河船舶最低安全配员证书复印件，</w:t>
      </w:r>
      <w:r w:rsidR="002F7CCA" w:rsidRPr="007F325A">
        <w:rPr>
          <w:rFonts w:ascii="仿宋" w:eastAsia="仿宋" w:hAnsi="仿宋" w:cs="宋体" w:hint="eastAsia"/>
          <w:sz w:val="30"/>
          <w:szCs w:val="30"/>
        </w:rPr>
        <w:t>均</w:t>
      </w:r>
      <w:r w:rsidRPr="007F325A">
        <w:rPr>
          <w:rFonts w:ascii="仿宋" w:eastAsia="仿宋" w:hAnsi="仿宋" w:cs="宋体" w:hint="eastAsia"/>
          <w:sz w:val="30"/>
          <w:szCs w:val="30"/>
        </w:rPr>
        <w:t>证明该船舶</w:t>
      </w:r>
      <w:r w:rsidRPr="007F325A">
        <w:rPr>
          <w:rFonts w:ascii="仿宋" w:eastAsia="仿宋" w:hAnsi="仿宋" w:hint="eastAsia"/>
          <w:sz w:val="30"/>
          <w:szCs w:val="30"/>
        </w:rPr>
        <w:t>最低安全配员标准</w:t>
      </w:r>
      <w:r w:rsidR="002F7CCA" w:rsidRPr="007F325A">
        <w:rPr>
          <w:rFonts w:ascii="仿宋" w:eastAsia="仿宋" w:hAnsi="仿宋" w:hint="eastAsia"/>
          <w:sz w:val="30"/>
          <w:szCs w:val="30"/>
        </w:rPr>
        <w:t>及该船未按规定配备船员擅自航行的事实</w:t>
      </w:r>
      <w:r w:rsidRPr="007F325A">
        <w:rPr>
          <w:rFonts w:ascii="仿宋" w:eastAsia="仿宋" w:hAnsi="仿宋" w:hint="eastAsia"/>
          <w:sz w:val="30"/>
          <w:szCs w:val="30"/>
        </w:rPr>
        <w:t>。</w:t>
      </w:r>
      <w:r w:rsidR="002F7CCA" w:rsidRPr="007F325A">
        <w:rPr>
          <w:rFonts w:ascii="仿宋" w:eastAsia="仿宋" w:hAnsi="仿宋" w:hint="eastAsia"/>
          <w:color w:val="000000" w:themeColor="text1"/>
          <w:sz w:val="28"/>
          <w:szCs w:val="28"/>
        </w:rPr>
        <w:t>上述证据经过本人阅后并表明以上证据属实，无异议，可作为本案的证据材料使用的意见。依据以上证据，</w:t>
      </w:r>
      <w:r w:rsidRPr="007F325A">
        <w:rPr>
          <w:rFonts w:ascii="仿宋" w:eastAsia="仿宋" w:hAnsi="仿宋" w:cs="仿宋_GB2312" w:hint="eastAsia"/>
          <w:sz w:val="30"/>
          <w:szCs w:val="30"/>
          <w:lang w:bidi="ar"/>
        </w:rPr>
        <w:t>本机关于2020年9</w:t>
      </w:r>
      <w:r w:rsidRPr="007F325A">
        <w:rPr>
          <w:rFonts w:ascii="仿宋" w:eastAsia="仿宋" w:hAnsi="仿宋" w:cs="仿宋_GB2312" w:hint="eastAsia"/>
          <w:color w:val="000000" w:themeColor="text1"/>
          <w:sz w:val="30"/>
          <w:szCs w:val="30"/>
          <w:lang w:bidi="ar"/>
        </w:rPr>
        <w:t>月18</w:t>
      </w:r>
      <w:r w:rsidRPr="007F325A">
        <w:rPr>
          <w:rFonts w:ascii="仿宋" w:eastAsia="仿宋" w:hAnsi="仿宋" w:cs="仿宋_GB2312" w:hint="eastAsia"/>
          <w:sz w:val="30"/>
          <w:szCs w:val="30"/>
          <w:lang w:bidi="ar"/>
        </w:rPr>
        <w:t>日向你送达了《行政处罚事前告知书》（</w:t>
      </w:r>
      <w:proofErr w:type="gramStart"/>
      <w:r w:rsidRPr="007F325A">
        <w:rPr>
          <w:rFonts w:ascii="仿宋" w:eastAsia="仿宋" w:hAnsi="仿宋" w:cs="仿宋_GB2312" w:hint="eastAsia"/>
          <w:sz w:val="30"/>
          <w:szCs w:val="30"/>
          <w:lang w:bidi="ar"/>
        </w:rPr>
        <w:t>衡交执法</w:t>
      </w:r>
      <w:proofErr w:type="gramEnd"/>
      <w:r w:rsidRPr="007F325A">
        <w:rPr>
          <w:rFonts w:ascii="仿宋" w:eastAsia="仿宋" w:hAnsi="仿宋" w:cs="仿宋_GB2312" w:hint="eastAsia"/>
          <w:sz w:val="30"/>
          <w:szCs w:val="30"/>
          <w:lang w:bidi="ar"/>
        </w:rPr>
        <w:t>处罚告知[2020]</w:t>
      </w:r>
      <w:r w:rsidRPr="007F325A">
        <w:rPr>
          <w:rFonts w:ascii="仿宋" w:eastAsia="仿宋" w:hAnsi="仿宋" w:cs="仿宋_GB2312" w:hint="eastAsia"/>
          <w:color w:val="000000" w:themeColor="text1"/>
          <w:sz w:val="30"/>
          <w:szCs w:val="30"/>
          <w:lang w:bidi="ar"/>
        </w:rPr>
        <w:t>0820030</w:t>
      </w:r>
      <w:r w:rsidRPr="007F325A">
        <w:rPr>
          <w:rFonts w:ascii="仿宋" w:eastAsia="仿宋" w:hAnsi="仿宋" w:cs="仿宋_GB2312" w:hint="eastAsia"/>
          <w:sz w:val="30"/>
          <w:szCs w:val="30"/>
          <w:lang w:bidi="ar"/>
        </w:rPr>
        <w:t>号），你无陈述、申辩</w:t>
      </w:r>
      <w:r w:rsidRPr="007F325A">
        <w:rPr>
          <w:rFonts w:ascii="仿宋" w:eastAsia="仿宋" w:hAnsi="仿宋" w:cs="仿宋_GB2312" w:hint="eastAsia"/>
          <w:sz w:val="28"/>
          <w:szCs w:val="28"/>
          <w:lang w:bidi="ar"/>
        </w:rPr>
        <w:t>和听证意见。</w:t>
      </w:r>
      <w:r w:rsidRPr="007F325A">
        <w:rPr>
          <w:rFonts w:ascii="仿宋" w:eastAsia="仿宋" w:hAnsi="仿宋" w:cs="仿宋_GB2312" w:hint="eastAsia"/>
          <w:color w:val="000000" w:themeColor="text1"/>
          <w:sz w:val="28"/>
          <w:szCs w:val="28"/>
          <w:lang w:bidi="ar"/>
        </w:rPr>
        <w:t>依据《中华人民</w:t>
      </w:r>
      <w:r w:rsidRPr="007F325A">
        <w:rPr>
          <w:rFonts w:ascii="仿宋" w:eastAsia="仿宋" w:hAnsi="仿宋" w:cs="仿宋_GB2312" w:hint="eastAsia"/>
          <w:color w:val="000000" w:themeColor="text1"/>
          <w:sz w:val="28"/>
          <w:szCs w:val="28"/>
          <w:lang w:bidi="ar"/>
        </w:rPr>
        <w:lastRenderedPageBreak/>
        <w:t>共和国内河交通安全管理条例》第六十五条之规定，责令改正</w:t>
      </w:r>
      <w:r w:rsidR="002F7CCA" w:rsidRPr="007F325A">
        <w:rPr>
          <w:rFonts w:ascii="仿宋" w:eastAsia="仿宋" w:hAnsi="仿宋" w:cs="仿宋_GB2312" w:hint="eastAsia"/>
          <w:color w:val="000000" w:themeColor="text1"/>
          <w:sz w:val="28"/>
          <w:szCs w:val="28"/>
          <w:lang w:bidi="ar"/>
        </w:rPr>
        <w:t>，</w:t>
      </w:r>
      <w:r w:rsidR="002F7CCA" w:rsidRPr="007F325A">
        <w:rPr>
          <w:rFonts w:ascii="仿宋" w:eastAsia="仿宋" w:hAnsi="仿宋" w:cs="宋体" w:hint="eastAsia"/>
          <w:sz w:val="28"/>
          <w:szCs w:val="28"/>
        </w:rPr>
        <w:t>本机关决定对你</w:t>
      </w:r>
      <w:proofErr w:type="gramStart"/>
      <w:r w:rsidR="002F7CCA" w:rsidRPr="007F325A">
        <w:rPr>
          <w:rFonts w:ascii="仿宋" w:eastAsia="仿宋" w:hAnsi="仿宋" w:cs="宋体" w:hint="eastAsia"/>
          <w:sz w:val="28"/>
          <w:szCs w:val="28"/>
        </w:rPr>
        <w:t>作出</w:t>
      </w:r>
      <w:proofErr w:type="gramEnd"/>
      <w:r w:rsidRPr="007F325A">
        <w:rPr>
          <w:rFonts w:ascii="仿宋" w:eastAsia="仿宋" w:hAnsi="仿宋" w:cs="仿宋_GB2312" w:hint="eastAsia"/>
          <w:color w:val="000000" w:themeColor="text1"/>
          <w:sz w:val="28"/>
          <w:szCs w:val="28"/>
          <w:lang w:bidi="ar"/>
        </w:rPr>
        <w:t>罚款人民币壹万元整的行政</w:t>
      </w:r>
      <w:r w:rsidRPr="007F325A">
        <w:rPr>
          <w:rFonts w:ascii="仿宋" w:eastAsia="仿宋" w:hAnsi="仿宋" w:cs="仿宋_GB2312" w:hint="eastAsia"/>
          <w:sz w:val="28"/>
          <w:szCs w:val="28"/>
          <w:lang w:bidi="ar"/>
        </w:rPr>
        <w:t>处罚。</w:t>
      </w:r>
    </w:p>
    <w:p w:rsidR="00AA17E9" w:rsidRPr="007F325A" w:rsidRDefault="007F325A">
      <w:pPr>
        <w:spacing w:line="480" w:lineRule="exact"/>
        <w:ind w:firstLine="630"/>
        <w:rPr>
          <w:rFonts w:ascii="仿宋" w:eastAsia="仿宋" w:hAnsi="仿宋" w:cs="仿宋_GB2312"/>
          <w:sz w:val="28"/>
          <w:szCs w:val="28"/>
        </w:rPr>
      </w:pPr>
      <w:r w:rsidRPr="007F325A">
        <w:rPr>
          <w:rFonts w:ascii="仿宋" w:eastAsia="仿宋" w:hAnsi="仿宋" w:cs="仿宋_GB2312" w:hint="eastAsia"/>
          <w:sz w:val="28"/>
          <w:szCs w:val="28"/>
          <w:lang w:bidi="ar"/>
        </w:rPr>
        <w:t>限你自收到本处罚决定书之日起十五日内，将</w:t>
      </w:r>
      <w:proofErr w:type="gramStart"/>
      <w:r w:rsidRPr="007F325A">
        <w:rPr>
          <w:rFonts w:ascii="仿宋" w:eastAsia="仿宋" w:hAnsi="仿宋" w:cs="仿宋_GB2312" w:hint="eastAsia"/>
          <w:sz w:val="28"/>
          <w:szCs w:val="28"/>
          <w:lang w:bidi="ar"/>
        </w:rPr>
        <w:t>罚款缴至衡阳</w:t>
      </w:r>
      <w:proofErr w:type="gramEnd"/>
      <w:r w:rsidRPr="007F325A">
        <w:rPr>
          <w:rFonts w:ascii="仿宋" w:eastAsia="仿宋" w:hAnsi="仿宋" w:cs="仿宋_GB2312" w:hint="eastAsia"/>
          <w:sz w:val="28"/>
          <w:szCs w:val="28"/>
          <w:lang w:bidi="ar"/>
        </w:rPr>
        <w:t>农村商业银行高新支行（地址：</w:t>
      </w:r>
      <w:r w:rsidRPr="007F325A">
        <w:rPr>
          <w:rFonts w:ascii="仿宋" w:eastAsia="仿宋" w:hAnsi="仿宋" w:cs="宋体" w:hint="eastAsia"/>
          <w:sz w:val="28"/>
          <w:szCs w:val="28"/>
          <w:shd w:val="clear" w:color="auto" w:fill="FFFFFF"/>
        </w:rPr>
        <w:t>衡阳</w:t>
      </w:r>
      <w:proofErr w:type="gramStart"/>
      <w:r w:rsidRPr="007F325A">
        <w:rPr>
          <w:rFonts w:ascii="仿宋" w:eastAsia="仿宋" w:hAnsi="仿宋" w:cs="宋体" w:hint="eastAsia"/>
          <w:sz w:val="28"/>
          <w:szCs w:val="28"/>
          <w:shd w:val="clear" w:color="auto" w:fill="FFFFFF"/>
        </w:rPr>
        <w:t>市蒸湘区</w:t>
      </w:r>
      <w:proofErr w:type="gramEnd"/>
      <w:r w:rsidRPr="007F325A">
        <w:rPr>
          <w:rFonts w:ascii="仿宋" w:eastAsia="仿宋" w:hAnsi="仿宋" w:cs="宋体" w:hint="eastAsia"/>
          <w:sz w:val="28"/>
          <w:szCs w:val="28"/>
          <w:shd w:val="clear" w:color="auto" w:fill="FFFFFF"/>
        </w:rPr>
        <w:t>解放大道与双石街交叉路口往西约100米</w:t>
      </w:r>
      <w:r w:rsidRPr="007F325A">
        <w:rPr>
          <w:rFonts w:ascii="仿宋" w:eastAsia="仿宋" w:hAnsi="仿宋" w:cs="宋体" w:hint="eastAsia"/>
          <w:sz w:val="28"/>
          <w:szCs w:val="28"/>
          <w:lang w:bidi="ar"/>
        </w:rPr>
        <w:t>），户名：衡阳市非</w:t>
      </w:r>
      <w:proofErr w:type="gramStart"/>
      <w:r w:rsidRPr="007F325A">
        <w:rPr>
          <w:rFonts w:ascii="仿宋" w:eastAsia="仿宋" w:hAnsi="仿宋" w:cs="宋体" w:hint="eastAsia"/>
          <w:sz w:val="28"/>
          <w:szCs w:val="28"/>
          <w:lang w:bidi="ar"/>
        </w:rPr>
        <w:t>税收入汇缴</w:t>
      </w:r>
      <w:proofErr w:type="gramEnd"/>
      <w:r w:rsidRPr="007F325A">
        <w:rPr>
          <w:rFonts w:ascii="仿宋" w:eastAsia="仿宋" w:hAnsi="仿宋" w:cs="宋体" w:hint="eastAsia"/>
          <w:sz w:val="28"/>
          <w:szCs w:val="28"/>
          <w:lang w:bidi="ar"/>
        </w:rPr>
        <w:t>结算户，账号82011150000063795</w:t>
      </w:r>
      <w:r w:rsidRPr="007F325A">
        <w:rPr>
          <w:rFonts w:ascii="仿宋" w:eastAsia="仿宋" w:hAnsi="仿宋" w:cs="仿宋_GB2312" w:hint="eastAsia"/>
          <w:sz w:val="28"/>
          <w:szCs w:val="28"/>
          <w:lang w:bidi="ar"/>
        </w:rPr>
        <w:t>。逾期不缴纳罚款，依据《中华人民共和国行政处罚法》第五十一条第（一）项规定每日按罚款数额的3%加处罚款。</w:t>
      </w:r>
    </w:p>
    <w:p w:rsidR="00AA17E9" w:rsidRPr="007F325A" w:rsidRDefault="007F325A">
      <w:pPr>
        <w:spacing w:line="480" w:lineRule="exact"/>
        <w:ind w:firstLineChars="200" w:firstLine="560"/>
        <w:rPr>
          <w:rFonts w:ascii="仿宋" w:eastAsia="仿宋" w:hAnsi="仿宋" w:cs="仿宋_GB2312"/>
          <w:sz w:val="28"/>
          <w:szCs w:val="28"/>
        </w:rPr>
      </w:pPr>
      <w:r w:rsidRPr="007F325A">
        <w:rPr>
          <w:rFonts w:ascii="仿宋" w:eastAsia="仿宋" w:hAnsi="仿宋" w:cs="仿宋_GB2312" w:hint="eastAsia"/>
          <w:sz w:val="28"/>
          <w:szCs w:val="28"/>
          <w:lang w:bidi="ar"/>
        </w:rPr>
        <w:t>你如不服本处罚决定，可在收到本处罚决定书之日起六十日内向</w:t>
      </w:r>
      <w:r w:rsidRPr="007F325A">
        <w:rPr>
          <w:rFonts w:ascii="仿宋" w:eastAsia="仿宋" w:hAnsi="仿宋" w:cs="仿宋_GB2312" w:hint="eastAsia"/>
          <w:sz w:val="28"/>
          <w:szCs w:val="28"/>
          <w:u w:val="single"/>
          <w:lang w:bidi="ar"/>
        </w:rPr>
        <w:t xml:space="preserve">  </w:t>
      </w:r>
      <w:r w:rsidRPr="007F325A">
        <w:rPr>
          <w:rFonts w:ascii="仿宋" w:eastAsia="仿宋" w:hAnsi="仿宋" w:cs="仿宋_GB2312" w:hint="eastAsia"/>
          <w:sz w:val="28"/>
          <w:szCs w:val="28"/>
          <w:lang w:bidi="ar"/>
        </w:rPr>
        <w:t>衡阳市交通运输局申请行政复议，也可以在六个月内直接向衡阳市铁路运输法院起诉。</w:t>
      </w:r>
    </w:p>
    <w:p w:rsidR="00AA17E9" w:rsidRPr="007F325A" w:rsidRDefault="007F325A">
      <w:pPr>
        <w:spacing w:line="480" w:lineRule="exact"/>
        <w:ind w:firstLineChars="200" w:firstLine="560"/>
        <w:rPr>
          <w:rFonts w:ascii="仿宋" w:eastAsia="仿宋" w:hAnsi="仿宋" w:cs="仿宋_GB2312"/>
          <w:sz w:val="28"/>
          <w:szCs w:val="28"/>
        </w:rPr>
      </w:pPr>
      <w:r w:rsidRPr="007F325A">
        <w:rPr>
          <w:rFonts w:ascii="仿宋" w:eastAsia="仿宋" w:hAnsi="仿宋" w:cs="仿宋_GB2312" w:hint="eastAsia"/>
          <w:sz w:val="28"/>
          <w:szCs w:val="28"/>
          <w:lang w:bidi="ar"/>
        </w:rPr>
        <w:t>逾期不申请行政复议，也不提起行政诉讼，又不履行行政处罚决定的，本机关将依法申请人民法院强制执行。</w:t>
      </w:r>
    </w:p>
    <w:p w:rsidR="00AA17E9" w:rsidRPr="007F325A" w:rsidRDefault="007F325A">
      <w:pPr>
        <w:spacing w:line="480" w:lineRule="exact"/>
        <w:ind w:firstLineChars="1150" w:firstLine="3220"/>
        <w:rPr>
          <w:rFonts w:ascii="仿宋" w:eastAsia="仿宋" w:hAnsi="仿宋" w:cs="仿宋_GB2312"/>
          <w:sz w:val="28"/>
          <w:szCs w:val="28"/>
        </w:rPr>
      </w:pPr>
      <w:r w:rsidRPr="007F325A">
        <w:rPr>
          <w:rFonts w:ascii="仿宋" w:eastAsia="仿宋" w:hAnsi="仿宋" w:cs="仿宋_GB2312" w:hint="eastAsia"/>
          <w:sz w:val="28"/>
          <w:szCs w:val="28"/>
          <w:lang w:bidi="ar"/>
        </w:rPr>
        <w:t xml:space="preserve">              </w:t>
      </w:r>
    </w:p>
    <w:p w:rsidR="00AA17E9" w:rsidRPr="007F325A" w:rsidRDefault="007F325A">
      <w:pPr>
        <w:wordWrap w:val="0"/>
        <w:spacing w:line="480" w:lineRule="exact"/>
        <w:ind w:right="420"/>
        <w:jc w:val="right"/>
        <w:rPr>
          <w:rFonts w:ascii="仿宋" w:eastAsia="仿宋" w:hAnsi="仿宋" w:cs="仿宋_GB2312"/>
          <w:sz w:val="28"/>
          <w:szCs w:val="28"/>
        </w:rPr>
      </w:pPr>
      <w:r w:rsidRPr="007F325A">
        <w:rPr>
          <w:rFonts w:ascii="仿宋" w:eastAsia="仿宋" w:hAnsi="仿宋" w:cs="仿宋_GB2312" w:hint="eastAsia"/>
          <w:sz w:val="28"/>
          <w:szCs w:val="28"/>
          <w:lang w:bidi="ar"/>
        </w:rPr>
        <w:t xml:space="preserve"> </w:t>
      </w:r>
    </w:p>
    <w:p w:rsidR="00AA17E9" w:rsidRPr="007F325A" w:rsidRDefault="007F325A">
      <w:pPr>
        <w:wordWrap w:val="0"/>
        <w:spacing w:line="480" w:lineRule="exact"/>
        <w:ind w:right="420"/>
        <w:jc w:val="right"/>
        <w:rPr>
          <w:rFonts w:ascii="仿宋" w:eastAsia="仿宋" w:hAnsi="仿宋" w:cs="仿宋_GB2312"/>
          <w:sz w:val="28"/>
          <w:szCs w:val="28"/>
        </w:rPr>
      </w:pPr>
      <w:r w:rsidRPr="007F325A">
        <w:rPr>
          <w:rFonts w:ascii="仿宋" w:eastAsia="仿宋" w:hAnsi="仿宋" w:cs="仿宋_GB2312" w:hint="eastAsia"/>
          <w:sz w:val="28"/>
          <w:szCs w:val="28"/>
          <w:lang w:bidi="ar"/>
        </w:rPr>
        <w:t xml:space="preserve"> </w:t>
      </w:r>
    </w:p>
    <w:p w:rsidR="00AA17E9" w:rsidRPr="007F325A" w:rsidRDefault="007F325A">
      <w:pPr>
        <w:wordWrap w:val="0"/>
        <w:spacing w:line="480" w:lineRule="exact"/>
        <w:ind w:right="420"/>
        <w:jc w:val="right"/>
        <w:rPr>
          <w:rFonts w:ascii="仿宋" w:eastAsia="仿宋" w:hAnsi="仿宋" w:cs="仿宋_GB2312"/>
          <w:sz w:val="28"/>
          <w:szCs w:val="28"/>
        </w:rPr>
      </w:pPr>
      <w:r w:rsidRPr="007F325A">
        <w:rPr>
          <w:rFonts w:ascii="仿宋" w:eastAsia="仿宋" w:hAnsi="仿宋" w:cs="仿宋_GB2312" w:hint="eastAsia"/>
          <w:sz w:val="28"/>
          <w:szCs w:val="28"/>
          <w:lang w:bidi="ar"/>
        </w:rPr>
        <w:t xml:space="preserve"> </w:t>
      </w:r>
    </w:p>
    <w:p w:rsidR="00AA17E9" w:rsidRPr="007F325A" w:rsidRDefault="007F325A">
      <w:pPr>
        <w:wordWrap w:val="0"/>
        <w:spacing w:line="480" w:lineRule="exact"/>
        <w:ind w:right="420"/>
        <w:jc w:val="right"/>
        <w:rPr>
          <w:rFonts w:ascii="仿宋" w:eastAsia="仿宋" w:hAnsi="仿宋" w:cs="仿宋_GB2312"/>
          <w:sz w:val="28"/>
          <w:szCs w:val="28"/>
        </w:rPr>
      </w:pPr>
      <w:r w:rsidRPr="007F325A">
        <w:rPr>
          <w:rFonts w:ascii="仿宋" w:eastAsia="仿宋" w:hAnsi="仿宋" w:cs="仿宋_GB2312" w:hint="eastAsia"/>
          <w:sz w:val="28"/>
          <w:szCs w:val="28"/>
          <w:lang w:bidi="ar"/>
        </w:rPr>
        <w:t xml:space="preserve"> </w:t>
      </w:r>
    </w:p>
    <w:p w:rsidR="00AA17E9" w:rsidRPr="007F325A" w:rsidRDefault="007F325A">
      <w:pPr>
        <w:wordWrap w:val="0"/>
        <w:spacing w:line="480" w:lineRule="exact"/>
        <w:ind w:right="980"/>
        <w:jc w:val="center"/>
        <w:rPr>
          <w:rFonts w:ascii="仿宋" w:eastAsia="仿宋" w:hAnsi="仿宋" w:cs="仿宋_GB2312"/>
          <w:sz w:val="28"/>
          <w:szCs w:val="28"/>
        </w:rPr>
      </w:pPr>
      <w:r w:rsidRPr="007F325A">
        <w:rPr>
          <w:rFonts w:ascii="仿宋" w:eastAsia="仿宋" w:hAnsi="仿宋" w:cs="仿宋_GB2312" w:hint="eastAsia"/>
          <w:sz w:val="28"/>
          <w:szCs w:val="28"/>
          <w:lang w:bidi="ar"/>
        </w:rPr>
        <w:t xml:space="preserve">                     衡阳市交通运输综合行政执法支队</w:t>
      </w:r>
    </w:p>
    <w:p w:rsidR="00AA17E9" w:rsidRPr="007F325A" w:rsidRDefault="007F325A">
      <w:pPr>
        <w:wordWrap w:val="0"/>
        <w:spacing w:line="480" w:lineRule="exact"/>
        <w:ind w:right="980"/>
        <w:rPr>
          <w:rFonts w:ascii="仿宋" w:eastAsia="仿宋" w:hAnsi="仿宋" w:cs="仿宋_GB2312"/>
          <w:color w:val="FF0000"/>
          <w:sz w:val="28"/>
          <w:szCs w:val="28"/>
        </w:rPr>
      </w:pPr>
      <w:r w:rsidRPr="007F325A">
        <w:rPr>
          <w:rFonts w:ascii="仿宋" w:eastAsia="仿宋" w:hAnsi="仿宋" w:cs="仿宋_GB2312" w:hint="eastAsia"/>
          <w:sz w:val="28"/>
          <w:szCs w:val="28"/>
          <w:lang w:bidi="ar"/>
        </w:rPr>
        <w:t xml:space="preserve">                              2020年</w:t>
      </w:r>
      <w:r w:rsidRPr="007F325A">
        <w:rPr>
          <w:rFonts w:ascii="仿宋" w:eastAsia="仿宋" w:hAnsi="仿宋" w:cs="仿宋_GB2312" w:hint="eastAsia"/>
          <w:color w:val="000000" w:themeColor="text1"/>
          <w:sz w:val="28"/>
          <w:szCs w:val="28"/>
          <w:lang w:bidi="ar"/>
        </w:rPr>
        <w:t>9月18日</w:t>
      </w:r>
    </w:p>
    <w:p w:rsidR="00AA17E9" w:rsidRPr="007F325A" w:rsidRDefault="007F325A">
      <w:pPr>
        <w:rPr>
          <w:rFonts w:ascii="仿宋" w:eastAsia="仿宋" w:hAnsi="仿宋"/>
        </w:rPr>
      </w:pPr>
      <w:r w:rsidRPr="007F325A">
        <w:rPr>
          <w:rFonts w:ascii="仿宋" w:eastAsia="仿宋" w:hAnsi="仿宋"/>
          <w:szCs w:val="21"/>
          <w:lang w:bidi="ar"/>
        </w:rPr>
        <w:t xml:space="preserve"> </w:t>
      </w:r>
    </w:p>
    <w:p w:rsidR="00AA17E9" w:rsidRDefault="00AA17E9"/>
    <w:p w:rsidR="00AA17E9" w:rsidRDefault="00AA17E9"/>
    <w:p w:rsidR="00AA17E9" w:rsidRDefault="00AA17E9"/>
    <w:p w:rsidR="00AA17E9" w:rsidRDefault="00AA17E9"/>
    <w:p w:rsidR="00AA17E9" w:rsidRDefault="00AA17E9"/>
    <w:p w:rsidR="00AA17E9" w:rsidRDefault="00AA17E9"/>
    <w:p w:rsidR="00AA17E9" w:rsidRDefault="00AA17E9"/>
    <w:p w:rsidR="00AA17E9" w:rsidRDefault="00AA17E9"/>
    <w:p w:rsidR="00AA17E9" w:rsidRDefault="00AA17E9"/>
    <w:p w:rsidR="00AA17E9" w:rsidRDefault="00AA17E9"/>
    <w:sectPr w:rsidR="00AA1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E9"/>
    <w:rsid w:val="002F7CCA"/>
    <w:rsid w:val="007F325A"/>
    <w:rsid w:val="00AA17E9"/>
    <w:rsid w:val="00C13142"/>
    <w:rsid w:val="2336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173</Words>
  <Characters>990</Characters>
  <Application>Microsoft Office Word</Application>
  <DocSecurity>0</DocSecurity>
  <Lines>8</Lines>
  <Paragraphs>2</Paragraphs>
  <ScaleCrop>false</ScaleCrop>
  <Company>Micorosoft</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4</cp:revision>
  <dcterms:created xsi:type="dcterms:W3CDTF">2020-09-23T01:07:00Z</dcterms:created>
  <dcterms:modified xsi:type="dcterms:W3CDTF">2020-09-23T03:32:00Z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