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AE" w:rsidRDefault="0043589E">
      <w:pPr>
        <w:spacing w:line="480" w:lineRule="exact"/>
        <w:jc w:val="center"/>
        <w:rPr>
          <w:rFonts w:ascii="华文中宋" w:eastAsia="华文中宋" w:hAnsi="华文中宋" w:cs="Times New Roman"/>
          <w:b/>
          <w:sz w:val="44"/>
          <w:szCs w:val="44"/>
        </w:rPr>
      </w:pPr>
      <w:r>
        <w:rPr>
          <w:rFonts w:ascii="华文中宋" w:eastAsia="华文中宋" w:hAnsi="华文中宋" w:cs="Times New Roman" w:hint="eastAsia"/>
          <w:b/>
          <w:sz w:val="44"/>
          <w:szCs w:val="44"/>
        </w:rPr>
        <w:t>衡阳市交通运输综合行政执法支队</w:t>
      </w:r>
    </w:p>
    <w:p w:rsidR="00115AAE" w:rsidRDefault="0043589E">
      <w:pPr>
        <w:spacing w:line="480" w:lineRule="exact"/>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行政处罚决定书</w:t>
      </w:r>
    </w:p>
    <w:p w:rsidR="00115AAE" w:rsidRDefault="0043589E">
      <w:pPr>
        <w:spacing w:line="480" w:lineRule="exact"/>
        <w:ind w:firstLineChars="1316" w:firstLine="2774"/>
        <w:jc w:val="right"/>
        <w:rPr>
          <w:rFonts w:asciiTheme="majorEastAsia" w:eastAsiaTheme="majorEastAsia" w:hAnsiTheme="majorEastAsia" w:cs="Times New Roman"/>
          <w:szCs w:val="21"/>
        </w:rPr>
      </w:pPr>
      <w:r>
        <w:rPr>
          <w:rFonts w:ascii="仿宋_GB2312" w:eastAsia="仿宋_GB2312" w:hAnsi="Times New Roman" w:cs="Times New Roman" w:hint="eastAsia"/>
          <w:b/>
          <w:szCs w:val="21"/>
        </w:rPr>
        <w:t xml:space="preserve">   </w:t>
      </w:r>
      <w:r>
        <w:rPr>
          <w:rFonts w:ascii="仿宋_GB2312" w:eastAsia="仿宋_GB2312" w:hAnsi="Times New Roman" w:cs="Times New Roman" w:hint="eastAsia"/>
          <w:szCs w:val="21"/>
        </w:rPr>
        <w:t xml:space="preserve">  </w:t>
      </w:r>
      <w:proofErr w:type="gramStart"/>
      <w:r>
        <w:rPr>
          <w:rFonts w:asciiTheme="majorEastAsia" w:eastAsiaTheme="majorEastAsia" w:hAnsiTheme="majorEastAsia" w:cs="Times New Roman" w:hint="eastAsia"/>
          <w:szCs w:val="21"/>
        </w:rPr>
        <w:t>衡交执法</w:t>
      </w:r>
      <w:proofErr w:type="gramEnd"/>
      <w:r>
        <w:rPr>
          <w:rFonts w:asciiTheme="majorEastAsia" w:eastAsiaTheme="majorEastAsia" w:hAnsiTheme="majorEastAsia" w:cs="Times New Roman" w:hint="eastAsia"/>
          <w:szCs w:val="21"/>
        </w:rPr>
        <w:t>处罚决定[2020]0620043号</w:t>
      </w:r>
    </w:p>
    <w:p w:rsidR="00115AAE" w:rsidRPr="00AB0595" w:rsidRDefault="0043589E">
      <w:pPr>
        <w:spacing w:line="480" w:lineRule="exact"/>
        <w:ind w:firstLineChars="200" w:firstLine="560"/>
        <w:rPr>
          <w:rFonts w:ascii="仿宋" w:eastAsia="仿宋" w:hAnsi="仿宋" w:cs="Times New Roman"/>
          <w:b/>
          <w:sz w:val="28"/>
          <w:szCs w:val="28"/>
        </w:rPr>
      </w:pPr>
      <w:r w:rsidRPr="00AB0595">
        <w:rPr>
          <w:rFonts w:ascii="仿宋" w:eastAsia="仿宋" w:hAnsi="仿宋" w:cs="Times New Roman" w:hint="eastAsia"/>
          <w:sz w:val="28"/>
          <w:szCs w:val="28"/>
        </w:rPr>
        <w:t>当事人基本情况：衡阳市汽车运输集团有限公司客运分公司，地址</w:t>
      </w:r>
      <w:r w:rsidR="00AB0595" w:rsidRPr="00AB0595">
        <w:rPr>
          <w:rFonts w:ascii="仿宋" w:eastAsia="仿宋" w:hAnsi="仿宋" w:cs="Times New Roman" w:hint="eastAsia"/>
          <w:sz w:val="28"/>
          <w:szCs w:val="28"/>
        </w:rPr>
        <w:t>XXXXXXXXXXXXX</w:t>
      </w:r>
      <w:r w:rsidRPr="00AB0595">
        <w:rPr>
          <w:rFonts w:ascii="仿宋" w:eastAsia="仿宋" w:hAnsi="仿宋" w:cs="Times New Roman" w:hint="eastAsia"/>
          <w:sz w:val="28"/>
          <w:szCs w:val="28"/>
        </w:rPr>
        <w:t>，法定代表人：雷英，联系电话是</w:t>
      </w:r>
      <w:r w:rsidR="00AB0595" w:rsidRPr="00AB0595">
        <w:rPr>
          <w:rFonts w:ascii="仿宋" w:eastAsia="仿宋" w:hAnsi="仿宋" w:cs="Times New Roman" w:hint="eastAsia"/>
          <w:sz w:val="28"/>
          <w:szCs w:val="28"/>
        </w:rPr>
        <w:t>XXXXXXXXXX</w:t>
      </w:r>
      <w:r w:rsidRPr="00AB0595">
        <w:rPr>
          <w:rFonts w:ascii="仿宋" w:eastAsia="仿宋" w:hAnsi="仿宋" w:cs="Times New Roman" w:hint="eastAsia"/>
          <w:sz w:val="28"/>
          <w:szCs w:val="28"/>
        </w:rPr>
        <w:t>。</w:t>
      </w:r>
    </w:p>
    <w:p w:rsidR="00115AAE" w:rsidRPr="00AB0595" w:rsidRDefault="0043589E" w:rsidP="0043589E">
      <w:pPr>
        <w:autoSpaceDE w:val="0"/>
        <w:autoSpaceDN w:val="0"/>
        <w:spacing w:line="560" w:lineRule="exact"/>
        <w:ind w:firstLine="630"/>
        <w:jc w:val="left"/>
        <w:rPr>
          <w:rFonts w:ascii="仿宋" w:eastAsia="仿宋" w:hAnsi="仿宋" w:cs="Times New Roman"/>
          <w:sz w:val="28"/>
          <w:szCs w:val="28"/>
        </w:rPr>
      </w:pPr>
      <w:r w:rsidRPr="00AB0595">
        <w:rPr>
          <w:rFonts w:ascii="仿宋" w:eastAsia="仿宋" w:hAnsi="仿宋" w:cs="Times New Roman" w:hint="eastAsia"/>
          <w:sz w:val="28"/>
          <w:szCs w:val="28"/>
        </w:rPr>
        <w:t>经湖南交通“两客”智能监管系统查询，衡阳汽车运输集团有限公司客运分公司所属湘D92668客车在2020年8月11日至14日核发的包车牌显示，起讫点为衡阳至福建漳州市，途经点龙岩市，但平台监测显示，2020年8月12日至8月13日期间，湘D92668客车均停留在福建厦门市内，车辆未按照包车线路运行，存在安全隐患。本机关认为其行为违反了《道路旅客运输及客运站管理规定》第五十六条关于“客运包车应该持车籍所在地道路运输管理机构核发的包车客运标志牌，按照约定的时间、起始地、目的地和线路运行，并持有包车票或者包车合同，不得按班车模式定点定线运营，不得招揽包车合同外的旅客乘车”的规定，已构成违法，</w:t>
      </w:r>
      <w:r w:rsidRPr="00AB0595">
        <w:rPr>
          <w:rFonts w:ascii="仿宋" w:eastAsia="仿宋" w:hAnsi="仿宋" w:cs="Times New Roman" w:hint="eastAsia"/>
          <w:bCs/>
          <w:sz w:val="28"/>
          <w:szCs w:val="28"/>
        </w:rPr>
        <w:t>事实清楚。具体有以下证据佐证：</w:t>
      </w:r>
      <w:r w:rsidRPr="00AB0595">
        <w:rPr>
          <w:rFonts w:ascii="仿宋" w:eastAsia="仿宋" w:hAnsi="仿宋" w:cs="Times New Roman" w:hint="eastAsia"/>
          <w:sz w:val="28"/>
          <w:szCs w:val="28"/>
        </w:rPr>
        <w:t>证据1、湘D92668车辆道路运输证复印件，证明该车辆经营者为衡阳市汽车运输集团有限公司客运分公司；证据2、委托人胡观保的询问笔录，证明湘D92668客车未按客运包车标志牌载明的事项进行经营的事实；证据3、衡阳市汽车运输集团有限公司客运分公司的营业执照、道路运输经营许可证复印件，证明该公司从事道路运输经营的资质；证明4、湖南省道路运输管理信息系统上的包车标志牌信息截图一份以及湖南交通“两客”智能监管系统的监控信息截图一份，证明湘D92668客车未按客运包车标志牌载明的事项进行经营的事实；</w:t>
      </w:r>
      <w:r w:rsidRPr="00AB0595">
        <w:rPr>
          <w:rFonts w:ascii="仿宋" w:eastAsia="仿宋" w:hAnsi="仿宋" w:cs="仿宋_GB2312" w:hint="eastAsia"/>
          <w:color w:val="000000" w:themeColor="text1"/>
          <w:sz w:val="28"/>
          <w:szCs w:val="28"/>
        </w:rPr>
        <w:t>上述证据经过当事人阅示并表示以上证据</w:t>
      </w:r>
      <w:r w:rsidRPr="00AB0595">
        <w:rPr>
          <w:rFonts w:ascii="仿宋" w:eastAsia="仿宋" w:hAnsi="仿宋" w:cs="仿宋_GB2312" w:hint="eastAsia"/>
          <w:sz w:val="28"/>
          <w:szCs w:val="28"/>
        </w:rPr>
        <w:t>属实，无异议，可作为本案的证据材料使用的意见。</w:t>
      </w:r>
      <w:r w:rsidR="00AB0595">
        <w:rPr>
          <w:rFonts w:ascii="仿宋" w:eastAsia="仿宋" w:hAnsi="仿宋" w:cs="仿宋_GB2312" w:hint="eastAsia"/>
          <w:sz w:val="28"/>
          <w:szCs w:val="28"/>
        </w:rPr>
        <w:t>依据上述证据，</w:t>
      </w:r>
      <w:bookmarkStart w:id="0" w:name="_GoBack"/>
      <w:bookmarkEnd w:id="0"/>
      <w:r w:rsidRPr="00AB0595">
        <w:rPr>
          <w:rFonts w:ascii="仿宋" w:eastAsia="仿宋" w:hAnsi="仿宋" w:cs="Times New Roman" w:hint="eastAsia"/>
          <w:sz w:val="28"/>
          <w:szCs w:val="28"/>
        </w:rPr>
        <w:t>本机关于2020年9月1日向你送达了《行政</w:t>
      </w:r>
      <w:r w:rsidRPr="00AB0595">
        <w:rPr>
          <w:rFonts w:ascii="仿宋" w:eastAsia="仿宋" w:hAnsi="仿宋" w:cs="Times New Roman" w:hint="eastAsia"/>
          <w:sz w:val="28"/>
          <w:szCs w:val="28"/>
        </w:rPr>
        <w:lastRenderedPageBreak/>
        <w:t>处罚事前告知书》（</w:t>
      </w:r>
      <w:proofErr w:type="gramStart"/>
      <w:r w:rsidRPr="00AB0595">
        <w:rPr>
          <w:rFonts w:ascii="仿宋" w:eastAsia="仿宋" w:hAnsi="仿宋" w:cs="Times New Roman" w:hint="eastAsia"/>
          <w:sz w:val="28"/>
          <w:szCs w:val="28"/>
        </w:rPr>
        <w:t>衡交执法罚</w:t>
      </w:r>
      <w:proofErr w:type="gramEnd"/>
      <w:r w:rsidRPr="00AB0595">
        <w:rPr>
          <w:rFonts w:ascii="仿宋" w:eastAsia="仿宋" w:hAnsi="仿宋" w:cs="Times New Roman" w:hint="eastAsia"/>
          <w:sz w:val="28"/>
          <w:szCs w:val="28"/>
        </w:rPr>
        <w:t>告知[2020]0620043号），你无陈述和申辩意见，本机关在本案中予以采信，</w:t>
      </w:r>
      <w:proofErr w:type="gramStart"/>
      <w:r w:rsidRPr="00AB0595">
        <w:rPr>
          <w:rFonts w:ascii="仿宋" w:eastAsia="仿宋" w:hAnsi="仿宋" w:cs="Times New Roman" w:hint="eastAsia"/>
          <w:sz w:val="28"/>
          <w:szCs w:val="28"/>
        </w:rPr>
        <w:t>现依据</w:t>
      </w:r>
      <w:proofErr w:type="gramEnd"/>
      <w:r w:rsidRPr="00AB0595">
        <w:rPr>
          <w:rFonts w:ascii="仿宋" w:eastAsia="仿宋" w:hAnsi="仿宋" w:cs="Times New Roman" w:hint="eastAsia"/>
          <w:sz w:val="28"/>
          <w:szCs w:val="28"/>
        </w:rPr>
        <w:t>《道路旅客运输及客运站管理规定》第八十六条第（三）项规定责令改正，本机关决定对你</w:t>
      </w:r>
      <w:proofErr w:type="gramStart"/>
      <w:r w:rsidRPr="00AB0595">
        <w:rPr>
          <w:rFonts w:ascii="仿宋" w:eastAsia="仿宋" w:hAnsi="仿宋" w:cs="Times New Roman" w:hint="eastAsia"/>
          <w:sz w:val="28"/>
          <w:szCs w:val="28"/>
        </w:rPr>
        <w:t>作出</w:t>
      </w:r>
      <w:proofErr w:type="gramEnd"/>
      <w:r w:rsidRPr="00AB0595">
        <w:rPr>
          <w:rFonts w:ascii="仿宋" w:eastAsia="仿宋" w:hAnsi="仿宋" w:cs="Times New Roman" w:hint="eastAsia"/>
          <w:sz w:val="28"/>
          <w:szCs w:val="28"/>
        </w:rPr>
        <w:t>罚款人民币壹仟元整的行政处罚。</w:t>
      </w:r>
    </w:p>
    <w:p w:rsidR="00115AAE" w:rsidRPr="00AB0595" w:rsidRDefault="0043589E">
      <w:pPr>
        <w:spacing w:line="480" w:lineRule="exact"/>
        <w:ind w:firstLine="630"/>
        <w:rPr>
          <w:rFonts w:ascii="仿宋" w:eastAsia="仿宋" w:hAnsi="仿宋" w:cs="Times New Roman"/>
          <w:sz w:val="28"/>
          <w:szCs w:val="28"/>
        </w:rPr>
      </w:pPr>
      <w:r w:rsidRPr="00AB0595">
        <w:rPr>
          <w:rFonts w:ascii="仿宋" w:eastAsia="仿宋" w:hAnsi="仿宋" w:cs="Times New Roman" w:hint="eastAsia"/>
          <w:sz w:val="28"/>
          <w:szCs w:val="28"/>
        </w:rPr>
        <w:t>限你自收到本处罚决定书之日起十五日内，将</w:t>
      </w:r>
      <w:proofErr w:type="gramStart"/>
      <w:r w:rsidRPr="00AB0595">
        <w:rPr>
          <w:rFonts w:ascii="仿宋" w:eastAsia="仿宋" w:hAnsi="仿宋" w:cs="Times New Roman" w:hint="eastAsia"/>
          <w:sz w:val="28"/>
          <w:szCs w:val="28"/>
        </w:rPr>
        <w:t>罚款缴至中国银行衡阳市支行营业部</w:t>
      </w:r>
      <w:proofErr w:type="gramEnd"/>
      <w:r w:rsidRPr="00AB0595">
        <w:rPr>
          <w:rFonts w:ascii="仿宋" w:eastAsia="仿宋" w:hAnsi="仿宋" w:cs="Times New Roman" w:hint="eastAsia"/>
          <w:sz w:val="28"/>
          <w:szCs w:val="28"/>
        </w:rPr>
        <w:t>（地址：衡阳市解放大道33号），</w:t>
      </w:r>
      <w:r w:rsidRPr="00AB0595">
        <w:rPr>
          <w:rFonts w:ascii="仿宋" w:eastAsia="仿宋" w:hAnsi="仿宋" w:cs="Times New Roman" w:hint="eastAsia"/>
          <w:bCs/>
          <w:sz w:val="28"/>
          <w:szCs w:val="28"/>
        </w:rPr>
        <w:t>户名：</w:t>
      </w:r>
      <w:r w:rsidRPr="00AB0595">
        <w:rPr>
          <w:rFonts w:ascii="仿宋" w:eastAsia="仿宋" w:hAnsi="仿宋" w:cs="Times New Roman" w:hint="eastAsia"/>
          <w:sz w:val="28"/>
          <w:szCs w:val="28"/>
        </w:rPr>
        <w:t>衡阳市非</w:t>
      </w:r>
      <w:proofErr w:type="gramStart"/>
      <w:r w:rsidRPr="00AB0595">
        <w:rPr>
          <w:rFonts w:ascii="仿宋" w:eastAsia="仿宋" w:hAnsi="仿宋" w:cs="Times New Roman" w:hint="eastAsia"/>
          <w:sz w:val="28"/>
          <w:szCs w:val="28"/>
        </w:rPr>
        <w:t>税收入汇缴</w:t>
      </w:r>
      <w:proofErr w:type="gramEnd"/>
      <w:r w:rsidRPr="00AB0595">
        <w:rPr>
          <w:rFonts w:ascii="仿宋" w:eastAsia="仿宋" w:hAnsi="仿宋" w:cs="Times New Roman" w:hint="eastAsia"/>
          <w:sz w:val="28"/>
          <w:szCs w:val="28"/>
        </w:rPr>
        <w:t>结算户</w:t>
      </w:r>
      <w:r w:rsidRPr="00AB0595">
        <w:rPr>
          <w:rFonts w:ascii="仿宋" w:eastAsia="仿宋" w:hAnsi="仿宋" w:cs="Times New Roman" w:hint="eastAsia"/>
          <w:bCs/>
          <w:sz w:val="28"/>
          <w:szCs w:val="28"/>
        </w:rPr>
        <w:t>，</w:t>
      </w:r>
      <w:r w:rsidRPr="00AB0595">
        <w:rPr>
          <w:rFonts w:ascii="仿宋" w:eastAsia="仿宋" w:hAnsi="仿宋" w:cs="Times New Roman" w:hint="eastAsia"/>
          <w:sz w:val="28"/>
          <w:szCs w:val="28"/>
        </w:rPr>
        <w:t>账号597657362617。逾期不缴纳罚款，依据《中华人民共和国行政处罚法》第五十一条第一项规定每日按罚款数额的3%加处罚款。</w:t>
      </w:r>
    </w:p>
    <w:p w:rsidR="00115AAE" w:rsidRPr="00AB0595" w:rsidRDefault="0043589E">
      <w:pPr>
        <w:spacing w:line="480" w:lineRule="exact"/>
        <w:ind w:firstLineChars="200" w:firstLine="560"/>
        <w:rPr>
          <w:rFonts w:ascii="仿宋" w:eastAsia="仿宋" w:hAnsi="仿宋" w:cs="Times New Roman"/>
          <w:sz w:val="28"/>
          <w:szCs w:val="28"/>
        </w:rPr>
      </w:pPr>
      <w:r w:rsidRPr="00AB0595">
        <w:rPr>
          <w:rFonts w:ascii="仿宋" w:eastAsia="仿宋" w:hAnsi="仿宋" w:cs="Times New Roman" w:hint="eastAsia"/>
          <w:sz w:val="28"/>
          <w:szCs w:val="28"/>
        </w:rPr>
        <w:t>你如不服本处罚决定，可在收到本处罚决定书之日起六十日内向</w:t>
      </w:r>
      <w:r w:rsidRPr="00AB0595">
        <w:rPr>
          <w:rFonts w:ascii="仿宋" w:eastAsia="仿宋" w:hAnsi="仿宋" w:cs="Times New Roman" w:hint="eastAsia"/>
          <w:sz w:val="28"/>
          <w:szCs w:val="28"/>
          <w:u w:val="single"/>
        </w:rPr>
        <w:t xml:space="preserve">  </w:t>
      </w:r>
      <w:r w:rsidRPr="00AB0595">
        <w:rPr>
          <w:rFonts w:ascii="仿宋" w:eastAsia="仿宋" w:hAnsi="仿宋" w:cs="Times New Roman" w:hint="eastAsia"/>
          <w:sz w:val="28"/>
          <w:szCs w:val="28"/>
        </w:rPr>
        <w:t>衡阳市交通运输局申请行政复议，也可以在六个月内直接向衡阳铁路运输法院起诉。</w:t>
      </w:r>
    </w:p>
    <w:p w:rsidR="00115AAE" w:rsidRPr="00AB0595" w:rsidRDefault="0043589E">
      <w:pPr>
        <w:spacing w:line="480" w:lineRule="exact"/>
        <w:ind w:firstLineChars="200" w:firstLine="560"/>
        <w:rPr>
          <w:rFonts w:ascii="仿宋" w:eastAsia="仿宋" w:hAnsi="仿宋" w:cs="Times New Roman"/>
          <w:sz w:val="28"/>
          <w:szCs w:val="28"/>
        </w:rPr>
      </w:pPr>
      <w:r w:rsidRPr="00AB0595">
        <w:rPr>
          <w:rFonts w:ascii="仿宋" w:eastAsia="仿宋" w:hAnsi="仿宋" w:cs="Times New Roman" w:hint="eastAsia"/>
          <w:sz w:val="28"/>
          <w:szCs w:val="28"/>
        </w:rPr>
        <w:t>逾期不申请行政复议，也不提起行政诉讼，又不履行行政处罚决定的，本机关将依法申请人民法院强制执行。</w:t>
      </w:r>
    </w:p>
    <w:p w:rsidR="00115AAE" w:rsidRPr="00AB0595" w:rsidRDefault="0043589E">
      <w:pPr>
        <w:spacing w:line="480" w:lineRule="exact"/>
        <w:ind w:firstLineChars="1150" w:firstLine="3220"/>
        <w:rPr>
          <w:rFonts w:ascii="仿宋" w:eastAsia="仿宋" w:hAnsi="仿宋" w:cs="Times New Roman"/>
          <w:sz w:val="28"/>
          <w:szCs w:val="28"/>
        </w:rPr>
      </w:pPr>
      <w:r w:rsidRPr="00AB0595">
        <w:rPr>
          <w:rFonts w:ascii="仿宋" w:eastAsia="仿宋" w:hAnsi="仿宋" w:cs="Times New Roman" w:hint="eastAsia"/>
          <w:sz w:val="28"/>
          <w:szCs w:val="28"/>
        </w:rPr>
        <w:t xml:space="preserve">              </w:t>
      </w:r>
    </w:p>
    <w:p w:rsidR="00115AAE" w:rsidRPr="00AB0595" w:rsidRDefault="00115AAE">
      <w:pPr>
        <w:spacing w:line="480" w:lineRule="exact"/>
        <w:ind w:firstLineChars="1150" w:firstLine="3220"/>
        <w:rPr>
          <w:rFonts w:ascii="仿宋" w:eastAsia="仿宋" w:hAnsi="仿宋" w:cs="Times New Roman"/>
          <w:sz w:val="28"/>
          <w:szCs w:val="28"/>
        </w:rPr>
      </w:pPr>
    </w:p>
    <w:p w:rsidR="00115AAE" w:rsidRPr="00AB0595" w:rsidRDefault="00115AAE">
      <w:pPr>
        <w:spacing w:line="480" w:lineRule="exact"/>
        <w:ind w:firstLineChars="1150" w:firstLine="3220"/>
        <w:rPr>
          <w:rFonts w:ascii="仿宋" w:eastAsia="仿宋" w:hAnsi="仿宋" w:cs="Times New Roman"/>
          <w:sz w:val="28"/>
          <w:szCs w:val="28"/>
        </w:rPr>
      </w:pPr>
    </w:p>
    <w:p w:rsidR="00115AAE" w:rsidRPr="00AB0595" w:rsidRDefault="00115AAE">
      <w:pPr>
        <w:spacing w:line="480" w:lineRule="exact"/>
        <w:ind w:firstLineChars="1150" w:firstLine="3220"/>
        <w:rPr>
          <w:rFonts w:ascii="仿宋" w:eastAsia="仿宋" w:hAnsi="仿宋" w:cs="Times New Roman"/>
          <w:sz w:val="28"/>
          <w:szCs w:val="28"/>
        </w:rPr>
      </w:pPr>
    </w:p>
    <w:p w:rsidR="00115AAE" w:rsidRPr="00AB0595" w:rsidRDefault="0043589E">
      <w:pPr>
        <w:wordWrap w:val="0"/>
        <w:spacing w:line="480" w:lineRule="exact"/>
        <w:ind w:right="420"/>
        <w:jc w:val="center"/>
        <w:rPr>
          <w:rFonts w:ascii="仿宋" w:eastAsia="仿宋" w:hAnsi="仿宋" w:cs="Times New Roman"/>
          <w:sz w:val="28"/>
          <w:szCs w:val="28"/>
        </w:rPr>
      </w:pPr>
      <w:r w:rsidRPr="00AB0595">
        <w:rPr>
          <w:rFonts w:ascii="仿宋" w:eastAsia="仿宋" w:hAnsi="仿宋" w:cs="Times New Roman" w:hint="eastAsia"/>
          <w:sz w:val="28"/>
          <w:szCs w:val="28"/>
        </w:rPr>
        <w:t xml:space="preserve">                         衡阳市交通运输综合行政执法支队 </w:t>
      </w:r>
    </w:p>
    <w:p w:rsidR="00115AAE" w:rsidRPr="00AB0595" w:rsidRDefault="0043589E">
      <w:pPr>
        <w:wordWrap w:val="0"/>
        <w:spacing w:line="480" w:lineRule="exact"/>
        <w:ind w:right="980"/>
        <w:rPr>
          <w:rFonts w:ascii="仿宋" w:eastAsia="仿宋" w:hAnsi="仿宋" w:cs="Times New Roman"/>
          <w:sz w:val="28"/>
          <w:szCs w:val="28"/>
        </w:rPr>
      </w:pPr>
      <w:r w:rsidRPr="00AB0595">
        <w:rPr>
          <w:rFonts w:ascii="仿宋" w:eastAsia="仿宋" w:hAnsi="仿宋" w:cs="Times New Roman" w:hint="eastAsia"/>
          <w:sz w:val="28"/>
          <w:szCs w:val="28"/>
        </w:rPr>
        <w:t xml:space="preserve">                                  2020年9 月 2 日</w:t>
      </w:r>
    </w:p>
    <w:p w:rsidR="00115AAE" w:rsidRPr="00AB0595" w:rsidRDefault="00115AAE">
      <w:pPr>
        <w:rPr>
          <w:rFonts w:ascii="仿宋" w:eastAsia="仿宋" w:hAnsi="仿宋" w:cs="Times New Roman"/>
          <w:sz w:val="28"/>
          <w:szCs w:val="28"/>
        </w:rPr>
      </w:pPr>
    </w:p>
    <w:p w:rsidR="00115AAE" w:rsidRDefault="00115AAE">
      <w:pPr>
        <w:spacing w:line="360" w:lineRule="auto"/>
        <w:jc w:val="center"/>
        <w:rPr>
          <w:rFonts w:asciiTheme="minorEastAsia" w:hAnsiTheme="minorEastAsia" w:cs="Times New Roman"/>
          <w:b/>
          <w:sz w:val="28"/>
          <w:szCs w:val="28"/>
        </w:rPr>
      </w:pPr>
    </w:p>
    <w:p w:rsidR="00115AAE" w:rsidRDefault="00115AAE">
      <w:pPr>
        <w:rPr>
          <w:rFonts w:asciiTheme="minorEastAsia" w:hAnsiTheme="minorEastAsia"/>
          <w:sz w:val="28"/>
          <w:szCs w:val="28"/>
        </w:rPr>
      </w:pPr>
    </w:p>
    <w:p w:rsidR="00115AAE" w:rsidRDefault="00115AAE"/>
    <w:p w:rsidR="00115AAE" w:rsidRDefault="00115AAE"/>
    <w:p w:rsidR="00115AAE" w:rsidRDefault="00115AAE">
      <w:pPr>
        <w:spacing w:line="500" w:lineRule="exact"/>
        <w:ind w:firstLineChars="200" w:firstLine="883"/>
        <w:rPr>
          <w:rFonts w:ascii="黑体" w:eastAsia="黑体" w:hAnsi="宋体" w:cs="Times New Roman"/>
          <w:b/>
          <w:sz w:val="44"/>
          <w:szCs w:val="44"/>
        </w:rPr>
      </w:pPr>
    </w:p>
    <w:p w:rsidR="00115AAE" w:rsidRDefault="00115AAE">
      <w:pPr>
        <w:spacing w:line="500" w:lineRule="exact"/>
        <w:ind w:firstLineChars="200" w:firstLine="883"/>
        <w:rPr>
          <w:rFonts w:ascii="黑体" w:eastAsia="黑体" w:hAnsi="宋体" w:cs="Times New Roman"/>
          <w:b/>
          <w:sz w:val="44"/>
          <w:szCs w:val="44"/>
        </w:rPr>
      </w:pPr>
    </w:p>
    <w:p w:rsidR="00115AAE" w:rsidRDefault="00115AAE">
      <w:pPr>
        <w:spacing w:line="500" w:lineRule="exact"/>
        <w:ind w:firstLineChars="200" w:firstLine="883"/>
        <w:rPr>
          <w:rFonts w:ascii="黑体" w:eastAsia="黑体" w:hAnsi="宋体" w:cs="Times New Roman"/>
          <w:b/>
          <w:sz w:val="44"/>
          <w:szCs w:val="44"/>
        </w:rPr>
      </w:pPr>
    </w:p>
    <w:p w:rsidR="00115AAE" w:rsidRDefault="00115AAE"/>
    <w:sectPr w:rsidR="00115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AE"/>
    <w:rsid w:val="00115AAE"/>
    <w:rsid w:val="0043589E"/>
    <w:rsid w:val="00AB0595"/>
    <w:rsid w:val="098D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183</Words>
  <Characters>1044</Characters>
  <Application>Microsoft Office Word</Application>
  <DocSecurity>0</DocSecurity>
  <Lines>8</Lines>
  <Paragraphs>2</Paragraphs>
  <ScaleCrop>false</ScaleCrop>
  <Company>Micorosoft</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dcterms:created xsi:type="dcterms:W3CDTF">2020-09-23T01:11:00Z</dcterms:created>
  <dcterms:modified xsi:type="dcterms:W3CDTF">2020-09-23T03:03:00Z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