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CB" w:rsidRDefault="004A74CB" w:rsidP="004A74CB"/>
    <w:p w:rsidR="004A74CB" w:rsidRDefault="004A74CB" w:rsidP="004A74CB">
      <w:pPr>
        <w:widowControl/>
        <w:shd w:val="clear" w:color="auto" w:fill="FFFFFF"/>
        <w:wordWrap w:val="0"/>
        <w:spacing w:line="520" w:lineRule="atLeast"/>
        <w:jc w:val="left"/>
      </w:pPr>
      <w: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tbl>
      <w:tblPr>
        <w:tblpPr w:leftFromText="180" w:rightFromText="180" w:vertAnchor="text" w:horzAnchor="page" w:tblpX="1770" w:tblpY="974"/>
        <w:tblOverlap w:val="never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944"/>
      </w:tblGrid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项目名称</w:t>
            </w:r>
          </w:p>
        </w:tc>
      </w:tr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湖南国大民生堂药房连锁有限公司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衡阳市医药流通现代供应链体系建设项目</w:t>
            </w:r>
          </w:p>
        </w:tc>
      </w:tr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启迪古汉集团衡阳中药有限公司</w:t>
            </w: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bookmarkStart w:id="0" w:name="_Hlk38982913"/>
            <w:r>
              <w:rPr>
                <w:rFonts w:ascii="仿宋" w:eastAsia="仿宋" w:hAnsi="仿宋" w:cs="仿宋" w:hint="eastAsia"/>
                <w:sz w:val="24"/>
              </w:rPr>
              <w:t>湖南刘文龙生物医药有限责任公司</w:t>
            </w:r>
            <w:bookmarkEnd w:id="0"/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bookmarkStart w:id="1" w:name="_Hlk38982881"/>
            <w:r>
              <w:rPr>
                <w:rFonts w:ascii="仿宋" w:eastAsia="仿宋" w:hAnsi="仿宋" w:cs="仿宋" w:hint="eastAsia"/>
                <w:sz w:val="24"/>
              </w:rPr>
              <w:t>衡阳瑞源药业有限公司</w:t>
            </w:r>
            <w:bookmarkEnd w:id="1"/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6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湖南辰康医药有限公司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42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湖南宝康医药有限公司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燕京啤酒（衡阳）有限公司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衡阳市快消品流通现代供应链体系建设项目</w:t>
            </w: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hyperlink r:id="rId4" w:tgtFrame="https://www.baidu.com/_blank" w:history="1">
              <w:r>
                <w:rPr>
                  <w:rFonts w:ascii="仿宋" w:eastAsia="仿宋" w:hAnsi="仿宋" w:cs="仿宋" w:hint="eastAsia"/>
                  <w:sz w:val="24"/>
                </w:rPr>
                <w:t>衡阳华亚玻璃制品有限公司</w:t>
              </w:r>
            </w:hyperlink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9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衡阳市品稻生态农业发展有限公司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6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bookmarkStart w:id="2" w:name="_Hlk38927112"/>
            <w:r>
              <w:rPr>
                <w:rFonts w:ascii="仿宋" w:eastAsia="仿宋" w:hAnsi="仿宋" w:cs="仿宋" w:hint="eastAsia"/>
                <w:sz w:val="24"/>
              </w:rPr>
              <w:t>耒阳市佳福乐超市有限公司</w:t>
            </w:r>
            <w:bookmarkEnd w:id="2"/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5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湖南省衡缘物流有限公司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bookmarkStart w:id="3" w:name="_Hlk38927167"/>
            <w:r>
              <w:rPr>
                <w:rFonts w:ascii="仿宋" w:eastAsia="仿宋" w:hAnsi="仿宋" w:cs="仿宋" w:hint="eastAsia"/>
                <w:sz w:val="24"/>
              </w:rPr>
              <w:t>湖南安邦供应链有限公司</w:t>
            </w:r>
            <w:bookmarkEnd w:id="3"/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6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衡阳市大源投资置业有限公司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衡阳市家电仓储配送流通供应链体系建设项目</w:t>
            </w: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衡阳市雁城物流园有限公司</w:t>
            </w: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6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衡阳新泰阳电器有限公司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湖南前丰网络有限责任公司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衡阳宇浩餐饮配送有限公司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衡阳市农产品流通现代供应链体系建设项目</w:t>
            </w:r>
            <w:r>
              <w:rPr>
                <w:rFonts w:ascii="Calibri" w:eastAsia="宋体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CB" w:rsidTr="003F661E">
        <w:trPr>
          <w:trHeight w:val="36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湖南有吉食品有限公司</w:t>
            </w: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衡阳春芽农业科技发展有限公司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6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衡阳市圆和物流有限公司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衡东县大岭生态种养专业合作社（原衡阳鲜盛农产品有限公司）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衡阳华辰物流有限公司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衡阳市餐饮流通现代供应链体系建设项目</w:t>
            </w:r>
            <w:r>
              <w:rPr>
                <w:rFonts w:ascii="Calibri" w:eastAsia="宋体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CB" w:rsidTr="003F661E">
        <w:trPr>
          <w:trHeight w:val="437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衡阳泓雅生物科技专业合作社</w:t>
            </w: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衡阳市自立农业综合开发有限公司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52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衡阳聚味堂食品有限公司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4A74CB" w:rsidTr="003F661E">
        <w:trPr>
          <w:trHeight w:val="384"/>
        </w:trPr>
        <w:tc>
          <w:tcPr>
            <w:tcW w:w="5575" w:type="dxa"/>
            <w:shd w:val="clear" w:color="auto" w:fill="auto"/>
            <w:vAlign w:val="center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衡阳市陆府餐饮文化有限公司</w:t>
            </w:r>
          </w:p>
        </w:tc>
        <w:tc>
          <w:tcPr>
            <w:tcW w:w="2944" w:type="dxa"/>
            <w:vMerge/>
            <w:shd w:val="clear" w:color="auto" w:fill="auto"/>
          </w:tcPr>
          <w:p w:rsidR="004A74CB" w:rsidRDefault="004A74CB" w:rsidP="003F661E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A74CB" w:rsidRDefault="004A74CB" w:rsidP="004A74CB">
      <w:pPr>
        <w:widowControl/>
        <w:shd w:val="clear" w:color="auto" w:fill="FFFFFF"/>
        <w:wordWrap w:val="0"/>
        <w:spacing w:line="570" w:lineRule="atLeast"/>
        <w:jc w:val="center"/>
      </w:pPr>
      <w:bookmarkStart w:id="4" w:name="_GoBack"/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shd w:val="clear" w:color="auto" w:fill="FFFFFF"/>
          <w:lang w:bidi="ar"/>
        </w:rPr>
        <w:t>衡阳市流通领域现代供应链体系建设拟支持项目名单</w:t>
      </w:r>
    </w:p>
    <w:bookmarkEnd w:id="4"/>
    <w:p w:rsidR="005F426E" w:rsidRDefault="005F426E"/>
    <w:sectPr w:rsidR="005F4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ED"/>
    <w:rsid w:val="000663ED"/>
    <w:rsid w:val="004A74CB"/>
    <w:rsid w:val="005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6450D-325C-4B21-8770-53C314A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fJKL_Eo5hdGojfBzE-Nd_mltn8M-bhPu6u47rKOD7v2y4FfRImKHDPB00PkLOWbt8YeXUmu8gkARgkbdI3FLm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2020-12-18T11:24:00Z</dcterms:created>
  <dcterms:modified xsi:type="dcterms:W3CDTF">2020-12-18T11:25:00Z</dcterms:modified>
</cp:coreProperties>
</file>