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560"/>
        </w:tabs>
        <w:jc w:val="center"/>
        <w:rPr>
          <w:rFonts w:ascii="Times New Roman" w:hAnsi="Times New Roman" w:eastAsia="宋体" w:cs="仿宋_GB2312"/>
          <w:b/>
          <w:spacing w:val="20"/>
          <w:sz w:val="56"/>
          <w:szCs w:val="24"/>
        </w:rPr>
      </w:pPr>
    </w:p>
    <w:p>
      <w:pPr>
        <w:tabs>
          <w:tab w:val="left" w:pos="7560"/>
        </w:tabs>
        <w:jc w:val="center"/>
        <w:rPr>
          <w:rFonts w:ascii="Times New Roman" w:hAnsi="Times New Roman" w:eastAsia="宋体" w:cs="仿宋_GB2312"/>
          <w:b/>
          <w:spacing w:val="20"/>
          <w:sz w:val="32"/>
          <w:szCs w:val="24"/>
        </w:rPr>
      </w:pPr>
      <w:r>
        <w:rPr>
          <w:rFonts w:ascii="Times New Roman" w:hAnsi="Times New Roman" w:eastAsia="宋体" w:cs="仿宋_GB2312"/>
          <w:b/>
          <w:spacing w:val="20"/>
          <w:sz w:val="56"/>
          <w:szCs w:val="24"/>
        </w:rPr>
        <w:t>建设项目环境影响报告表</w:t>
      </w:r>
    </w:p>
    <w:p>
      <w:pPr>
        <w:jc w:val="cente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pStyle w:val="2"/>
      </w:pPr>
    </w:p>
    <w:p>
      <w:pPr>
        <w:jc w:val="cente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tabs>
          <w:tab w:val="left" w:pos="6000"/>
          <w:tab w:val="left" w:pos="7400"/>
        </w:tabs>
        <w:ind w:firstLine="640" w:firstLineChars="200"/>
        <w:rPr>
          <w:rFonts w:ascii="Times New Roman" w:hAnsi="Times New Roman" w:eastAsia="宋体" w:cs="仿宋_GB2312"/>
          <w:sz w:val="32"/>
          <w:szCs w:val="24"/>
        </w:rPr>
      </w:pPr>
    </w:p>
    <w:p>
      <w:pPr>
        <w:tabs>
          <w:tab w:val="left" w:pos="6000"/>
          <w:tab w:val="left" w:pos="7400"/>
        </w:tabs>
        <w:ind w:firstLine="640" w:firstLineChars="200"/>
        <w:rPr>
          <w:rFonts w:ascii="Times New Roman" w:hAnsi="Times New Roman" w:eastAsia="宋体" w:cs="仿宋_GB2312"/>
          <w:sz w:val="32"/>
          <w:szCs w:val="24"/>
        </w:rPr>
      </w:pPr>
    </w:p>
    <w:p>
      <w:pPr>
        <w:tabs>
          <w:tab w:val="left" w:pos="6000"/>
          <w:tab w:val="left" w:pos="7400"/>
        </w:tabs>
        <w:ind w:firstLine="640" w:firstLineChars="200"/>
        <w:rPr>
          <w:rFonts w:ascii="Times New Roman" w:hAnsi="Times New Roman" w:eastAsia="宋体" w:cs="仿宋_GB2312"/>
          <w:sz w:val="32"/>
          <w:szCs w:val="24"/>
        </w:rPr>
      </w:pPr>
    </w:p>
    <w:p>
      <w:pPr>
        <w:tabs>
          <w:tab w:val="left" w:pos="6000"/>
          <w:tab w:val="left" w:pos="7400"/>
        </w:tabs>
        <w:ind w:firstLine="640" w:firstLineChars="200"/>
        <w:rPr>
          <w:rFonts w:ascii="Times New Roman" w:hAnsi="Times New Roman" w:eastAsia="宋体" w:cs="仿宋_GB2312"/>
          <w:sz w:val="32"/>
          <w:szCs w:val="24"/>
          <w:u w:val="single"/>
        </w:rPr>
      </w:pPr>
    </w:p>
    <w:p>
      <w:pPr>
        <w:tabs>
          <w:tab w:val="left" w:pos="6000"/>
          <w:tab w:val="left" w:pos="7400"/>
        </w:tabs>
        <w:spacing w:line="480" w:lineRule="auto"/>
        <w:ind w:left="3280" w:leftChars="300" w:right="257" w:rightChars="107" w:hanging="2560" w:hangingChars="800"/>
        <w:jc w:val="left"/>
        <w:rPr>
          <w:rFonts w:hint="default" w:ascii="Times New Roman" w:hAnsi="Times New Roman" w:eastAsia="宋体" w:cs="Times New Roman"/>
          <w:b w:val="0"/>
          <w:bCs w:val="0"/>
          <w:sz w:val="30"/>
          <w:szCs w:val="30"/>
          <w:u w:val="single"/>
        </w:rPr>
      </w:pPr>
      <w:r>
        <w:rPr>
          <w:rFonts w:ascii="Times New Roman" w:hAnsi="Times New Roman" w:eastAsia="宋体" w:cs="仿宋_GB2312"/>
          <w:sz w:val="32"/>
          <w:szCs w:val="28"/>
        </w:rPr>
        <w:t>项</w:t>
      </w:r>
      <w:r>
        <w:rPr>
          <w:rFonts w:hint="eastAsia" w:ascii="Times New Roman" w:hAnsi="Times New Roman" w:eastAsia="宋体" w:cs="仿宋_GB2312"/>
          <w:sz w:val="32"/>
          <w:szCs w:val="28"/>
        </w:rPr>
        <w:t xml:space="preserve"> </w:t>
      </w:r>
      <w:r>
        <w:rPr>
          <w:rFonts w:ascii="Times New Roman" w:hAnsi="Times New Roman" w:eastAsia="宋体" w:cs="仿宋_GB2312"/>
          <w:sz w:val="32"/>
          <w:szCs w:val="28"/>
        </w:rPr>
        <w:t>目</w:t>
      </w:r>
      <w:r>
        <w:rPr>
          <w:rFonts w:hint="eastAsia" w:ascii="Times New Roman" w:hAnsi="Times New Roman" w:eastAsia="宋体" w:cs="仿宋_GB2312"/>
          <w:sz w:val="32"/>
          <w:szCs w:val="28"/>
        </w:rPr>
        <w:t xml:space="preserve"> </w:t>
      </w:r>
      <w:r>
        <w:rPr>
          <w:rFonts w:ascii="Times New Roman" w:hAnsi="Times New Roman" w:eastAsia="宋体" w:cs="仿宋_GB2312"/>
          <w:sz w:val="32"/>
          <w:szCs w:val="28"/>
        </w:rPr>
        <w:t>名</w:t>
      </w:r>
      <w:r>
        <w:rPr>
          <w:rFonts w:hint="eastAsia" w:ascii="Times New Roman" w:hAnsi="Times New Roman" w:eastAsia="宋体" w:cs="仿宋_GB2312"/>
          <w:sz w:val="32"/>
          <w:szCs w:val="28"/>
        </w:rPr>
        <w:t xml:space="preserve"> </w:t>
      </w:r>
      <w:r>
        <w:rPr>
          <w:rFonts w:ascii="Times New Roman" w:hAnsi="Times New Roman" w:eastAsia="宋体" w:cs="仿宋_GB2312"/>
          <w:sz w:val="32"/>
          <w:szCs w:val="28"/>
        </w:rPr>
        <w:t>称</w:t>
      </w:r>
      <w:r>
        <w:rPr>
          <w:rFonts w:hint="eastAsia" w:ascii="Times New Roman" w:hAnsi="Times New Roman" w:eastAsia="宋体" w:cs="仿宋_GB2312"/>
          <w:sz w:val="32"/>
          <w:szCs w:val="28"/>
        </w:rPr>
        <w:t xml:space="preserve">： </w:t>
      </w:r>
      <w:bookmarkStart w:id="134" w:name="_GoBack"/>
      <w:r>
        <w:rPr>
          <w:rFonts w:hint="default" w:ascii="Times New Roman" w:hAnsi="Times New Roman" w:eastAsia="宋体" w:cs="Times New Roman"/>
          <w:b w:val="0"/>
          <w:bCs w:val="0"/>
          <w:color w:val="auto"/>
          <w:sz w:val="30"/>
          <w:szCs w:val="30"/>
          <w:u w:val="single"/>
        </w:rPr>
        <w:t>衡阳瑞诚包装材料有限公司包装材料项目</w:t>
      </w:r>
      <w:bookmarkEnd w:id="134"/>
    </w:p>
    <w:p>
      <w:pPr>
        <w:spacing w:before="156" w:beforeLines="50" w:after="156" w:afterLines="50" w:line="480" w:lineRule="auto"/>
        <w:ind w:right="257" w:rightChars="107" w:firstLine="640" w:firstLineChars="200"/>
        <w:jc w:val="left"/>
        <w:rPr>
          <w:rFonts w:ascii="Times New Roman" w:hAnsi="Times New Roman" w:eastAsia="宋体" w:cs="仿宋_GB2312"/>
          <w:sz w:val="32"/>
          <w:szCs w:val="28"/>
        </w:rPr>
      </w:pPr>
      <w:r>
        <w:rPr>
          <w:rFonts w:ascii="Times New Roman" w:hAnsi="Times New Roman" w:eastAsia="宋体" w:cs="仿宋_GB2312"/>
          <w:sz w:val="32"/>
          <w:szCs w:val="28"/>
        </w:rPr>
        <w:t>建设单位(盖章)：</w:t>
      </w:r>
      <w:r>
        <w:rPr>
          <w:rFonts w:hint="eastAsia" w:ascii="Times New Roman" w:hAnsi="Times New Roman" w:eastAsia="宋体" w:cs="仿宋_GB2312"/>
          <w:sz w:val="32"/>
          <w:szCs w:val="28"/>
          <w:u w:val="single"/>
        </w:rPr>
        <w:t>衡阳瑞</w:t>
      </w:r>
      <w:r>
        <w:rPr>
          <w:rFonts w:hint="eastAsia" w:ascii="Times New Roman" w:hAnsi="Times New Roman" w:eastAsia="宋体" w:cs="仿宋_GB2312"/>
          <w:sz w:val="32"/>
          <w:szCs w:val="28"/>
          <w:u w:val="single"/>
          <w:lang w:val="en-US" w:eastAsia="zh-CN"/>
        </w:rPr>
        <w:t>诚</w:t>
      </w:r>
      <w:r>
        <w:rPr>
          <w:rFonts w:hint="eastAsia" w:ascii="Times New Roman" w:hAnsi="Times New Roman" w:eastAsia="宋体" w:cs="仿宋_GB2312"/>
          <w:sz w:val="32"/>
          <w:szCs w:val="28"/>
          <w:u w:val="single"/>
        </w:rPr>
        <w:t>包装材料有限公司</w:t>
      </w:r>
    </w:p>
    <w:p>
      <w:pPr>
        <w:jc w:val="center"/>
        <w:rPr>
          <w:rFonts w:ascii="Times New Roman" w:hAnsi="Times New Roman" w:eastAsia="宋体" w:cs="仿宋_GB2312"/>
          <w:sz w:val="36"/>
          <w:szCs w:val="24"/>
        </w:rPr>
      </w:pPr>
    </w:p>
    <w:p>
      <w:pP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jc w:val="center"/>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pStyle w:val="2"/>
        <w:rPr>
          <w:rFonts w:ascii="Times New Roman" w:hAnsi="Times New Roman" w:eastAsia="宋体" w:cs="仿宋_GB2312"/>
          <w:sz w:val="36"/>
          <w:szCs w:val="24"/>
        </w:rPr>
      </w:pPr>
    </w:p>
    <w:p>
      <w:pPr>
        <w:jc w:val="center"/>
        <w:rPr>
          <w:rFonts w:ascii="Times New Roman" w:hAnsi="Times New Roman" w:eastAsia="宋体" w:cs="仿宋_GB2312"/>
          <w:b/>
          <w:bCs/>
          <w:sz w:val="28"/>
          <w:szCs w:val="32"/>
        </w:rPr>
      </w:pPr>
      <w:r>
        <w:rPr>
          <w:rFonts w:hint="eastAsia" w:ascii="Times New Roman" w:hAnsi="Times New Roman" w:eastAsia="宋体" w:cs="仿宋_GB2312"/>
          <w:b/>
          <w:bCs/>
          <w:sz w:val="28"/>
          <w:szCs w:val="32"/>
        </w:rPr>
        <w:t>编制单位：湖南</w:t>
      </w:r>
      <w:r>
        <w:rPr>
          <w:rFonts w:hint="eastAsia" w:ascii="Times New Roman" w:hAnsi="Times New Roman" w:eastAsia="宋体" w:cs="仿宋_GB2312"/>
          <w:b/>
          <w:bCs/>
          <w:sz w:val="28"/>
          <w:szCs w:val="32"/>
          <w:lang w:val="en-US" w:eastAsia="zh-CN"/>
        </w:rPr>
        <w:t>省博科</w:t>
      </w:r>
      <w:r>
        <w:rPr>
          <w:rFonts w:hint="eastAsia" w:ascii="Times New Roman" w:hAnsi="Times New Roman" w:eastAsia="宋体" w:cs="仿宋_GB2312"/>
          <w:b/>
          <w:bCs/>
          <w:sz w:val="28"/>
          <w:szCs w:val="32"/>
        </w:rPr>
        <w:t>环</w:t>
      </w:r>
      <w:r>
        <w:rPr>
          <w:rFonts w:hint="eastAsia" w:ascii="Times New Roman" w:hAnsi="Times New Roman" w:eastAsia="宋体" w:cs="仿宋_GB2312"/>
          <w:b/>
          <w:bCs/>
          <w:sz w:val="28"/>
          <w:szCs w:val="32"/>
          <w:lang w:val="en-US" w:eastAsia="zh-CN"/>
        </w:rPr>
        <w:t>境工程</w:t>
      </w:r>
      <w:r>
        <w:rPr>
          <w:rFonts w:hint="eastAsia" w:ascii="Times New Roman" w:hAnsi="Times New Roman" w:eastAsia="宋体" w:cs="仿宋_GB2312"/>
          <w:b/>
          <w:bCs/>
          <w:sz w:val="28"/>
          <w:szCs w:val="32"/>
        </w:rPr>
        <w:t>有限公司</w:t>
      </w:r>
    </w:p>
    <w:p>
      <w:pPr>
        <w:jc w:val="center"/>
        <w:rPr>
          <w:rFonts w:ascii="Times New Roman" w:hAnsi="Times New Roman" w:eastAsia="宋体" w:cs="仿宋_GB2312"/>
          <w:b/>
          <w:bCs/>
          <w:sz w:val="28"/>
          <w:szCs w:val="32"/>
        </w:rPr>
      </w:pPr>
      <w:r>
        <w:rPr>
          <w:rFonts w:hint="eastAsia" w:ascii="Times New Roman" w:hAnsi="Times New Roman" w:eastAsia="宋体" w:cs="仿宋_GB2312"/>
          <w:b/>
          <w:bCs/>
          <w:sz w:val="28"/>
          <w:szCs w:val="32"/>
        </w:rPr>
        <w:t>编制日期：</w:t>
      </w:r>
      <w:r>
        <w:rPr>
          <w:rFonts w:hint="default" w:ascii="Times New Roman" w:hAnsi="Times New Roman" w:eastAsia="宋体" w:cs="Times New Roman"/>
          <w:b/>
          <w:bCs/>
          <w:sz w:val="28"/>
          <w:szCs w:val="32"/>
        </w:rPr>
        <w:t>二O二O年</w:t>
      </w:r>
      <w:r>
        <w:rPr>
          <w:rFonts w:hint="eastAsia" w:cs="Times New Roman"/>
          <w:b/>
          <w:bCs/>
          <w:sz w:val="28"/>
          <w:szCs w:val="32"/>
          <w:lang w:val="en-US" w:eastAsia="zh-CN"/>
        </w:rPr>
        <w:t>十二</w:t>
      </w:r>
      <w:r>
        <w:rPr>
          <w:rFonts w:hint="default" w:ascii="Times New Roman" w:hAnsi="Times New Roman" w:eastAsia="宋体" w:cs="Times New Roman"/>
          <w:b/>
          <w:bCs/>
          <w:sz w:val="28"/>
          <w:szCs w:val="32"/>
        </w:rPr>
        <w:t>月</w:t>
      </w:r>
    </w:p>
    <w:p>
      <w:pPr>
        <w:jc w:val="left"/>
      </w:pPr>
    </w:p>
    <w:p>
      <w:pPr>
        <w:jc w:val="left"/>
      </w:pPr>
    </w:p>
    <w:p>
      <w:pPr>
        <w:pageBreakBefore/>
        <w:spacing w:before="1000" w:after="500" w:line="360" w:lineRule="auto"/>
        <w:jc w:val="center"/>
        <w:rPr>
          <w:b/>
          <w:sz w:val="36"/>
        </w:rPr>
        <w:sectPr>
          <w:footerReference r:id="rId3" w:type="default"/>
          <w:footerReference r:id="rId4" w:type="even"/>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p>
    <w:p>
      <w:pPr>
        <w:jc w:val="center"/>
        <w:rPr>
          <w:rFonts w:hint="eastAsia"/>
          <w:b/>
          <w:bCs/>
          <w:sz w:val="28"/>
          <w:szCs w:val="36"/>
          <w:lang w:val="en-US" w:eastAsia="zh-CN"/>
        </w:rPr>
      </w:pPr>
      <w:r>
        <w:rPr>
          <w:rFonts w:hint="eastAsia"/>
          <w:b/>
          <w:bCs/>
          <w:sz w:val="28"/>
          <w:szCs w:val="36"/>
          <w:lang w:val="en-US" w:eastAsia="zh-CN"/>
        </w:rPr>
        <w:t>专家意见修改清单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3575"/>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noWrap w:val="0"/>
            <w:vAlign w:val="center"/>
          </w:tcPr>
          <w:p>
            <w:pPr>
              <w:jc w:val="center"/>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t>序号</w:t>
            </w:r>
          </w:p>
        </w:tc>
        <w:tc>
          <w:tcPr>
            <w:tcW w:w="3575" w:type="dxa"/>
            <w:noWrap w:val="0"/>
            <w:vAlign w:val="center"/>
          </w:tcPr>
          <w:p>
            <w:pPr>
              <w:jc w:val="center"/>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t>专家意见</w:t>
            </w:r>
          </w:p>
        </w:tc>
        <w:tc>
          <w:tcPr>
            <w:tcW w:w="3638" w:type="dxa"/>
            <w:noWrap w:val="0"/>
            <w:vAlign w:val="center"/>
          </w:tcPr>
          <w:p>
            <w:pPr>
              <w:jc w:val="center"/>
              <w:rPr>
                <w:rFonts w:hint="default" w:ascii="Times New Roman" w:hAnsi="Times New Roman" w:cs="Times New Roman"/>
                <w:b/>
                <w:bCs/>
                <w:sz w:val="24"/>
                <w:szCs w:val="32"/>
                <w:vertAlign w:val="baseline"/>
                <w:lang w:val="en-US" w:eastAsia="zh-CN"/>
              </w:rPr>
            </w:pPr>
            <w:r>
              <w:rPr>
                <w:rFonts w:hint="default" w:ascii="Times New Roman" w:hAnsi="Times New Roman" w:cs="Times New Roman"/>
                <w:b/>
                <w:bCs/>
                <w:sz w:val="24"/>
                <w:szCs w:val="32"/>
                <w:vertAlign w:val="baseline"/>
                <w:lang w:val="en-US" w:eastAsia="zh-CN"/>
              </w:rPr>
              <w:t>修改情况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1</w:t>
            </w:r>
          </w:p>
        </w:tc>
        <w:tc>
          <w:tcPr>
            <w:tcW w:w="3575"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按产品方案完善项目主要原辅材料种类及量；核实项目主要生产设备种类及数量。</w:t>
            </w:r>
          </w:p>
        </w:tc>
        <w:tc>
          <w:tcPr>
            <w:tcW w:w="3638"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已按产品方案完善原辅材料种类及用量，见表1-4；已核实主要生产设备种类及数量，见表1-3（烘干及消毒相关设备）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2</w:t>
            </w:r>
          </w:p>
        </w:tc>
        <w:tc>
          <w:tcPr>
            <w:tcW w:w="3575"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完善生产工艺流程及产排污节点图，完善相应文字说明。</w:t>
            </w:r>
          </w:p>
        </w:tc>
        <w:tc>
          <w:tcPr>
            <w:tcW w:w="3638"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已完善工艺流程及产排污节点图及相关文字说明，见P31-34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309"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3</w:t>
            </w:r>
          </w:p>
        </w:tc>
        <w:tc>
          <w:tcPr>
            <w:tcW w:w="3575"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核实项目废气源强，完善大气环境影响评价。</w:t>
            </w:r>
          </w:p>
        </w:tc>
        <w:tc>
          <w:tcPr>
            <w:tcW w:w="3638"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已核实锯木粉尘废气源强，见P37，相关大气环境影响评价见P45-52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4</w:t>
            </w:r>
          </w:p>
        </w:tc>
        <w:tc>
          <w:tcPr>
            <w:tcW w:w="3575"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核实固体废物种类、量及处置措施。</w:t>
            </w:r>
          </w:p>
        </w:tc>
        <w:tc>
          <w:tcPr>
            <w:tcW w:w="3638"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已核实固体废水种类、量及处置措施。见P38-39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default" w:ascii="Times New Roman" w:hAnsi="Times New Roman" w:cs="Times New Roman"/>
                <w:b w:val="0"/>
                <w:bCs w:val="0"/>
                <w:sz w:val="24"/>
                <w:szCs w:val="32"/>
                <w:vertAlign w:val="baseline"/>
                <w:lang w:val="en-US" w:eastAsia="zh-CN"/>
              </w:rPr>
              <w:t>5</w:t>
            </w:r>
          </w:p>
        </w:tc>
        <w:tc>
          <w:tcPr>
            <w:tcW w:w="3575"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完善项目总平面布置图。</w:t>
            </w:r>
          </w:p>
        </w:tc>
        <w:tc>
          <w:tcPr>
            <w:tcW w:w="3638" w:type="dxa"/>
            <w:noWrap w:val="0"/>
            <w:vAlign w:val="center"/>
          </w:tcPr>
          <w:p>
            <w:pPr>
              <w:jc w:val="center"/>
              <w:rPr>
                <w:rFonts w:hint="default" w:ascii="Times New Roman" w:hAnsi="Times New Roman" w:cs="Times New Roman"/>
                <w:b w:val="0"/>
                <w:bCs w:val="0"/>
                <w:sz w:val="24"/>
                <w:szCs w:val="32"/>
                <w:vertAlign w:val="baseline"/>
                <w:lang w:val="en-US" w:eastAsia="zh-CN"/>
              </w:rPr>
            </w:pPr>
            <w:r>
              <w:rPr>
                <w:rFonts w:hint="eastAsia" w:ascii="Times New Roman" w:hAnsi="Times New Roman" w:cs="Times New Roman"/>
                <w:b w:val="0"/>
                <w:bCs w:val="0"/>
                <w:sz w:val="24"/>
                <w:szCs w:val="32"/>
                <w:vertAlign w:val="baseline"/>
                <w:lang w:val="en-US" w:eastAsia="zh-CN"/>
              </w:rPr>
              <w:t>已完善总平面布置图，标注相关环保设施位置，见附图4</w:t>
            </w:r>
          </w:p>
        </w:tc>
      </w:tr>
    </w:tbl>
    <w:p>
      <w:pPr>
        <w:pStyle w:val="2"/>
        <w:sectPr>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753100" cy="8141335"/>
            <wp:effectExtent l="0" t="0" r="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753100" cy="8141335"/>
                    </a:xfrm>
                    <a:prstGeom prst="rect">
                      <a:avLst/>
                    </a:prstGeom>
                    <a:noFill/>
                    <a:ln>
                      <a:noFill/>
                    </a:ln>
                  </pic:spPr>
                </pic:pic>
              </a:graphicData>
            </a:graphic>
          </wp:inline>
        </w:drawing>
      </w:r>
    </w:p>
    <w:p>
      <w:pPr>
        <w:pStyle w:val="2"/>
        <w:sectPr>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r>
        <w:rPr>
          <w:color w:val="auto"/>
        </w:rPr>
        <mc:AlternateContent>
          <mc:Choice Requires="wps">
            <w:drawing>
              <wp:anchor distT="0" distB="0" distL="114300" distR="114300" simplePos="0" relativeHeight="276099072" behindDoc="0" locked="0" layoutInCell="1" allowOverlap="1">
                <wp:simplePos x="0" y="0"/>
                <wp:positionH relativeFrom="column">
                  <wp:posOffset>600075</wp:posOffset>
                </wp:positionH>
                <wp:positionV relativeFrom="paragraph">
                  <wp:posOffset>3395980</wp:posOffset>
                </wp:positionV>
                <wp:extent cx="4424680" cy="914400"/>
                <wp:effectExtent l="0" t="0" r="0" b="0"/>
                <wp:wrapNone/>
                <wp:docPr id="20" name="文本框 20"/>
                <wp:cNvGraphicFramePr/>
                <a:graphic xmlns:a="http://schemas.openxmlformats.org/drawingml/2006/main">
                  <a:graphicData uri="http://schemas.microsoft.com/office/word/2010/wordprocessingShape">
                    <wps:wsp>
                      <wps:cNvSpPr txBox="1"/>
                      <wps:spPr>
                        <a:xfrm rot="20040000">
                          <a:off x="0" y="0"/>
                          <a:ext cx="4424680" cy="914400"/>
                        </a:xfrm>
                        <a:prstGeom prst="rect">
                          <a:avLst/>
                        </a:prstGeom>
                        <a:noFill/>
                        <a:ln w="6350">
                          <a:noFill/>
                        </a:ln>
                        <a:effectLst/>
                      </wps:spPr>
                      <wps:txbx>
                        <w:txbxContent>
                          <w:p>
                            <w:pPr>
                              <w:jc w:val="center"/>
                              <w:rPr>
                                <w:rFonts w:hint="default"/>
                                <w:b/>
                                <w:bCs/>
                                <w:color w:val="A5A5A5"/>
                                <w:sz w:val="32"/>
                                <w:szCs w:val="32"/>
                                <w:lang w:val="en-US" w:eastAsia="zh-CN"/>
                              </w:rPr>
                            </w:pPr>
                            <w:r>
                              <w:rPr>
                                <w:rFonts w:hint="eastAsia"/>
                                <w:b/>
                                <w:bCs/>
                                <w:color w:val="A5A5A5"/>
                                <w:sz w:val="32"/>
                                <w:szCs w:val="32"/>
                                <w:lang w:val="en-US" w:eastAsia="zh-CN"/>
                              </w:rPr>
                              <w:t>本证书仅限瑞诚包装项目环境影响报告表使用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25pt;margin-top:267.4pt;height:72pt;width:348.4pt;rotation:-1703936f;z-index:276099072;mso-width-relative:page;mso-height-relative:page;" filled="f" stroked="f" coordsize="21600,21600" o:gfxdata="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zLZ2gAAAAoBAAAPAAAAAAAAAAEA&#10;IAAAACIAAABkcnMvZG93bnJldi54bWxQSwECFAAUAAAACACHTuJAApGqtkYCAACFBAAADgAAAAAA&#10;AAABACAAAAApAQAAZHJzL2Uyb0RvYy54bWxQSwUGAAAAAAYABgBZAQAA4QUAAAAA&#10;">
                <v:fill on="f" focussize="0,0"/>
                <v:stroke on="f" weight="0.5pt"/>
                <v:imagedata o:title=""/>
                <o:lock v:ext="edit" aspectratio="f"/>
                <v:textbox>
                  <w:txbxContent>
                    <w:p>
                      <w:pPr>
                        <w:jc w:val="center"/>
                        <w:rPr>
                          <w:rFonts w:hint="default"/>
                          <w:b/>
                          <w:bCs/>
                          <w:color w:val="A5A5A5"/>
                          <w:sz w:val="32"/>
                          <w:szCs w:val="32"/>
                          <w:lang w:val="en-US" w:eastAsia="zh-CN"/>
                        </w:rPr>
                      </w:pPr>
                      <w:r>
                        <w:rPr>
                          <w:rFonts w:hint="eastAsia"/>
                          <w:b/>
                          <w:bCs/>
                          <w:color w:val="A5A5A5"/>
                          <w:sz w:val="32"/>
                          <w:szCs w:val="32"/>
                          <w:lang w:val="en-US" w:eastAsia="zh-CN"/>
                        </w:rPr>
                        <w:t>本证书仅限瑞诚包装项目环境影响报告表使用</w:t>
                      </w:r>
                    </w:p>
                  </w:txbxContent>
                </v:textbox>
              </v:shape>
            </w:pict>
          </mc:Fallback>
        </mc:AlternateContent>
      </w:r>
      <w:r>
        <w:rPr>
          <w:sz w:val="24"/>
        </w:rPr>
        <mc:AlternateContent>
          <mc:Choice Requires="wpg">
            <w:drawing>
              <wp:anchor distT="0" distB="0" distL="114300" distR="114300" simplePos="0" relativeHeight="272194560" behindDoc="1" locked="0" layoutInCell="1" allowOverlap="1">
                <wp:simplePos x="0" y="0"/>
                <wp:positionH relativeFrom="column">
                  <wp:posOffset>101600</wp:posOffset>
                </wp:positionH>
                <wp:positionV relativeFrom="paragraph">
                  <wp:posOffset>26670</wp:posOffset>
                </wp:positionV>
                <wp:extent cx="5283835" cy="7416800"/>
                <wp:effectExtent l="0" t="0" r="12065" b="12700"/>
                <wp:wrapNone/>
                <wp:docPr id="2" name="组合 2"/>
                <wp:cNvGraphicFramePr/>
                <a:graphic xmlns:a="http://schemas.openxmlformats.org/drawingml/2006/main">
                  <a:graphicData uri="http://schemas.microsoft.com/office/word/2010/wordprocessingGroup">
                    <wpg:wgp>
                      <wpg:cNvGrpSpPr/>
                      <wpg:grpSpPr>
                        <a:xfrm>
                          <a:off x="0" y="0"/>
                          <a:ext cx="5283835" cy="7416800"/>
                          <a:chOff x="4306" y="36155"/>
                          <a:chExt cx="8321" cy="11680"/>
                        </a:xfrm>
                      </wpg:grpSpPr>
                      <pic:pic xmlns:pic="http://schemas.openxmlformats.org/drawingml/2006/picture">
                        <pic:nvPicPr>
                          <pic:cNvPr id="16" name="图片 7" descr="苏文+环评工程师资格证书_页面_3"/>
                          <pic:cNvPicPr>
                            <a:picLocks noChangeAspect="1"/>
                          </pic:cNvPicPr>
                        </pic:nvPicPr>
                        <pic:blipFill>
                          <a:blip r:embed="rId7"/>
                          <a:stretch>
                            <a:fillRect/>
                          </a:stretch>
                        </pic:blipFill>
                        <pic:spPr>
                          <a:xfrm>
                            <a:off x="4321" y="36155"/>
                            <a:ext cx="8306" cy="5870"/>
                          </a:xfrm>
                          <a:prstGeom prst="rect">
                            <a:avLst/>
                          </a:prstGeom>
                          <a:noFill/>
                          <a:ln>
                            <a:noFill/>
                          </a:ln>
                        </pic:spPr>
                      </pic:pic>
                      <pic:pic xmlns:pic="http://schemas.openxmlformats.org/drawingml/2006/picture">
                        <pic:nvPicPr>
                          <pic:cNvPr id="18" name="图片 9" descr="苏文+环评工程师资格证书_页面_4"/>
                          <pic:cNvPicPr>
                            <a:picLocks noChangeAspect="1"/>
                          </pic:cNvPicPr>
                        </pic:nvPicPr>
                        <pic:blipFill>
                          <a:blip r:embed="rId8"/>
                          <a:stretch>
                            <a:fillRect/>
                          </a:stretch>
                        </pic:blipFill>
                        <pic:spPr>
                          <a:xfrm>
                            <a:off x="4306" y="41965"/>
                            <a:ext cx="8306" cy="5870"/>
                          </a:xfrm>
                          <a:prstGeom prst="rect">
                            <a:avLst/>
                          </a:prstGeom>
                          <a:noFill/>
                          <a:ln>
                            <a:noFill/>
                          </a:ln>
                        </pic:spPr>
                      </pic:pic>
                    </wpg:wgp>
                  </a:graphicData>
                </a:graphic>
              </wp:anchor>
            </w:drawing>
          </mc:Choice>
          <mc:Fallback>
            <w:pict>
              <v:group id="_x0000_s1026" o:spid="_x0000_s1026" o:spt="203" style="position:absolute;left:0pt;margin-left:8pt;margin-top:2.1pt;height:584pt;width:416.05pt;z-index:-231121920;mso-width-relative:page;mso-height-relative:page;" coordorigin="4306,36155" coordsize="8321,11680" o:gfxdata="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&#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">
                <o:lock v:ext="edit" aspectratio="f"/>
                <v:shape id="图片 7" o:spid="_x0000_s1026" o:spt="75" alt="苏文+环评工程师资格证书_页面_3" type="#_x0000_t75" style="position:absolute;left:4321;top:36155;height:5870;width:8306;" filled="f" o:preferrelative="t" stroked="f" coordsize="21600,21600" o:gfxdata="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UxLsAAADb&#10;AAAADwAAAAAAAAABACAAAAAiAAAAZHJzL2Rvd25yZXYueG1sUEsBAhQAFAAAAAgAh07iQDMvBZ47&#10;AAAAOQAAABAAAAAAAAAAAQAgAAAACgEAAGRycy9zaGFwZXhtbC54bWxQSwUGAAAAAAYABgBbAQAA&#10;tAMAAAAA&#10;">
                  <v:fill on="f" focussize="0,0"/>
                  <v:stroke on="f"/>
                  <v:imagedata r:id="rId7" o:title=""/>
                  <o:lock v:ext="edit" aspectratio="t"/>
                </v:shape>
                <v:shape id="图片 9" o:spid="_x0000_s1026" o:spt="75" alt="苏文+环评工程师资格证书_页面_4" type="#_x0000_t75" style="position:absolute;left:4306;top:41965;height:5870;width:8306;" filled="f" o:preferrelative="t" stroked="f" coordsize="21600,21600" o:gfxdata="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sQ4r4A&#10;AADb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p>
      <w:pPr>
        <w:pageBreakBefore/>
        <w:spacing w:before="1000" w:after="500" w:line="360" w:lineRule="auto"/>
        <w:jc w:val="center"/>
        <w:rPr>
          <w:b/>
          <w:sz w:val="36"/>
        </w:rPr>
      </w:pPr>
      <w:r>
        <w:rPr>
          <w:b/>
          <w:sz w:val="36"/>
        </w:rPr>
        <w:t>《建设项目环境影响报告表》编制说明</w:t>
      </w:r>
    </w:p>
    <w:p>
      <w:pPr>
        <w:spacing w:line="360" w:lineRule="auto"/>
        <w:ind w:firstLine="560" w:firstLineChars="200"/>
        <w:rPr>
          <w:sz w:val="28"/>
        </w:rPr>
      </w:pPr>
      <w:r>
        <w:rPr>
          <w:sz w:val="28"/>
        </w:rPr>
        <w:t>《建设项目环境影响报告表》由具有从事环境影响评价工作资质的单位编制。</w:t>
      </w:r>
    </w:p>
    <w:p>
      <w:pPr>
        <w:spacing w:line="360" w:lineRule="auto"/>
        <w:ind w:firstLine="560" w:firstLineChars="200"/>
        <w:rPr>
          <w:sz w:val="28"/>
        </w:rPr>
      </w:pPr>
      <w:r>
        <w:rPr>
          <w:sz w:val="28"/>
        </w:rPr>
        <w:t>1、项目名称——指项目立项批复时的名称，应不超过30个字（两个英文字段作一个汉字）。</w:t>
      </w:r>
    </w:p>
    <w:p>
      <w:pPr>
        <w:spacing w:line="360" w:lineRule="auto"/>
        <w:ind w:firstLine="560" w:firstLineChars="200"/>
        <w:rPr>
          <w:sz w:val="28"/>
        </w:rPr>
      </w:pPr>
      <w:r>
        <w:rPr>
          <w:sz w:val="28"/>
        </w:rPr>
        <w:t>2、建设地点——指项目所在地详细地址，公路、铁路应填写起止地点。</w:t>
      </w:r>
    </w:p>
    <w:p>
      <w:pPr>
        <w:spacing w:line="360" w:lineRule="auto"/>
        <w:ind w:firstLine="560" w:firstLineChars="200"/>
        <w:rPr>
          <w:sz w:val="28"/>
        </w:rPr>
      </w:pPr>
      <w:r>
        <w:rPr>
          <w:sz w:val="28"/>
        </w:rPr>
        <w:t>3、行业类别——按国标填写。</w:t>
      </w:r>
    </w:p>
    <w:p>
      <w:pPr>
        <w:spacing w:line="360" w:lineRule="auto"/>
        <w:ind w:firstLine="560" w:firstLineChars="200"/>
        <w:rPr>
          <w:sz w:val="28"/>
        </w:rPr>
      </w:pPr>
      <w:r>
        <w:rPr>
          <w:sz w:val="28"/>
        </w:rPr>
        <w:t>4、总投资——指项目投资总额。</w:t>
      </w:r>
    </w:p>
    <w:p>
      <w:pPr>
        <w:spacing w:line="360" w:lineRule="auto"/>
        <w:ind w:firstLine="560" w:firstLineChars="200"/>
        <w:rPr>
          <w:sz w:val="28"/>
        </w:rPr>
      </w:pPr>
      <w:r>
        <w:rPr>
          <w:sz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560" w:firstLineChars="200"/>
        <w:rPr>
          <w:sz w:val="28"/>
        </w:rPr>
      </w:pPr>
      <w:r>
        <w:rPr>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560" w:firstLineChars="200"/>
        <w:rPr>
          <w:sz w:val="28"/>
        </w:rPr>
      </w:pPr>
      <w:r>
        <w:rPr>
          <w:sz w:val="28"/>
        </w:rPr>
        <w:t>7、预审意见——由行业主管部门填写答复意见，无主管部门项目，可不填。</w:t>
      </w:r>
    </w:p>
    <w:p>
      <w:pPr>
        <w:spacing w:line="360" w:lineRule="auto"/>
        <w:ind w:firstLine="560" w:firstLineChars="200"/>
        <w:rPr>
          <w:sz w:val="28"/>
        </w:rPr>
      </w:pPr>
      <w:r>
        <w:rPr>
          <w:sz w:val="28"/>
        </w:rPr>
        <w:t>8、审批意见——由负责审批该项目的环境保护行政主管部门批复</w:t>
      </w: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p>
      <w:pPr>
        <w:pStyle w:val="2"/>
        <w:rPr>
          <w:sz w:val="28"/>
        </w:rPr>
      </w:pPr>
    </w:p>
    <w:sdt>
      <w:sdtPr>
        <w:rPr>
          <w:rFonts w:ascii="宋体" w:hAnsi="宋体" w:eastAsia="宋体" w:cs="Times New Roman"/>
          <w:kern w:val="2"/>
          <w:sz w:val="21"/>
          <w:szCs w:val="24"/>
          <w:lang w:val="en-US" w:eastAsia="zh-CN" w:bidi="ar-SA"/>
        </w:rPr>
        <w:id w:val="147457113"/>
        <w15:color w:val="DBDBDB"/>
        <w:docPartObj>
          <w:docPartGallery w:val="Table of Contents"/>
          <w:docPartUnique/>
        </w:docPartObj>
      </w:sdtPr>
      <w:sdtEndPr>
        <w:rPr>
          <w:rFonts w:hint="default" w:ascii="Times New Roman" w:hAnsi="Times New Roman" w:cs="Times New Roman" w:eastAsiaTheme="minorEastAsia"/>
          <w:color w:val="000000"/>
          <w:kern w:val="2"/>
          <w:sz w:val="24"/>
          <w:szCs w:val="24"/>
          <w:lang w:val="en-US" w:eastAsia="zh-CN" w:bidi="ar-SA"/>
        </w:rPr>
      </w:sdtEndPr>
      <w:sdtContent>
        <w:p>
          <w:pPr>
            <w:spacing w:before="0" w:beforeLines="0" w:after="0" w:afterLines="0" w:line="360" w:lineRule="auto"/>
            <w:ind w:left="0" w:leftChars="0" w:right="0" w:rightChars="0" w:firstLine="0" w:firstLineChars="0"/>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w:t>
          </w:r>
          <w:r>
            <w:rPr>
              <w:rFonts w:hint="eastAsia" w:asciiTheme="minorEastAsia" w:hAnsiTheme="minorEastAsia" w:eastAsiaTheme="minorEastAsia" w:cstheme="minorEastAsia"/>
              <w:b/>
              <w:bCs/>
              <w:sz w:val="32"/>
              <w:szCs w:val="32"/>
              <w:lang w:val="en-US" w:eastAsia="zh-CN"/>
            </w:rPr>
            <w:t xml:space="preserve"> </w:t>
          </w:r>
          <w:r>
            <w:rPr>
              <w:rFonts w:hint="eastAsia" w:asciiTheme="minorEastAsia" w:hAnsiTheme="minorEastAsia" w:eastAsiaTheme="minorEastAsia" w:cstheme="minorEastAsia"/>
              <w:b/>
              <w:bCs/>
              <w:sz w:val="32"/>
              <w:szCs w:val="32"/>
            </w:rPr>
            <w:t>录</w:t>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TOC \o "1-1" \h \u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_Toc1269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rPr>
            <w:t>一、建设项目基本情况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_Toc1269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_Toc10790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sz w:val="24"/>
              <w:szCs w:val="24"/>
            </w:rPr>
            <w:t xml:space="preserve">二、 </w:t>
          </w:r>
          <w:r>
            <w:rPr>
              <w:rFonts w:hint="default" w:ascii="Times New Roman" w:hAnsi="Times New Roman" w:cs="Times New Roman" w:eastAsiaTheme="minorEastAsia"/>
              <w:bCs w:val="0"/>
              <w:sz w:val="24"/>
              <w:szCs w:val="24"/>
            </w:rPr>
            <w:t>建设项目所在地自然环境简况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_Toc10790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9</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_Toc18042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rPr>
            <w:t>三、环境质量状况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_Toc18042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20</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_Toc13367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rPr>
            <w:t>四、评价适用标准</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_Toc13367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28</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_Toc12158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rPr>
            <w:t>五、建设项目工程分析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_Toc12158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31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_Toc2594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lang w:val="en-US" w:eastAsia="zh-CN"/>
            </w:rPr>
            <w:t>六、</w:t>
          </w:r>
          <w:r>
            <w:rPr>
              <w:rFonts w:hint="default" w:ascii="Times New Roman" w:hAnsi="Times New Roman" w:cs="Times New Roman" w:eastAsiaTheme="minorEastAsia"/>
              <w:bCs w:val="0"/>
              <w:sz w:val="24"/>
              <w:szCs w:val="24"/>
            </w:rPr>
            <w:t>项目主要污染物产生及预计排放情况</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_Toc2594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40</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_Toc1793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rPr>
            <w:t>七、环境影响分析</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_Toc1793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41</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_Toc21361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rPr>
            <w:t>八、建设项目拟采取的防治措施及预期治理效果</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_Toc21361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62</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48"/>
            <w:tabs>
              <w:tab w:val="right" w:leader="dot" w:pos="9070"/>
            </w:tabs>
            <w:spacing w:line="360" w:lineRule="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HYPERLINK \l _Toc10410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bCs w:val="0"/>
              <w:sz w:val="24"/>
              <w:szCs w:val="24"/>
            </w:rPr>
            <w:t>九、结论与建议</w:t>
          </w:r>
          <w:r>
            <w:rPr>
              <w:rFonts w:hint="default" w:ascii="Times New Roman" w:hAnsi="Times New Roman" w:cs="Times New Roman" w:eastAsiaTheme="minorEastAsia"/>
              <w:sz w:val="24"/>
              <w:szCs w:val="24"/>
            </w:rPr>
            <w:tab/>
          </w: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PAGEREF _Toc10410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63</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fldChar w:fldCharType="end"/>
          </w:r>
        </w:p>
        <w:p>
          <w:pPr>
            <w:pStyle w:val="2"/>
            <w:spacing w:line="360" w:lineRule="auto"/>
            <w:rPr>
              <w:rFonts w:hint="default" w:ascii="Times New Roman" w:hAnsi="Times New Roman" w:cs="Times New Roman" w:eastAsiaTheme="minorEastAsia"/>
              <w:sz w:val="24"/>
              <w:szCs w:val="24"/>
            </w:rPr>
            <w:sectPr>
              <w:pgSz w:w="11906" w:h="16838"/>
              <w:pgMar w:top="1588" w:right="1418" w:bottom="1418" w:left="1418" w:header="1134" w:footer="1134"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cs="Times New Roman" w:eastAsiaTheme="minorEastAsia"/>
              <w:sz w:val="24"/>
              <w:szCs w:val="24"/>
            </w:rPr>
            <w:fldChar w:fldCharType="end"/>
          </w:r>
        </w:p>
      </w:sdtContent>
    </w:sdt>
    <w:p>
      <w:pPr>
        <w:pStyle w:val="3"/>
        <w:spacing w:before="0" w:after="0"/>
        <w:rPr>
          <w:b w:val="0"/>
          <w:bCs w:val="0"/>
          <w:sz w:val="30"/>
          <w:szCs w:val="30"/>
        </w:rPr>
      </w:pPr>
      <w:bookmarkStart w:id="0" w:name="_Toc152742517"/>
      <w:bookmarkStart w:id="1" w:name="_Toc1269"/>
      <w:bookmarkStart w:id="2" w:name="_Toc168296822"/>
      <w:r>
        <w:rPr>
          <w:b w:val="0"/>
          <w:bCs w:val="0"/>
          <w:sz w:val="30"/>
          <w:szCs w:val="30"/>
        </w:rPr>
        <w:t>一、建设项目基本情况</w:t>
      </w:r>
      <w:bookmarkEnd w:id="0"/>
      <w:bookmarkEnd w:id="1"/>
      <w:bookmarkEnd w:id="2"/>
    </w:p>
    <w:tbl>
      <w:tblPr>
        <w:tblStyle w:val="20"/>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185"/>
        <w:gridCol w:w="649"/>
        <w:gridCol w:w="833"/>
        <w:gridCol w:w="610"/>
        <w:gridCol w:w="948"/>
        <w:gridCol w:w="75"/>
        <w:gridCol w:w="1279"/>
        <w:gridCol w:w="8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p>
        </w:tc>
        <w:tc>
          <w:tcPr>
            <w:tcW w:w="6828" w:type="dxa"/>
            <w:gridSpan w:val="9"/>
            <w:noWrap w:val="0"/>
            <w:vAlign w:val="top"/>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衡阳瑞诚包装材料有限公司包装材料项目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p>
        </w:tc>
        <w:tc>
          <w:tcPr>
            <w:tcW w:w="6828" w:type="dxa"/>
            <w:gridSpan w:val="9"/>
            <w:noWrap w:val="0"/>
            <w:vAlign w:val="top"/>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衡阳瑞诚包装材料有限公司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法人代表</w:t>
            </w:r>
          </w:p>
        </w:tc>
        <w:tc>
          <w:tcPr>
            <w:tcW w:w="3277" w:type="dxa"/>
            <w:gridSpan w:val="4"/>
            <w:noWrap w:val="0"/>
            <w:vAlign w:val="top"/>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周生云</w:t>
            </w:r>
          </w:p>
        </w:tc>
        <w:tc>
          <w:tcPr>
            <w:tcW w:w="948" w:type="dxa"/>
            <w:noWrap w:val="0"/>
            <w:vAlign w:val="top"/>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联系人</w:t>
            </w:r>
          </w:p>
        </w:tc>
        <w:tc>
          <w:tcPr>
            <w:tcW w:w="2603" w:type="dxa"/>
            <w:gridSpan w:val="4"/>
            <w:noWrap w:val="0"/>
            <w:vAlign w:val="top"/>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李总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通讯地址</w:t>
            </w:r>
          </w:p>
        </w:tc>
        <w:tc>
          <w:tcPr>
            <w:tcW w:w="6828" w:type="dxa"/>
            <w:gridSpan w:val="9"/>
            <w:noWrap w:val="0"/>
            <w:vAlign w:val="top"/>
          </w:tcPr>
          <w:p>
            <w:pPr>
              <w:spacing w:line="240" w:lineRule="auto"/>
              <w:ind w:firstLine="0" w:firstLineChars="0"/>
              <w:jc w:val="center"/>
              <w:rPr>
                <w:rFonts w:hint="default" w:ascii="Times New Roman" w:hAnsi="Times New Roman" w:eastAsia="宋体" w:cs="Times New Roman"/>
                <w:bCs/>
                <w:color w:val="auto"/>
                <w:sz w:val="24"/>
                <w:szCs w:val="24"/>
                <w:lang w:val="en-US" w:eastAsia="zh-CN"/>
              </w:rPr>
            </w:pPr>
            <w:r>
              <w:rPr>
                <w:rFonts w:hint="eastAsia"/>
              </w:rPr>
              <w:t>湖南省衡阳市石鼓区松木</w:t>
            </w:r>
            <w:r>
              <w:rPr>
                <w:rFonts w:hint="eastAsia"/>
                <w:lang w:val="en-US" w:eastAsia="zh-CN"/>
              </w:rPr>
              <w:t>乡</w:t>
            </w:r>
            <w:r>
              <w:rPr>
                <w:rFonts w:hint="eastAsia" w:cs="Times New Roman"/>
                <w:bCs/>
                <w:color w:val="auto"/>
                <w:sz w:val="24"/>
                <w:szCs w:val="24"/>
                <w:lang w:val="en-US" w:eastAsia="zh-CN"/>
              </w:rPr>
              <w:t>新竹村办公楼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联系电话</w:t>
            </w:r>
          </w:p>
        </w:tc>
        <w:tc>
          <w:tcPr>
            <w:tcW w:w="1834" w:type="dxa"/>
            <w:gridSpan w:val="2"/>
            <w:noWrap w:val="0"/>
            <w:vAlign w:val="top"/>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i w:val="0"/>
                <w:color w:val="000000"/>
                <w:kern w:val="0"/>
                <w:sz w:val="24"/>
                <w:szCs w:val="24"/>
                <w:u w:val="none"/>
                <w:lang w:val="en-US" w:eastAsia="zh-CN" w:bidi="ar"/>
              </w:rPr>
              <w:t>13762595020</w:t>
            </w:r>
          </w:p>
        </w:tc>
        <w:tc>
          <w:tcPr>
            <w:tcW w:w="1443" w:type="dxa"/>
            <w:gridSpan w:val="2"/>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传真</w:t>
            </w:r>
          </w:p>
        </w:tc>
        <w:tc>
          <w:tcPr>
            <w:tcW w:w="1023" w:type="dxa"/>
            <w:gridSpan w:val="2"/>
            <w:noWrap w:val="0"/>
            <w:vAlign w:val="top"/>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279"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邮政编码</w:t>
            </w:r>
          </w:p>
        </w:tc>
        <w:tc>
          <w:tcPr>
            <w:tcW w:w="1249" w:type="dxa"/>
            <w:gridSpan w:val="2"/>
            <w:noWrap w:val="0"/>
            <w:vAlign w:val="top"/>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6828" w:type="dxa"/>
            <w:gridSpan w:val="9"/>
            <w:noWrap w:val="0"/>
            <w:vAlign w:val="top"/>
          </w:tcPr>
          <w:p>
            <w:pPr>
              <w:spacing w:line="240" w:lineRule="auto"/>
              <w:ind w:firstLine="0" w:firstLineChars="0"/>
              <w:jc w:val="center"/>
              <w:rPr>
                <w:rFonts w:hint="default"/>
                <w:lang w:val="en-US" w:eastAsia="zh-CN"/>
              </w:rPr>
            </w:pPr>
            <w:r>
              <w:rPr>
                <w:rFonts w:hint="eastAsia"/>
                <w:lang w:val="en-US" w:eastAsia="zh-CN"/>
              </w:rPr>
              <w:t>衡阳市松木经开区107国道东侧，化工路北侧地块（地块权属衡阳瑞达电源有限公司）</w:t>
            </w:r>
          </w:p>
          <w:p>
            <w:pPr>
              <w:pStyle w:val="2"/>
              <w:jc w:val="center"/>
              <w:rPr>
                <w:rFonts w:hint="default"/>
                <w:lang w:val="en-US" w:eastAsia="zh-CN"/>
              </w:rPr>
            </w:pPr>
            <w:r>
              <w:rPr>
                <w:rFonts w:hint="default" w:ascii="Times New Roman" w:hAnsi="Times New Roman" w:cs="Times New Roman"/>
                <w:sz w:val="24"/>
                <w:szCs w:val="24"/>
                <w:lang w:val="en-US" w:eastAsia="zh-CN"/>
              </w:rPr>
              <w:t>中心坐标：E112.619532443,N26.977339387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立项审批部门</w:t>
            </w:r>
          </w:p>
        </w:tc>
        <w:tc>
          <w:tcPr>
            <w:tcW w:w="2667" w:type="dxa"/>
            <w:gridSpan w:val="3"/>
            <w:noWrap w:val="0"/>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1558" w:type="dxa"/>
            <w:gridSpan w:val="2"/>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批准文号</w:t>
            </w:r>
          </w:p>
        </w:tc>
        <w:tc>
          <w:tcPr>
            <w:tcW w:w="2603" w:type="dxa"/>
            <w:gridSpan w:val="4"/>
            <w:noWrap w:val="0"/>
            <w:vAlign w:val="top"/>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建设性质</w:t>
            </w:r>
          </w:p>
        </w:tc>
        <w:tc>
          <w:tcPr>
            <w:tcW w:w="2667" w:type="dxa"/>
            <w:gridSpan w:val="3"/>
            <w:noWrap w:val="0"/>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■新建  改扩建  技改</w:t>
            </w:r>
          </w:p>
        </w:tc>
        <w:tc>
          <w:tcPr>
            <w:tcW w:w="1558" w:type="dxa"/>
            <w:gridSpan w:val="2"/>
            <w:noWrap w:val="0"/>
            <w:vAlign w:val="center"/>
          </w:tcPr>
          <w:p>
            <w:pPr>
              <w:spacing w:line="240" w:lineRule="auto"/>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行业类别及代码</w:t>
            </w:r>
          </w:p>
        </w:tc>
        <w:tc>
          <w:tcPr>
            <w:tcW w:w="2603" w:type="dxa"/>
            <w:gridSpan w:val="4"/>
            <w:noWrap w:val="0"/>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C2231纸和纸板容器制造</w:t>
            </w:r>
          </w:p>
          <w:p>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C203木制品制造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占地面积</w:t>
            </w:r>
            <w:r>
              <w:rPr>
                <w:rFonts w:hint="default" w:ascii="Times New Roman" w:hAnsi="Times New Roman" w:eastAsia="宋体" w:cs="Times New Roman"/>
                <w:color w:val="auto"/>
                <w:spacing w:val="-14"/>
                <w:sz w:val="24"/>
                <w:szCs w:val="24"/>
              </w:rPr>
              <w:t>（m</w:t>
            </w:r>
            <w:r>
              <w:rPr>
                <w:rFonts w:hint="default" w:ascii="Times New Roman" w:hAnsi="Times New Roman" w:eastAsia="宋体" w:cs="Times New Roman"/>
                <w:color w:val="auto"/>
                <w:spacing w:val="-14"/>
                <w:sz w:val="24"/>
                <w:szCs w:val="24"/>
                <w:vertAlign w:val="superscript"/>
              </w:rPr>
              <w:t>2</w:t>
            </w:r>
            <w:r>
              <w:rPr>
                <w:rFonts w:hint="default" w:ascii="Times New Roman" w:hAnsi="Times New Roman" w:eastAsia="宋体" w:cs="Times New Roman"/>
                <w:color w:val="auto"/>
                <w:spacing w:val="-14"/>
                <w:sz w:val="24"/>
                <w:szCs w:val="24"/>
              </w:rPr>
              <w:t>）</w:t>
            </w:r>
          </w:p>
        </w:tc>
        <w:tc>
          <w:tcPr>
            <w:tcW w:w="2667" w:type="dxa"/>
            <w:gridSpan w:val="3"/>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10400</w:t>
            </w:r>
          </w:p>
        </w:tc>
        <w:tc>
          <w:tcPr>
            <w:tcW w:w="1558" w:type="dxa"/>
            <w:gridSpan w:val="2"/>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建筑</w:t>
            </w:r>
            <w:r>
              <w:rPr>
                <w:rFonts w:hint="default" w:ascii="Times New Roman" w:hAnsi="Times New Roman" w:eastAsia="宋体" w:cs="Times New Roman"/>
                <w:color w:val="auto"/>
                <w:sz w:val="24"/>
                <w:szCs w:val="24"/>
              </w:rPr>
              <w:t>面积（</w:t>
            </w:r>
            <w:r>
              <w:rPr>
                <w:rFonts w:hint="default" w:ascii="Times New Roman" w:hAnsi="Times New Roman" w:eastAsia="宋体" w:cs="Times New Roman"/>
                <w:color w:val="auto"/>
                <w:spacing w:val="-14"/>
                <w:sz w:val="24"/>
                <w:szCs w:val="24"/>
              </w:rPr>
              <w:t>m</w:t>
            </w:r>
            <w:r>
              <w:rPr>
                <w:rFonts w:hint="default" w:ascii="Times New Roman" w:hAnsi="Times New Roman" w:eastAsia="宋体" w:cs="Times New Roman"/>
                <w:color w:val="auto"/>
                <w:spacing w:val="-14"/>
                <w:sz w:val="24"/>
                <w:szCs w:val="24"/>
                <w:vertAlign w:val="superscript"/>
              </w:rPr>
              <w:t>2</w:t>
            </w:r>
            <w:r>
              <w:rPr>
                <w:rFonts w:hint="default" w:ascii="Times New Roman" w:hAnsi="Times New Roman" w:eastAsia="宋体" w:cs="Times New Roman"/>
                <w:color w:val="auto"/>
                <w:sz w:val="24"/>
                <w:szCs w:val="24"/>
              </w:rPr>
              <w:t>）</w:t>
            </w:r>
          </w:p>
        </w:tc>
        <w:tc>
          <w:tcPr>
            <w:tcW w:w="2603" w:type="dxa"/>
            <w:gridSpan w:val="4"/>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1920" w:type="dxa"/>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185" w:type="dxa"/>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000</w:t>
            </w:r>
          </w:p>
        </w:tc>
        <w:tc>
          <w:tcPr>
            <w:tcW w:w="1482" w:type="dxa"/>
            <w:gridSpan w:val="2"/>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其中：环保投资（万元）</w:t>
            </w:r>
          </w:p>
        </w:tc>
        <w:tc>
          <w:tcPr>
            <w:tcW w:w="1558" w:type="dxa"/>
            <w:gridSpan w:val="2"/>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42</w:t>
            </w:r>
          </w:p>
        </w:tc>
        <w:tc>
          <w:tcPr>
            <w:tcW w:w="1435" w:type="dxa"/>
            <w:gridSpan w:val="3"/>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环保投资占总投资例</w:t>
            </w:r>
          </w:p>
        </w:tc>
        <w:tc>
          <w:tcPr>
            <w:tcW w:w="1168" w:type="dxa"/>
            <w:noWrap w:val="0"/>
            <w:tcMar>
              <w:left w:w="28"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0.84</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0" w:type="dxa"/>
            <w:noWrap w:val="0"/>
            <w:vAlign w:val="center"/>
          </w:tcPr>
          <w:p>
            <w:pPr>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预期投产日期</w:t>
            </w:r>
          </w:p>
        </w:tc>
        <w:tc>
          <w:tcPr>
            <w:tcW w:w="6828" w:type="dxa"/>
            <w:gridSpan w:val="9"/>
            <w:noWrap w:val="0"/>
            <w:vAlign w:val="top"/>
          </w:tcPr>
          <w:p>
            <w:pPr>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2021年10月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48" w:type="dxa"/>
            <w:gridSpan w:val="10"/>
            <w:tcBorders>
              <w:bottom w:val="single" w:color="auto" w:sz="4" w:space="0"/>
            </w:tcBorders>
            <w:noWrap w:val="0"/>
            <w:vAlign w:val="center"/>
          </w:tcPr>
          <w:p>
            <w:pPr>
              <w:spacing w:line="360" w:lineRule="auto"/>
              <w:jc w:val="left"/>
              <w:rPr>
                <w:rFonts w:hint="default" w:ascii="Times New Roman" w:hAnsi="Times New Roman" w:cs="Times New Roman"/>
                <w:b/>
                <w:bCs/>
                <w:sz w:val="24"/>
                <w:szCs w:val="24"/>
                <w:lang w:eastAsia="zh-CN"/>
              </w:rPr>
            </w:pPr>
            <w:r>
              <w:rPr>
                <w:rFonts w:hint="default" w:ascii="Times New Roman" w:hAnsi="Times New Roman" w:cs="Times New Roman"/>
                <w:b/>
                <w:bCs/>
                <w:sz w:val="24"/>
                <w:szCs w:val="24"/>
              </w:rPr>
              <w:t>工程内容及规模</w:t>
            </w:r>
            <w:r>
              <w:rPr>
                <w:rFonts w:hint="default" w:ascii="Times New Roman" w:hAnsi="Times New Roman" w:cs="Times New Roman"/>
                <w:b/>
                <w:bCs/>
                <w:sz w:val="24"/>
                <w:szCs w:val="24"/>
                <w:lang w:eastAsia="zh-CN"/>
              </w:rPr>
              <w:t>：</w:t>
            </w:r>
          </w:p>
          <w:p>
            <w:pPr>
              <w:pStyle w:val="7"/>
              <w:numPr>
                <w:ilvl w:val="0"/>
                <w:numId w:val="1"/>
              </w:numPr>
              <w:spacing w:line="360" w:lineRule="auto"/>
              <w:ind w:firstLine="482"/>
              <w:jc w:val="left"/>
              <w:rPr>
                <w:rFonts w:hint="default" w:ascii="Times New Roman" w:hAnsi="Times New Roman" w:cs="Times New Roman"/>
                <w:b/>
                <w:sz w:val="24"/>
                <w:szCs w:val="24"/>
              </w:rPr>
            </w:pPr>
            <w:r>
              <w:rPr>
                <w:rFonts w:hint="default" w:ascii="Times New Roman" w:hAnsi="Times New Roman" w:cs="Times New Roman"/>
                <w:b/>
                <w:sz w:val="24"/>
                <w:szCs w:val="24"/>
              </w:rPr>
              <w:t>项目由来</w:t>
            </w:r>
          </w:p>
          <w:p>
            <w:pPr>
              <w:pStyle w:val="7"/>
              <w:numPr>
                <w:ilvl w:val="0"/>
                <w:numId w:val="0"/>
              </w:numPr>
              <w:spacing w:line="360" w:lineRule="auto"/>
              <w:ind w:firstLine="480" w:firstLineChars="200"/>
              <w:jc w:val="left"/>
              <w:rPr>
                <w:rFonts w:hint="default" w:ascii="Times New Roman" w:hAnsi="Times New Roman" w:cs="Times New Roman" w:eastAsiaTheme="minorEastAsia"/>
                <w:i w:val="0"/>
                <w:caps w:val="0"/>
                <w:color w:val="333333"/>
                <w:spacing w:val="0"/>
                <w:sz w:val="24"/>
                <w:szCs w:val="24"/>
                <w:shd w:val="clear" w:fill="FFFFFF"/>
              </w:rPr>
            </w:pPr>
            <w:r>
              <w:rPr>
                <w:rFonts w:hint="default" w:ascii="Times New Roman" w:hAnsi="Times New Roman" w:cs="Times New Roman" w:eastAsiaTheme="minorEastAsia"/>
                <w:sz w:val="24"/>
                <w:szCs w:val="24"/>
                <w:lang w:val="en-US" w:eastAsia="zh-CN"/>
              </w:rPr>
              <w:t xml:space="preserve"> </w:t>
            </w:r>
            <w:r>
              <w:rPr>
                <w:rFonts w:hint="default" w:ascii="Times New Roman" w:hAnsi="Times New Roman" w:eastAsia="宋体" w:cs="Times New Roman"/>
                <w:kern w:val="2"/>
                <w:sz w:val="24"/>
                <w:szCs w:val="24"/>
                <w:lang w:val="en-US" w:eastAsia="zh-CN" w:bidi="ar-SA"/>
              </w:rPr>
              <w:t>湖南瑞诚包装材料有限公司于2019年12月03日在衡阳市市场监督管理局注册成立，坐落于衡阳市石鼓区松木经济开发区化工路。公司主要经营木质托盘、卡板、包装箱原材料及制品加工销售；纸箱印刷加工销售</w:t>
            </w:r>
            <w:r>
              <w:rPr>
                <w:rFonts w:hint="eastAsia" w:cs="Times New Roman"/>
                <w:kern w:val="2"/>
                <w:sz w:val="24"/>
                <w:szCs w:val="24"/>
                <w:lang w:val="en-US" w:eastAsia="zh-CN" w:bidi="ar-SA"/>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瑞诚</w:t>
            </w:r>
            <w:r>
              <w:rPr>
                <w:rFonts w:hint="default" w:ascii="Times New Roman" w:hAnsi="Times New Roman" w:cs="Times New Roman"/>
                <w:sz w:val="24"/>
                <w:szCs w:val="24"/>
              </w:rPr>
              <w:t>公司专业生产木质和纸箱包装。主要产品有普通</w:t>
            </w:r>
            <w:r>
              <w:rPr>
                <w:rFonts w:hint="eastAsia" w:cs="Times New Roman"/>
                <w:sz w:val="24"/>
                <w:szCs w:val="24"/>
                <w:lang w:eastAsia="zh-CN"/>
              </w:rPr>
              <w:t>（</w:t>
            </w:r>
            <w:r>
              <w:rPr>
                <w:rFonts w:hint="eastAsia" w:cs="Times New Roman"/>
                <w:sz w:val="24"/>
                <w:szCs w:val="24"/>
                <w:lang w:val="en-US" w:eastAsia="zh-CN"/>
              </w:rPr>
              <w:t>普通型用于国内市场，简单消毒即可</w:t>
            </w:r>
            <w:r>
              <w:rPr>
                <w:rFonts w:hint="eastAsia" w:cs="Times New Roman"/>
                <w:sz w:val="24"/>
                <w:szCs w:val="24"/>
                <w:lang w:eastAsia="zh-CN"/>
              </w:rPr>
              <w:t>）</w:t>
            </w:r>
            <w:r>
              <w:rPr>
                <w:rFonts w:hint="default" w:ascii="Times New Roman" w:hAnsi="Times New Roman" w:cs="Times New Roman"/>
                <w:sz w:val="24"/>
                <w:szCs w:val="24"/>
              </w:rPr>
              <w:t>木托盘、普通木卡板、普通木质包装箱、出口</w:t>
            </w:r>
            <w:r>
              <w:rPr>
                <w:rFonts w:hint="eastAsia" w:cs="Times New Roman"/>
                <w:sz w:val="24"/>
                <w:szCs w:val="24"/>
                <w:lang w:eastAsia="zh-CN"/>
              </w:rPr>
              <w:t>（</w:t>
            </w:r>
            <w:r>
              <w:rPr>
                <w:rFonts w:hint="eastAsia" w:cs="Times New Roman"/>
                <w:sz w:val="24"/>
                <w:szCs w:val="24"/>
                <w:lang w:val="en-US" w:eastAsia="zh-CN"/>
              </w:rPr>
              <w:t>出口型需要深度消毒</w:t>
            </w:r>
            <w:r>
              <w:rPr>
                <w:rFonts w:hint="eastAsia" w:cs="Times New Roman"/>
                <w:sz w:val="24"/>
                <w:szCs w:val="24"/>
                <w:lang w:eastAsia="zh-CN"/>
              </w:rPr>
              <w:t>）</w:t>
            </w:r>
            <w:r>
              <w:rPr>
                <w:rFonts w:hint="default" w:ascii="Times New Roman" w:hAnsi="Times New Roman" w:cs="Times New Roman"/>
                <w:sz w:val="24"/>
                <w:szCs w:val="24"/>
              </w:rPr>
              <w:t>木质包装箱、热处理木质托盘、热处理木质卡板、热处理木质包装箱、胶合板托盘、胶合板包装箱、普通瓦楞纸箱、出口</w:t>
            </w:r>
            <w:r>
              <w:rPr>
                <w:rFonts w:hint="eastAsia" w:cs="Times New Roman"/>
                <w:sz w:val="24"/>
                <w:szCs w:val="24"/>
                <w:lang w:eastAsia="zh-CN"/>
              </w:rPr>
              <w:t>（</w:t>
            </w:r>
            <w:r>
              <w:rPr>
                <w:rFonts w:hint="eastAsia" w:cs="Times New Roman"/>
                <w:sz w:val="24"/>
                <w:szCs w:val="24"/>
                <w:lang w:val="en-US" w:eastAsia="zh-CN"/>
              </w:rPr>
              <w:t>出口型需要深度消毒</w:t>
            </w:r>
            <w:r>
              <w:rPr>
                <w:rFonts w:hint="eastAsia" w:cs="Times New Roman"/>
                <w:sz w:val="24"/>
                <w:szCs w:val="24"/>
                <w:lang w:eastAsia="zh-CN"/>
              </w:rPr>
              <w:t>）</w:t>
            </w:r>
            <w:r>
              <w:rPr>
                <w:rFonts w:hint="default" w:ascii="Times New Roman" w:hAnsi="Times New Roman" w:cs="Times New Roman"/>
                <w:sz w:val="24"/>
                <w:szCs w:val="24"/>
              </w:rPr>
              <w:t>瓦楞纸箱、木栈板、普通周转托盘等系列产品，同时还可以根据客户要求定制生产各种木质包装和瓦楞纸箱包装。</w:t>
            </w:r>
          </w:p>
          <w:p>
            <w:pPr>
              <w:spacing w:line="36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rPr>
              <w:t>公司拟投资</w:t>
            </w:r>
            <w:r>
              <w:rPr>
                <w:rFonts w:hint="eastAsia" w:cs="Times New Roman"/>
                <w:sz w:val="24"/>
                <w:szCs w:val="24"/>
                <w:lang w:val="en-US" w:eastAsia="zh-CN"/>
              </w:rPr>
              <w:t>5000</w:t>
            </w:r>
            <w:r>
              <w:rPr>
                <w:rFonts w:hint="default" w:ascii="Times New Roman" w:hAnsi="Times New Roman" w:cs="Times New Roman"/>
                <w:sz w:val="24"/>
                <w:szCs w:val="24"/>
              </w:rPr>
              <w:t>万元，</w:t>
            </w:r>
            <w:r>
              <w:rPr>
                <w:rFonts w:hint="default" w:ascii="Times New Roman" w:hAnsi="Times New Roman" w:cs="Times New Roman"/>
                <w:sz w:val="24"/>
                <w:szCs w:val="24"/>
                <w:lang w:val="en-US" w:eastAsia="zh-CN"/>
              </w:rPr>
              <w:t>其中环保投资</w:t>
            </w:r>
            <w:r>
              <w:rPr>
                <w:rFonts w:hint="eastAsia" w:cs="Times New Roman"/>
                <w:sz w:val="24"/>
                <w:szCs w:val="24"/>
                <w:lang w:val="en-US" w:eastAsia="zh-CN"/>
              </w:rPr>
              <w:t>42</w:t>
            </w:r>
            <w:r>
              <w:rPr>
                <w:rFonts w:hint="default" w:ascii="Times New Roman" w:hAnsi="Times New Roman" w:cs="Times New Roman"/>
                <w:sz w:val="24"/>
                <w:szCs w:val="24"/>
                <w:lang w:val="en-US" w:eastAsia="zh-CN"/>
              </w:rPr>
              <w:t>万元，</w:t>
            </w:r>
            <w:r>
              <w:rPr>
                <w:rFonts w:hint="eastAsia" w:cs="Times New Roman"/>
                <w:sz w:val="24"/>
                <w:szCs w:val="24"/>
                <w:lang w:val="en-US" w:eastAsia="zh-CN"/>
              </w:rPr>
              <w:t>租赁瑞达电源有限公司位于</w:t>
            </w:r>
            <w:r>
              <w:rPr>
                <w:rFonts w:hint="eastAsia" w:cs="Times New Roman"/>
                <w:lang w:val="en-US" w:eastAsia="zh-CN"/>
              </w:rPr>
              <w:t>衡阳市松木经开区107国道东侧，化工路北侧的地块建设厂房</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进行</w:t>
            </w:r>
            <w:r>
              <w:rPr>
                <w:rFonts w:hint="eastAsia" w:cs="Times New Roman"/>
                <w:sz w:val="24"/>
                <w:szCs w:val="24"/>
                <w:lang w:val="en-US" w:eastAsia="zh-CN"/>
              </w:rPr>
              <w:t>纸箱、卡（盖）板、木箱等包装产品生产</w:t>
            </w:r>
            <w:r>
              <w:rPr>
                <w:rFonts w:hint="default" w:ascii="Times New Roman" w:hAnsi="Times New Roman" w:cs="Times New Roman" w:eastAsiaTheme="minorEastAsia"/>
                <w:color w:val="auto"/>
                <w:sz w:val="24"/>
                <w:szCs w:val="24"/>
                <w:lang w:eastAsia="zh-CN"/>
              </w:rPr>
              <w:t>。</w:t>
            </w:r>
          </w:p>
          <w:p>
            <w:pPr>
              <w:pStyle w:val="7"/>
              <w:widowControl/>
              <w:spacing w:line="360" w:lineRule="auto"/>
              <w:ind w:left="0" w:leftChars="0" w:firstLine="480" w:firstLineChars="200"/>
              <w:jc w:val="left"/>
              <w:rPr>
                <w:rFonts w:hint="default" w:ascii="Times New Roman" w:hAnsi="Times New Roman" w:cs="Times New Roman" w:eastAsiaTheme="minorEastAsia"/>
                <w:i w:val="0"/>
                <w:caps w:val="0"/>
                <w:color w:val="333333"/>
                <w:spacing w:val="0"/>
                <w:sz w:val="24"/>
                <w:szCs w:val="24"/>
                <w:shd w:val="clear" w:fill="FFFFFF"/>
                <w:lang w:val="en-US" w:eastAsia="zh-CN"/>
              </w:rPr>
            </w:pPr>
            <w:r>
              <w:rPr>
                <w:rFonts w:hint="default" w:ascii="Times New Roman" w:hAnsi="Times New Roman" w:cs="Times New Roman"/>
                <w:sz w:val="24"/>
                <w:szCs w:val="24"/>
              </w:rPr>
              <w:t>根据《中华人民共和国环境保护法》</w:t>
            </w:r>
            <w:r>
              <w:rPr>
                <w:rFonts w:hint="eastAsia" w:cs="Times New Roman"/>
                <w:sz w:val="24"/>
                <w:szCs w:val="24"/>
                <w:lang w:eastAsia="zh-CN"/>
              </w:rPr>
              <w:t>、《</w:t>
            </w:r>
            <w:r>
              <w:rPr>
                <w:rFonts w:hint="eastAsia" w:cs="Times New Roman"/>
                <w:sz w:val="24"/>
                <w:szCs w:val="24"/>
                <w:lang w:val="en-US" w:eastAsia="zh-CN"/>
              </w:rPr>
              <w:t>中华人民共和国环境影响评价法</w:t>
            </w:r>
            <w:r>
              <w:rPr>
                <w:rFonts w:hint="eastAsia" w:cs="Times New Roman"/>
                <w:sz w:val="24"/>
                <w:szCs w:val="24"/>
                <w:lang w:eastAsia="zh-CN"/>
              </w:rPr>
              <w:t>》</w:t>
            </w:r>
            <w:r>
              <w:rPr>
                <w:rFonts w:hint="default" w:ascii="Times New Roman" w:hAnsi="Times New Roman" w:cs="Times New Roman"/>
                <w:sz w:val="24"/>
                <w:szCs w:val="24"/>
              </w:rPr>
              <w:t>和国务院令第253号《建设项目环境保护管理条</w:t>
            </w:r>
            <w:r>
              <w:rPr>
                <w:rStyle w:val="40"/>
                <w:rFonts w:hint="default" w:ascii="Times New Roman" w:hAnsi="Times New Roman" w:cs="Times New Roman"/>
                <w:sz w:val="24"/>
                <w:szCs w:val="24"/>
              </w:rPr>
              <w:t>例》的要求，本项目应办理环保手续，编制环境影响报告表。为此，</w:t>
            </w:r>
            <w:r>
              <w:rPr>
                <w:rFonts w:hint="default" w:ascii="Times New Roman" w:hAnsi="Times New Roman" w:cs="Times New Roman"/>
                <w:sz w:val="24"/>
                <w:szCs w:val="24"/>
              </w:rPr>
              <w:t>衡阳</w:t>
            </w:r>
            <w:r>
              <w:rPr>
                <w:rFonts w:hint="default" w:ascii="Times New Roman" w:hAnsi="Times New Roman" w:cs="Times New Roman"/>
                <w:sz w:val="24"/>
                <w:szCs w:val="24"/>
                <w:lang w:val="en-US" w:eastAsia="zh-CN"/>
              </w:rPr>
              <w:t>瑞诚</w:t>
            </w:r>
            <w:r>
              <w:rPr>
                <w:rFonts w:hint="default" w:ascii="Times New Roman" w:hAnsi="Times New Roman" w:cs="Times New Roman"/>
                <w:sz w:val="24"/>
                <w:szCs w:val="24"/>
              </w:rPr>
              <w:t>包装材料有限公司</w:t>
            </w:r>
            <w:r>
              <w:rPr>
                <w:rStyle w:val="40"/>
                <w:rFonts w:hint="default" w:ascii="Times New Roman" w:hAnsi="Times New Roman" w:cs="Times New Roman"/>
                <w:sz w:val="24"/>
                <w:szCs w:val="24"/>
              </w:rPr>
              <w:t>特委托湖南</w:t>
            </w:r>
            <w:r>
              <w:rPr>
                <w:rStyle w:val="40"/>
                <w:rFonts w:hint="eastAsia" w:cs="Times New Roman"/>
                <w:sz w:val="24"/>
                <w:szCs w:val="24"/>
                <w:lang w:val="en-US" w:eastAsia="zh-CN"/>
              </w:rPr>
              <w:t>省</w:t>
            </w:r>
            <w:r>
              <w:rPr>
                <w:rStyle w:val="40"/>
                <w:rFonts w:hint="default" w:ascii="Times New Roman" w:hAnsi="Times New Roman" w:cs="Times New Roman"/>
                <w:sz w:val="24"/>
                <w:szCs w:val="24"/>
                <w:lang w:val="en-US" w:eastAsia="zh-CN"/>
              </w:rPr>
              <w:t>博科</w:t>
            </w:r>
            <w:r>
              <w:rPr>
                <w:rStyle w:val="40"/>
                <w:rFonts w:hint="default" w:ascii="Times New Roman" w:hAnsi="Times New Roman" w:cs="Times New Roman"/>
                <w:sz w:val="24"/>
                <w:szCs w:val="24"/>
              </w:rPr>
              <w:t>环</w:t>
            </w:r>
            <w:r>
              <w:rPr>
                <w:rStyle w:val="40"/>
                <w:rFonts w:hint="eastAsia" w:cs="Times New Roman"/>
                <w:sz w:val="24"/>
                <w:szCs w:val="24"/>
                <w:lang w:val="en-US" w:eastAsia="zh-CN"/>
              </w:rPr>
              <w:t>境工程</w:t>
            </w:r>
            <w:r>
              <w:rPr>
                <w:rStyle w:val="40"/>
                <w:rFonts w:hint="default" w:ascii="Times New Roman" w:hAnsi="Times New Roman" w:cs="Times New Roman"/>
                <w:sz w:val="24"/>
                <w:szCs w:val="24"/>
              </w:rPr>
              <w:t>有限公司承担本项目的环境影响评价工作，我单位接受委托后，在建设方的协作下对本项目进行了现场踏勘和资料收集，项目组在工程分析及影响预测的基础上，按相关技术规范编制了本项目环境影响报告表。</w:t>
            </w:r>
          </w:p>
          <w:p>
            <w:pPr>
              <w:numPr>
                <w:ilvl w:val="0"/>
                <w:numId w:val="1"/>
              </w:numPr>
              <w:tabs>
                <w:tab w:val="left" w:pos="1072"/>
              </w:tabs>
              <w:spacing w:line="360" w:lineRule="auto"/>
              <w:ind w:left="0" w:leftChars="0"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项目建设内容及规模</w:t>
            </w:r>
          </w:p>
          <w:p>
            <w:pPr>
              <w:pStyle w:val="10"/>
              <w:spacing w:line="360" w:lineRule="auto"/>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lang w:val="en-US" w:eastAsia="zh-CN"/>
              </w:rPr>
              <w:t xml:space="preserve">    本项目</w:t>
            </w:r>
            <w:r>
              <w:rPr>
                <w:rFonts w:hint="eastAsia" w:cs="Times New Roman"/>
                <w:sz w:val="24"/>
                <w:szCs w:val="24"/>
                <w:lang w:val="en-US" w:eastAsia="zh-CN"/>
              </w:rPr>
              <w:t>租赁瑞达电源有限公司厂房</w:t>
            </w:r>
            <w:r>
              <w:rPr>
                <w:rFonts w:hint="default" w:ascii="Times New Roman" w:hAnsi="Times New Roman" w:cs="Times New Roman"/>
                <w:sz w:val="24"/>
                <w:szCs w:val="24"/>
                <w:lang w:val="en-US" w:eastAsia="zh-CN"/>
              </w:rPr>
              <w:t>，位于</w:t>
            </w:r>
            <w:r>
              <w:rPr>
                <w:rFonts w:hint="default" w:ascii="Times New Roman" w:hAnsi="Times New Roman" w:cs="Times New Roman" w:eastAsiaTheme="minorEastAsia"/>
                <w:i w:val="0"/>
                <w:caps w:val="0"/>
                <w:color w:val="333333"/>
                <w:spacing w:val="0"/>
                <w:sz w:val="24"/>
                <w:szCs w:val="24"/>
                <w:shd w:val="clear" w:fill="FFFFFF"/>
                <w:lang w:val="en-US" w:eastAsia="zh-CN"/>
              </w:rPr>
              <w:t>衡阳市石鼓区松木经济开发区化工路，瑞达电源有限公司西侧，总建筑面积</w:t>
            </w:r>
            <w:r>
              <w:rPr>
                <w:rFonts w:hint="eastAsia" w:cs="Times New Roman" w:eastAsiaTheme="minorEastAsia"/>
                <w:i w:val="0"/>
                <w:caps w:val="0"/>
                <w:color w:val="333333"/>
                <w:spacing w:val="0"/>
                <w:sz w:val="24"/>
                <w:szCs w:val="24"/>
                <w:shd w:val="clear" w:fill="FFFFFF"/>
                <w:lang w:val="en-US" w:eastAsia="zh-CN"/>
              </w:rPr>
              <w:t>10400</w:t>
            </w:r>
            <w:r>
              <w:rPr>
                <w:rFonts w:hint="default" w:ascii="Times New Roman" w:hAnsi="Times New Roman" w:cs="Times New Roman" w:eastAsiaTheme="minorEastAsia"/>
                <w:i w:val="0"/>
                <w:caps w:val="0"/>
                <w:color w:val="333333"/>
                <w:spacing w:val="0"/>
                <w:sz w:val="24"/>
                <w:szCs w:val="24"/>
                <w:shd w:val="clear" w:fill="FFFFFF"/>
                <w:lang w:val="en-US" w:eastAsia="zh-CN"/>
              </w:rPr>
              <w:t>m</w:t>
            </w:r>
            <w:r>
              <w:rPr>
                <w:rFonts w:hint="default" w:ascii="Times New Roman" w:hAnsi="Times New Roman" w:cs="Times New Roman" w:eastAsiaTheme="minorEastAsia"/>
                <w:i w:val="0"/>
                <w:caps w:val="0"/>
                <w:color w:val="333333"/>
                <w:spacing w:val="0"/>
                <w:sz w:val="24"/>
                <w:szCs w:val="24"/>
                <w:shd w:val="clear" w:fill="FFFFFF"/>
                <w:vertAlign w:val="superscript"/>
                <w:lang w:val="en-US" w:eastAsia="zh-CN"/>
              </w:rPr>
              <w:t>2</w:t>
            </w:r>
            <w:r>
              <w:rPr>
                <w:rFonts w:hint="default" w:ascii="Times New Roman" w:hAnsi="Times New Roman" w:cs="Times New Roman" w:eastAsiaTheme="minorEastAsia"/>
                <w:i w:val="0"/>
                <w:caps w:val="0"/>
                <w:color w:val="333333"/>
                <w:spacing w:val="0"/>
                <w:sz w:val="24"/>
                <w:szCs w:val="24"/>
                <w:shd w:val="clear" w:fill="FFFFFF"/>
                <w:vertAlign w:val="baseline"/>
                <w:lang w:val="en-US" w:eastAsia="zh-CN"/>
              </w:rPr>
              <w:t>。</w:t>
            </w:r>
          </w:p>
          <w:p>
            <w:pPr>
              <w:spacing w:line="360" w:lineRule="auto"/>
              <w:ind w:firstLine="480" w:firstLineChars="200"/>
              <w:rPr>
                <w:rFonts w:hint="default" w:ascii="Times New Roman" w:hAnsi="Times New Roman" w:cs="Times New Roman"/>
                <w:b/>
                <w:sz w:val="24"/>
                <w:szCs w:val="24"/>
              </w:rPr>
            </w:pPr>
            <w:r>
              <w:rPr>
                <w:rFonts w:hint="default" w:ascii="Times New Roman" w:hAnsi="Times New Roman" w:cs="Times New Roman"/>
                <w:sz w:val="24"/>
                <w:szCs w:val="24"/>
              </w:rPr>
              <w:t>建设内容主要包括：设置纸箱生产</w:t>
            </w:r>
            <w:r>
              <w:rPr>
                <w:rFonts w:hint="eastAsia" w:cs="Times New Roman"/>
                <w:sz w:val="24"/>
                <w:szCs w:val="24"/>
                <w:lang w:val="en-US" w:eastAsia="zh-CN"/>
              </w:rPr>
              <w:t>车间</w:t>
            </w:r>
            <w:r>
              <w:rPr>
                <w:rFonts w:hint="default" w:ascii="Times New Roman" w:hAnsi="Times New Roman" w:cs="Times New Roman"/>
                <w:sz w:val="24"/>
                <w:szCs w:val="24"/>
              </w:rPr>
              <w:t>、卡</w:t>
            </w:r>
            <w:r>
              <w:rPr>
                <w:rFonts w:hint="eastAsia" w:cs="Times New Roman"/>
                <w:sz w:val="24"/>
                <w:szCs w:val="24"/>
                <w:lang w:eastAsia="zh-CN"/>
              </w:rPr>
              <w:t>（</w:t>
            </w:r>
            <w:r>
              <w:rPr>
                <w:rFonts w:hint="default" w:ascii="Times New Roman" w:hAnsi="Times New Roman" w:cs="Times New Roman"/>
                <w:sz w:val="24"/>
                <w:szCs w:val="24"/>
              </w:rPr>
              <w:t>盖</w:t>
            </w:r>
            <w:r>
              <w:rPr>
                <w:rFonts w:hint="eastAsia" w:cs="Times New Roman"/>
                <w:sz w:val="24"/>
                <w:szCs w:val="24"/>
                <w:lang w:eastAsia="zh-CN"/>
              </w:rPr>
              <w:t>）</w:t>
            </w:r>
            <w:r>
              <w:rPr>
                <w:rFonts w:hint="default" w:ascii="Times New Roman" w:hAnsi="Times New Roman" w:cs="Times New Roman"/>
                <w:sz w:val="24"/>
                <w:szCs w:val="24"/>
              </w:rPr>
              <w:t>板</w:t>
            </w:r>
            <w:r>
              <w:rPr>
                <w:rFonts w:hint="eastAsia" w:cs="Times New Roman"/>
                <w:sz w:val="24"/>
                <w:szCs w:val="24"/>
                <w:lang w:val="en-US" w:eastAsia="zh-CN"/>
              </w:rPr>
              <w:t>及木箱</w:t>
            </w:r>
            <w:r>
              <w:rPr>
                <w:rFonts w:hint="default" w:ascii="Times New Roman" w:hAnsi="Times New Roman" w:cs="Times New Roman"/>
                <w:sz w:val="24"/>
                <w:szCs w:val="24"/>
              </w:rPr>
              <w:t>生产</w:t>
            </w:r>
            <w:r>
              <w:rPr>
                <w:rFonts w:hint="eastAsia" w:cs="Times New Roman"/>
                <w:sz w:val="24"/>
                <w:szCs w:val="24"/>
                <w:lang w:val="en-US" w:eastAsia="zh-CN"/>
              </w:rPr>
              <w:t>车间和</w:t>
            </w:r>
            <w:r>
              <w:rPr>
                <w:rFonts w:hint="default" w:ascii="Times New Roman" w:hAnsi="Times New Roman" w:cs="Times New Roman"/>
                <w:sz w:val="24"/>
                <w:szCs w:val="24"/>
                <w:lang w:val="en-US" w:eastAsia="zh-CN"/>
              </w:rPr>
              <w:t>风干车间各一个，</w:t>
            </w:r>
            <w:r>
              <w:rPr>
                <w:rFonts w:hint="default" w:ascii="Times New Roman" w:hAnsi="Times New Roman" w:cs="Times New Roman"/>
                <w:sz w:val="24"/>
                <w:szCs w:val="24"/>
              </w:rPr>
              <w:t>给排水等公用工程在</w:t>
            </w:r>
            <w:r>
              <w:rPr>
                <w:rFonts w:hint="default" w:ascii="Times New Roman" w:hAnsi="Times New Roman" w:cs="Times New Roman"/>
                <w:sz w:val="24"/>
                <w:szCs w:val="24"/>
                <w:lang w:val="en-US" w:eastAsia="zh-CN"/>
              </w:rPr>
              <w:t>依托园区管网</w:t>
            </w:r>
            <w:r>
              <w:rPr>
                <w:rFonts w:hint="default" w:ascii="Times New Roman" w:hAnsi="Times New Roman" w:cs="Times New Roman"/>
                <w:sz w:val="24"/>
                <w:szCs w:val="24"/>
              </w:rPr>
              <w:t>，食堂、员工宿舍等辅助工程依托园区衡阳瑞达电源有限公司。项目组成工程组成及依托情况见表1-1。</w:t>
            </w:r>
          </w:p>
          <w:p>
            <w:pPr>
              <w:numPr>
                <w:ilvl w:val="0"/>
                <w:numId w:val="0"/>
              </w:numPr>
              <w:tabs>
                <w:tab w:val="left" w:pos="1072"/>
              </w:tabs>
              <w:spacing w:line="240" w:lineRule="auto"/>
              <w:ind w:leftChars="200"/>
              <w:jc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表1-1 项目组成一览表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532"/>
              <w:gridCol w:w="6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项目组成</w:t>
                  </w:r>
                </w:p>
              </w:tc>
              <w:tc>
                <w:tcPr>
                  <w:tcW w:w="0" w:type="auto"/>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主体工程</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纸箱车间</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rPr>
                    <w:t>设置纸箱生产线1条，</w:t>
                  </w:r>
                  <w:r>
                    <w:rPr>
                      <w:rFonts w:hint="eastAsia" w:cs="Times New Roman"/>
                      <w:kern w:val="0"/>
                      <w:sz w:val="21"/>
                      <w:szCs w:val="21"/>
                      <w:lang w:val="en-US" w:eastAsia="zh-CN"/>
                    </w:rPr>
                    <w:t>车间</w:t>
                  </w:r>
                  <w:r>
                    <w:rPr>
                      <w:rFonts w:hint="default" w:ascii="Times New Roman" w:hAnsi="Times New Roman" w:cs="Times New Roman"/>
                      <w:kern w:val="0"/>
                      <w:sz w:val="21"/>
                      <w:szCs w:val="21"/>
                    </w:rPr>
                    <w:t>建筑面积</w:t>
                  </w:r>
                  <w:r>
                    <w:rPr>
                      <w:rFonts w:hint="eastAsia" w:cs="Times New Roman"/>
                      <w:kern w:val="0"/>
                      <w:sz w:val="21"/>
                      <w:szCs w:val="21"/>
                      <w:lang w:val="en-US" w:eastAsia="zh-CN"/>
                    </w:rPr>
                    <w:t>4000</w:t>
                  </w:r>
                  <w:r>
                    <w:rPr>
                      <w:rFonts w:hint="default" w:ascii="Times New Roman" w:hAnsi="Times New Roman" w:cs="Times New Roman"/>
                      <w:kern w:val="0"/>
                      <w:sz w:val="21"/>
                      <w:szCs w:val="21"/>
                    </w:rPr>
                    <w:t>m</w:t>
                  </w:r>
                  <w:r>
                    <w:rPr>
                      <w:rFonts w:hint="default" w:ascii="Times New Roman" w:hAnsi="Times New Roman" w:cs="Times New Roman"/>
                      <w:kern w:val="0"/>
                      <w:sz w:val="21"/>
                      <w:szCs w:val="21"/>
                      <w:vertAlign w:val="superscript"/>
                    </w:rPr>
                    <w:t>2</w:t>
                  </w:r>
                  <w:r>
                    <w:rPr>
                      <w:rFonts w:hint="default" w:ascii="Times New Roman" w:hAnsi="Times New Roman" w:cs="Times New Roman"/>
                      <w:kern w:val="0"/>
                      <w:sz w:val="21"/>
                      <w:szCs w:val="21"/>
                    </w:rPr>
                    <w:t>，钢混结构，车间长</w:t>
                  </w:r>
                  <w:r>
                    <w:rPr>
                      <w:rFonts w:hint="eastAsia" w:cs="Times New Roman"/>
                      <w:kern w:val="0"/>
                      <w:sz w:val="21"/>
                      <w:szCs w:val="21"/>
                      <w:lang w:val="en-US" w:eastAsia="zh-CN"/>
                    </w:rPr>
                    <w:t>40</w:t>
                  </w:r>
                  <w:r>
                    <w:rPr>
                      <w:rFonts w:hint="default" w:ascii="Times New Roman" w:hAnsi="Times New Roman" w:cs="Times New Roman"/>
                      <w:kern w:val="0"/>
                      <w:sz w:val="21"/>
                      <w:szCs w:val="21"/>
                    </w:rPr>
                    <w:t>m，宽</w:t>
                  </w:r>
                  <w:r>
                    <w:rPr>
                      <w:rFonts w:hint="eastAsia" w:cs="Times New Roman"/>
                      <w:kern w:val="0"/>
                      <w:sz w:val="21"/>
                      <w:szCs w:val="21"/>
                      <w:lang w:val="en-US" w:eastAsia="zh-CN"/>
                    </w:rPr>
                    <w:t>100</w:t>
                  </w:r>
                  <w:r>
                    <w:rPr>
                      <w:rFonts w:hint="default" w:ascii="Times New Roman" w:hAnsi="Times New Roman" w:cs="Times New Roman"/>
                      <w:kern w:val="0"/>
                      <w:sz w:val="21"/>
                      <w:szCs w:val="21"/>
                    </w:rPr>
                    <w:t>m，高</w:t>
                  </w:r>
                  <w:r>
                    <w:rPr>
                      <w:rFonts w:hint="eastAsia" w:cs="Times New Roman"/>
                      <w:kern w:val="0"/>
                      <w:sz w:val="21"/>
                      <w:szCs w:val="21"/>
                      <w:lang w:val="en-US" w:eastAsia="zh-CN"/>
                    </w:rPr>
                    <w:t>10.7</w:t>
                  </w:r>
                  <w:r>
                    <w:rPr>
                      <w:rFonts w:hint="default" w:ascii="Times New Roman" w:hAnsi="Times New Roman" w:cs="Times New Roman"/>
                      <w:kern w:val="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wave"/>
                      <w:vertAlign w:val="baseline"/>
                      <w:lang w:val="en-US" w:eastAsia="zh-CN"/>
                    </w:rPr>
                  </w:pPr>
                  <w:r>
                    <w:rPr>
                      <w:rFonts w:hint="default" w:ascii="Times New Roman" w:hAnsi="Times New Roman" w:cs="Times New Roman"/>
                      <w:sz w:val="21"/>
                      <w:szCs w:val="21"/>
                      <w:u w:val="wave"/>
                      <w:lang w:val="en-US" w:eastAsia="zh-CN"/>
                    </w:rPr>
                    <w:t>卡</w:t>
                  </w:r>
                  <w:r>
                    <w:rPr>
                      <w:rFonts w:hint="eastAsia" w:cs="Times New Roman"/>
                      <w:sz w:val="21"/>
                      <w:szCs w:val="21"/>
                      <w:u w:val="wave"/>
                      <w:lang w:val="en-US" w:eastAsia="zh-CN"/>
                    </w:rPr>
                    <w:t>（盖）</w:t>
                  </w:r>
                  <w:r>
                    <w:rPr>
                      <w:rFonts w:hint="default" w:ascii="Times New Roman" w:hAnsi="Times New Roman" w:cs="Times New Roman"/>
                      <w:sz w:val="21"/>
                      <w:szCs w:val="21"/>
                      <w:u w:val="wave"/>
                    </w:rPr>
                    <w:t>板</w:t>
                  </w:r>
                  <w:r>
                    <w:rPr>
                      <w:rFonts w:hint="eastAsia" w:cs="Times New Roman"/>
                      <w:sz w:val="21"/>
                      <w:szCs w:val="21"/>
                      <w:u w:val="wave"/>
                      <w:lang w:eastAsia="zh-CN"/>
                    </w:rPr>
                    <w:t>、</w:t>
                  </w:r>
                  <w:r>
                    <w:rPr>
                      <w:rFonts w:hint="eastAsia" w:cs="Times New Roman"/>
                      <w:sz w:val="21"/>
                      <w:szCs w:val="21"/>
                      <w:u w:val="wave"/>
                      <w:lang w:val="en-US" w:eastAsia="zh-CN"/>
                    </w:rPr>
                    <w:t>木箱</w:t>
                  </w:r>
                  <w:r>
                    <w:rPr>
                      <w:rFonts w:hint="default" w:ascii="Times New Roman" w:hAnsi="Times New Roman" w:cs="Times New Roman"/>
                      <w:sz w:val="21"/>
                      <w:szCs w:val="21"/>
                      <w:u w:val="wave"/>
                    </w:rPr>
                    <w:t>车间</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u w:val="wave"/>
                      <w:vertAlign w:val="baseline"/>
                      <w:lang w:val="en-US" w:eastAsia="zh-CN"/>
                    </w:rPr>
                  </w:pPr>
                  <w:r>
                    <w:rPr>
                      <w:rFonts w:hint="default" w:ascii="Times New Roman" w:hAnsi="Times New Roman" w:cs="Times New Roman"/>
                      <w:kern w:val="0"/>
                      <w:sz w:val="21"/>
                      <w:szCs w:val="21"/>
                      <w:u w:val="wave"/>
                    </w:rPr>
                    <w:t>设置</w:t>
                  </w:r>
                  <w:r>
                    <w:rPr>
                      <w:rFonts w:hint="default" w:ascii="Times New Roman" w:hAnsi="Times New Roman" w:cs="Times New Roman"/>
                      <w:sz w:val="21"/>
                      <w:szCs w:val="21"/>
                      <w:u w:val="wave"/>
                      <w:lang w:val="en-US" w:eastAsia="zh-CN"/>
                    </w:rPr>
                    <w:t>卡</w:t>
                  </w:r>
                  <w:r>
                    <w:rPr>
                      <w:rFonts w:hint="eastAsia" w:cs="Times New Roman"/>
                      <w:sz w:val="21"/>
                      <w:szCs w:val="21"/>
                      <w:u w:val="wave"/>
                      <w:lang w:val="en-US" w:eastAsia="zh-CN"/>
                    </w:rPr>
                    <w:t>（盖）</w:t>
                  </w:r>
                  <w:r>
                    <w:rPr>
                      <w:rFonts w:hint="default" w:ascii="Times New Roman" w:hAnsi="Times New Roman" w:cs="Times New Roman"/>
                      <w:sz w:val="21"/>
                      <w:szCs w:val="21"/>
                      <w:u w:val="wave"/>
                    </w:rPr>
                    <w:t>板</w:t>
                  </w:r>
                  <w:r>
                    <w:rPr>
                      <w:rFonts w:hint="eastAsia" w:cs="Times New Roman"/>
                      <w:sz w:val="21"/>
                      <w:szCs w:val="21"/>
                      <w:u w:val="wave"/>
                      <w:lang w:eastAsia="zh-CN"/>
                    </w:rPr>
                    <w:t>、</w:t>
                  </w:r>
                  <w:r>
                    <w:rPr>
                      <w:rFonts w:hint="eastAsia" w:cs="Times New Roman"/>
                      <w:sz w:val="21"/>
                      <w:szCs w:val="21"/>
                      <w:u w:val="wave"/>
                      <w:lang w:val="en-US" w:eastAsia="zh-CN"/>
                    </w:rPr>
                    <w:t>木箱</w:t>
                  </w:r>
                  <w:r>
                    <w:rPr>
                      <w:rFonts w:hint="default" w:ascii="Times New Roman" w:hAnsi="Times New Roman" w:cs="Times New Roman"/>
                      <w:kern w:val="0"/>
                      <w:sz w:val="21"/>
                      <w:szCs w:val="21"/>
                      <w:u w:val="wave"/>
                    </w:rPr>
                    <w:t>生产线</w:t>
                  </w:r>
                  <w:r>
                    <w:rPr>
                      <w:rFonts w:hint="eastAsia" w:cs="Times New Roman"/>
                      <w:kern w:val="0"/>
                      <w:sz w:val="21"/>
                      <w:szCs w:val="21"/>
                      <w:u w:val="wave"/>
                      <w:lang w:val="en-US" w:eastAsia="zh-CN"/>
                    </w:rPr>
                    <w:t>1</w:t>
                  </w:r>
                  <w:r>
                    <w:rPr>
                      <w:rFonts w:hint="default" w:ascii="Times New Roman" w:hAnsi="Times New Roman" w:cs="Times New Roman"/>
                      <w:kern w:val="0"/>
                      <w:sz w:val="21"/>
                      <w:szCs w:val="21"/>
                      <w:u w:val="wave"/>
                    </w:rPr>
                    <w:t>条，</w:t>
                  </w:r>
                  <w:r>
                    <w:rPr>
                      <w:rFonts w:hint="eastAsia" w:cs="Times New Roman"/>
                      <w:kern w:val="0"/>
                      <w:sz w:val="21"/>
                      <w:szCs w:val="21"/>
                      <w:u w:val="wave"/>
                      <w:lang w:val="en-US" w:eastAsia="zh-CN"/>
                    </w:rPr>
                    <w:t>烘房2</w:t>
                  </w:r>
                  <w:r>
                    <w:rPr>
                      <w:rFonts w:hint="default" w:ascii="Times New Roman" w:hAnsi="Times New Roman" w:cs="Times New Roman"/>
                      <w:kern w:val="0"/>
                      <w:sz w:val="21"/>
                      <w:szCs w:val="21"/>
                      <w:u w:val="wave"/>
                      <w:lang w:val="en-US" w:eastAsia="zh-CN"/>
                    </w:rPr>
                    <w:t>间</w:t>
                  </w:r>
                  <w:r>
                    <w:rPr>
                      <w:rFonts w:hint="eastAsia" w:cs="Times New Roman"/>
                      <w:kern w:val="0"/>
                      <w:sz w:val="21"/>
                      <w:szCs w:val="21"/>
                      <w:u w:val="wave"/>
                      <w:lang w:val="en-US" w:eastAsia="zh-CN"/>
                    </w:rPr>
                    <w:t>，消毒房1间</w:t>
                  </w:r>
                  <w:r>
                    <w:rPr>
                      <w:rFonts w:hint="default" w:ascii="Times New Roman" w:hAnsi="Times New Roman" w:cs="Times New Roman"/>
                      <w:kern w:val="0"/>
                      <w:sz w:val="21"/>
                      <w:szCs w:val="21"/>
                      <w:u w:val="wave"/>
                      <w:lang w:val="en-US" w:eastAsia="zh-CN"/>
                    </w:rPr>
                    <w:t>，</w:t>
                  </w:r>
                  <w:r>
                    <w:rPr>
                      <w:rFonts w:hint="eastAsia" w:cs="Times New Roman"/>
                      <w:kern w:val="0"/>
                      <w:sz w:val="21"/>
                      <w:szCs w:val="21"/>
                      <w:u w:val="wave"/>
                      <w:lang w:val="en-US" w:eastAsia="zh-CN"/>
                    </w:rPr>
                    <w:t>车间</w:t>
                  </w:r>
                  <w:r>
                    <w:rPr>
                      <w:rFonts w:hint="default" w:ascii="Times New Roman" w:hAnsi="Times New Roman" w:cs="Times New Roman"/>
                      <w:kern w:val="0"/>
                      <w:sz w:val="21"/>
                      <w:szCs w:val="21"/>
                      <w:u w:val="wave"/>
                    </w:rPr>
                    <w:t>建筑面积</w:t>
                  </w:r>
                  <w:r>
                    <w:rPr>
                      <w:rFonts w:hint="default" w:ascii="Times New Roman" w:hAnsi="Times New Roman" w:cs="Times New Roman"/>
                      <w:kern w:val="0"/>
                      <w:sz w:val="21"/>
                      <w:szCs w:val="21"/>
                      <w:u w:val="wave"/>
                      <w:lang w:val="en-US" w:eastAsia="zh-CN"/>
                    </w:rPr>
                    <w:t>4</w:t>
                  </w:r>
                  <w:r>
                    <w:rPr>
                      <w:rFonts w:hint="eastAsia" w:cs="Times New Roman"/>
                      <w:kern w:val="0"/>
                      <w:sz w:val="21"/>
                      <w:szCs w:val="21"/>
                      <w:u w:val="wave"/>
                      <w:lang w:val="en-US" w:eastAsia="zh-CN"/>
                    </w:rPr>
                    <w:t>2</w:t>
                  </w:r>
                  <w:r>
                    <w:rPr>
                      <w:rFonts w:hint="default" w:ascii="Times New Roman" w:hAnsi="Times New Roman" w:cs="Times New Roman"/>
                      <w:kern w:val="0"/>
                      <w:sz w:val="21"/>
                      <w:szCs w:val="21"/>
                      <w:u w:val="wave"/>
                      <w:lang w:val="en-US" w:eastAsia="zh-CN"/>
                    </w:rPr>
                    <w:t>00</w:t>
                  </w:r>
                  <w:r>
                    <w:rPr>
                      <w:rFonts w:hint="default" w:ascii="Times New Roman" w:hAnsi="Times New Roman" w:cs="Times New Roman"/>
                      <w:kern w:val="0"/>
                      <w:sz w:val="21"/>
                      <w:szCs w:val="21"/>
                      <w:u w:val="wave"/>
                    </w:rPr>
                    <w:t>m</w:t>
                  </w:r>
                  <w:r>
                    <w:rPr>
                      <w:rFonts w:hint="default" w:ascii="Times New Roman" w:hAnsi="Times New Roman" w:cs="Times New Roman"/>
                      <w:kern w:val="0"/>
                      <w:sz w:val="21"/>
                      <w:szCs w:val="21"/>
                      <w:u w:val="wave"/>
                      <w:vertAlign w:val="superscript"/>
                    </w:rPr>
                    <w:t>2</w:t>
                  </w:r>
                  <w:r>
                    <w:rPr>
                      <w:rFonts w:hint="default" w:ascii="Times New Roman" w:hAnsi="Times New Roman" w:cs="Times New Roman"/>
                      <w:kern w:val="0"/>
                      <w:sz w:val="21"/>
                      <w:szCs w:val="21"/>
                      <w:u w:val="wave"/>
                    </w:rPr>
                    <w:t>，钢混结构，车间长</w:t>
                  </w:r>
                  <w:r>
                    <w:rPr>
                      <w:rFonts w:hint="eastAsia" w:cs="Times New Roman"/>
                      <w:kern w:val="0"/>
                      <w:sz w:val="21"/>
                      <w:szCs w:val="21"/>
                      <w:u w:val="wave"/>
                      <w:lang w:val="en-US" w:eastAsia="zh-CN"/>
                    </w:rPr>
                    <w:t>42</w:t>
                  </w:r>
                  <w:r>
                    <w:rPr>
                      <w:rFonts w:hint="default" w:ascii="Times New Roman" w:hAnsi="Times New Roman" w:cs="Times New Roman"/>
                      <w:kern w:val="0"/>
                      <w:sz w:val="21"/>
                      <w:szCs w:val="21"/>
                      <w:u w:val="wave"/>
                    </w:rPr>
                    <w:t>m，宽</w:t>
                  </w:r>
                  <w:r>
                    <w:rPr>
                      <w:rFonts w:hint="eastAsia" w:cs="Times New Roman"/>
                      <w:kern w:val="0"/>
                      <w:sz w:val="21"/>
                      <w:szCs w:val="21"/>
                      <w:u w:val="wave"/>
                      <w:lang w:val="en-US" w:eastAsia="zh-CN"/>
                    </w:rPr>
                    <w:t>100</w:t>
                  </w:r>
                  <w:r>
                    <w:rPr>
                      <w:rFonts w:hint="default" w:ascii="Times New Roman" w:hAnsi="Times New Roman" w:cs="Times New Roman"/>
                      <w:kern w:val="0"/>
                      <w:sz w:val="21"/>
                      <w:szCs w:val="21"/>
                      <w:u w:val="wave"/>
                    </w:rPr>
                    <w:t>m，高</w:t>
                  </w:r>
                  <w:r>
                    <w:rPr>
                      <w:rFonts w:hint="eastAsia" w:cs="Times New Roman"/>
                      <w:kern w:val="0"/>
                      <w:sz w:val="21"/>
                      <w:szCs w:val="21"/>
                      <w:u w:val="wave"/>
                      <w:lang w:val="en-US" w:eastAsia="zh-CN"/>
                    </w:rPr>
                    <w:t>10.7</w:t>
                  </w:r>
                  <w:r>
                    <w:rPr>
                      <w:rFonts w:hint="default" w:ascii="Times New Roman" w:hAnsi="Times New Roman" w:cs="Times New Roman"/>
                      <w:kern w:val="0"/>
                      <w:sz w:val="21"/>
                      <w:szCs w:val="21"/>
                      <w:u w:val="wav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风干车间</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kern w:val="0"/>
                      <w:sz w:val="21"/>
                      <w:szCs w:val="21"/>
                      <w:lang w:val="en-US" w:eastAsia="zh-CN"/>
                    </w:rPr>
                    <w:t>车间长</w:t>
                  </w:r>
                  <w:r>
                    <w:rPr>
                      <w:rFonts w:hint="eastAsia" w:cs="Times New Roman"/>
                      <w:kern w:val="0"/>
                      <w:sz w:val="21"/>
                      <w:szCs w:val="21"/>
                      <w:lang w:val="en-US" w:eastAsia="zh-CN"/>
                    </w:rPr>
                    <w:t>22</w:t>
                  </w:r>
                  <w:r>
                    <w:rPr>
                      <w:rFonts w:hint="default" w:ascii="Times New Roman" w:hAnsi="Times New Roman" w:cs="Times New Roman"/>
                      <w:kern w:val="0"/>
                      <w:sz w:val="21"/>
                      <w:szCs w:val="21"/>
                      <w:lang w:val="en-US" w:eastAsia="zh-CN"/>
                    </w:rPr>
                    <w:t>m，宽</w:t>
                  </w:r>
                  <w:r>
                    <w:rPr>
                      <w:rFonts w:hint="eastAsia" w:cs="Times New Roman"/>
                      <w:kern w:val="0"/>
                      <w:sz w:val="21"/>
                      <w:szCs w:val="21"/>
                      <w:lang w:val="en-US" w:eastAsia="zh-CN"/>
                    </w:rPr>
                    <w:t>100</w:t>
                  </w:r>
                  <w:r>
                    <w:rPr>
                      <w:rFonts w:hint="default" w:ascii="Times New Roman" w:hAnsi="Times New Roman" w:cs="Times New Roman"/>
                      <w:kern w:val="0"/>
                      <w:sz w:val="21"/>
                      <w:szCs w:val="21"/>
                      <w:lang w:val="en-US" w:eastAsia="zh-CN"/>
                    </w:rPr>
                    <w:t>m，</w:t>
                  </w:r>
                  <w:r>
                    <w:rPr>
                      <w:rFonts w:hint="default" w:ascii="Times New Roman" w:hAnsi="Times New Roman" w:cs="Times New Roman"/>
                      <w:kern w:val="0"/>
                      <w:sz w:val="21"/>
                      <w:szCs w:val="21"/>
                    </w:rPr>
                    <w:t>建筑面积</w:t>
                  </w:r>
                  <w:r>
                    <w:rPr>
                      <w:rFonts w:hint="eastAsia" w:cs="Times New Roman"/>
                      <w:kern w:val="0"/>
                      <w:sz w:val="21"/>
                      <w:szCs w:val="21"/>
                      <w:lang w:val="en-US" w:eastAsia="zh-CN"/>
                    </w:rPr>
                    <w:t>22</w:t>
                  </w:r>
                  <w:r>
                    <w:rPr>
                      <w:rFonts w:hint="default" w:ascii="Times New Roman" w:hAnsi="Times New Roman" w:cs="Times New Roman"/>
                      <w:kern w:val="0"/>
                      <w:sz w:val="21"/>
                      <w:szCs w:val="21"/>
                      <w:lang w:val="en-US" w:eastAsia="zh-CN"/>
                    </w:rPr>
                    <w:t>00</w:t>
                  </w:r>
                  <w:r>
                    <w:rPr>
                      <w:rFonts w:hint="default" w:ascii="Times New Roman" w:hAnsi="Times New Roman" w:cs="Times New Roman"/>
                      <w:kern w:val="0"/>
                      <w:sz w:val="21"/>
                      <w:szCs w:val="21"/>
                    </w:rPr>
                    <w:t>m</w:t>
                  </w:r>
                  <w:r>
                    <w:rPr>
                      <w:rFonts w:hint="default" w:ascii="Times New Roman" w:hAnsi="Times New Roman" w:cs="Times New Roman"/>
                      <w:kern w:val="0"/>
                      <w:sz w:val="21"/>
                      <w:szCs w:val="21"/>
                      <w:vertAlign w:val="superscript"/>
                    </w:rPr>
                    <w:t>2</w:t>
                  </w:r>
                  <w:r>
                    <w:rPr>
                      <w:rFonts w:hint="eastAsia" w:cs="Times New Roman"/>
                      <w:kern w:val="0"/>
                      <w:sz w:val="21"/>
                      <w:szCs w:val="21"/>
                      <w:vertAlign w:val="baseline"/>
                      <w:lang w:eastAsia="zh-CN"/>
                    </w:rPr>
                    <w:t>，</w:t>
                  </w:r>
                  <w:r>
                    <w:rPr>
                      <w:rFonts w:hint="eastAsia" w:cs="Times New Roman"/>
                      <w:kern w:val="0"/>
                      <w:sz w:val="21"/>
                      <w:szCs w:val="21"/>
                      <w:vertAlign w:val="baseline"/>
                      <w:lang w:val="en-US" w:eastAsia="zh-CN"/>
                    </w:rPr>
                    <w:t>高9.8m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辅助工程</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员工宿舍</w:t>
                  </w:r>
                </w:p>
              </w:tc>
              <w:tc>
                <w:tcPr>
                  <w:tcW w:w="0" w:type="auto"/>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rPr>
                    <w:t>依托衡阳瑞达电源有限公司</w:t>
                  </w:r>
                  <w:r>
                    <w:rPr>
                      <w:rFonts w:hint="default" w:ascii="Times New Roman" w:hAnsi="Times New Roman" w:cs="Times New Roman"/>
                      <w:sz w:val="21"/>
                      <w:szCs w:val="21"/>
                    </w:rPr>
                    <w:t>设施</w:t>
                  </w:r>
                  <w:r>
                    <w:rPr>
                      <w:rFonts w:hint="default" w:ascii="Times New Roman" w:hAnsi="Times New Roman" w:cs="Times New Roman"/>
                      <w:kern w:val="0"/>
                      <w:sz w:val="21"/>
                      <w:szCs w:val="21"/>
                    </w:rPr>
                    <w:t>，不单独建设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食堂</w:t>
                  </w:r>
                </w:p>
              </w:tc>
              <w:tc>
                <w:tcPr>
                  <w:tcW w:w="0" w:type="auto"/>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公用工程</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供排水</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rPr>
                    <w:t>依托园区给排水管网，由园区管网接入，排水实行雨污分流、污污分流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供电</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kern w:val="0"/>
                      <w:sz w:val="21"/>
                      <w:szCs w:val="21"/>
                      <w:lang w:val="en-US" w:eastAsia="zh-CN"/>
                    </w:rPr>
                    <w:t>预计用电负荷274KW，</w:t>
                  </w:r>
                  <w:r>
                    <w:rPr>
                      <w:rFonts w:hint="default" w:ascii="Times New Roman" w:hAnsi="Times New Roman" w:cs="Times New Roman"/>
                      <w:kern w:val="0"/>
                      <w:sz w:val="21"/>
                      <w:szCs w:val="21"/>
                    </w:rPr>
                    <w:t>电源来自松木工业园电网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供热</w:t>
                  </w:r>
                </w:p>
              </w:tc>
              <w:tc>
                <w:tcPr>
                  <w:tcW w:w="0" w:type="auto"/>
                  <w:vAlign w:val="center"/>
                </w:tcPr>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本项目不设锅炉，木制品热处理消毒采用电加热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0" w:type="auto"/>
                  <w:vMerge w:val="restart"/>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环保工程</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废气</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default"/>
                      <w:sz w:val="21"/>
                      <w:szCs w:val="21"/>
                    </w:rPr>
                    <w:t>粉尘：</w:t>
                  </w:r>
                  <w:r>
                    <w:rPr>
                      <w:rFonts w:hint="eastAsia"/>
                      <w:sz w:val="21"/>
                      <w:szCs w:val="21"/>
                      <w:lang w:val="en-US" w:eastAsia="zh-CN"/>
                    </w:rPr>
                    <w:t>1套集气罩+</w:t>
                  </w:r>
                  <w:r>
                    <w:rPr>
                      <w:rFonts w:hint="default"/>
                      <w:sz w:val="21"/>
                      <w:szCs w:val="21"/>
                    </w:rPr>
                    <w:t>布袋除尘器</w:t>
                  </w:r>
                  <w:r>
                    <w:rPr>
                      <w:rFonts w:hint="eastAsia"/>
                      <w:sz w:val="21"/>
                      <w:szCs w:val="21"/>
                      <w:lang w:val="en-US" w:eastAsia="zh-CN"/>
                    </w:rPr>
                    <w:t>+2000m</w:t>
                  </w:r>
                  <w:r>
                    <w:rPr>
                      <w:rFonts w:hint="eastAsia"/>
                      <w:sz w:val="21"/>
                      <w:szCs w:val="21"/>
                      <w:vertAlign w:val="superscript"/>
                      <w:lang w:val="en-US" w:eastAsia="zh-CN"/>
                    </w:rPr>
                    <w:t>3</w:t>
                  </w:r>
                  <w:r>
                    <w:rPr>
                      <w:rFonts w:hint="eastAsia"/>
                      <w:sz w:val="21"/>
                      <w:szCs w:val="21"/>
                      <w:vertAlign w:val="baseline"/>
                      <w:lang w:val="en-US" w:eastAsia="zh-CN"/>
                    </w:rPr>
                    <w:t>/h风量风机+</w:t>
                  </w:r>
                  <w:r>
                    <w:rPr>
                      <w:rFonts w:hint="eastAsia"/>
                      <w:sz w:val="21"/>
                      <w:szCs w:val="21"/>
                      <w:lang w:val="en-US" w:eastAsia="zh-CN"/>
                    </w:rPr>
                    <w:t>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噪声</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rPr>
                    <w:t>设备噪声经隔声、减振、消声设施处理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固废</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生活垃圾垃圾桶暂存；一般固废暂存于一般固废暂存间（约50m</w:t>
                  </w:r>
                  <w:r>
                    <w:rPr>
                      <w:rFonts w:hint="eastAsia" w:cs="Times New Roman"/>
                      <w:sz w:val="21"/>
                      <w:szCs w:val="21"/>
                      <w:vertAlign w:val="superscript"/>
                      <w:lang w:val="en-US" w:eastAsia="zh-CN"/>
                    </w:rPr>
                    <w:t>2</w:t>
                  </w:r>
                  <w:r>
                    <w:rPr>
                      <w:rFonts w:hint="eastAsia" w:cs="Times New Roman"/>
                      <w:sz w:val="21"/>
                      <w:szCs w:val="21"/>
                      <w:lang w:val="en-US" w:eastAsia="zh-CN"/>
                    </w:rPr>
                    <w:t>）；危险废物暂存于危废暂存间（约10m</w:t>
                  </w:r>
                  <w:r>
                    <w:rPr>
                      <w:rFonts w:hint="eastAsia" w:cs="Times New Roman"/>
                      <w:sz w:val="21"/>
                      <w:szCs w:val="21"/>
                      <w:vertAlign w:val="superscript"/>
                      <w:lang w:val="en-US" w:eastAsia="zh-CN"/>
                    </w:rPr>
                    <w:t>2</w:t>
                  </w:r>
                  <w:r>
                    <w:rPr>
                      <w:rFonts w:hint="eastAsia" w:cs="Times New Roman"/>
                      <w:sz w:val="21"/>
                      <w:szCs w:val="21"/>
                      <w:lang w:val="en-US" w:eastAsia="zh-CN"/>
                    </w:rPr>
                    <w:t>）</w:t>
                  </w:r>
                </w:p>
              </w:tc>
            </w:tr>
          </w:tbl>
          <w:p>
            <w:pPr>
              <w:numPr>
                <w:ilvl w:val="0"/>
                <w:numId w:val="0"/>
              </w:numPr>
              <w:tabs>
                <w:tab w:val="left" w:pos="1072"/>
              </w:tabs>
              <w:spacing w:line="360" w:lineRule="auto"/>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3、主要设备</w:t>
            </w:r>
          </w:p>
          <w:p>
            <w:pPr>
              <w:pStyle w:val="2"/>
              <w:spacing w:line="360" w:lineRule="auto"/>
              <w:ind w:firstLine="480" w:firstLineChars="200"/>
              <w:rPr>
                <w:rFonts w:hint="default" w:ascii="Times New Roman" w:hAnsi="Times New Roman" w:cs="Times New Roman"/>
                <w:b/>
                <w:bCs/>
                <w:sz w:val="21"/>
                <w:szCs w:val="21"/>
                <w:lang w:val="en-US" w:eastAsia="zh-CN"/>
              </w:rPr>
            </w:pPr>
            <w:r>
              <w:rPr>
                <w:rFonts w:hint="default" w:ascii="Times New Roman" w:hAnsi="Times New Roman" w:cs="Times New Roman"/>
                <w:lang w:val="en-US" w:eastAsia="zh-CN"/>
              </w:rPr>
              <w:t>本项目主要设备清单见表1-2。</w:t>
            </w:r>
          </w:p>
          <w:p>
            <w:pPr>
              <w:pStyle w:val="2"/>
              <w:numPr>
                <w:ilvl w:val="0"/>
                <w:numId w:val="0"/>
              </w:numPr>
              <w:spacing w:line="240" w:lineRule="auto"/>
              <w:jc w:val="center"/>
              <w:rPr>
                <w:rFonts w:hint="default" w:ascii="Times New Roman" w:hAnsi="Times New Roman" w:cs="Times New Roman"/>
                <w:sz w:val="21"/>
                <w:szCs w:val="21"/>
              </w:rPr>
            </w:pPr>
            <w:r>
              <w:rPr>
                <w:rFonts w:hint="default" w:ascii="Times New Roman" w:hAnsi="Times New Roman" w:cs="Times New Roman"/>
                <w:b/>
                <w:bCs/>
                <w:sz w:val="21"/>
                <w:szCs w:val="21"/>
                <w:lang w:val="en-US" w:eastAsia="zh-CN"/>
              </w:rPr>
              <w:t>表1-2 本项目主要设备一览表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527"/>
              <w:gridCol w:w="1248"/>
              <w:gridCol w:w="1138"/>
              <w:gridCol w:w="1138"/>
              <w:gridCol w:w="1283"/>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序号</w:t>
                  </w:r>
                </w:p>
              </w:tc>
              <w:tc>
                <w:tcPr>
                  <w:tcW w:w="1527"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名称</w:t>
                  </w:r>
                </w:p>
              </w:tc>
              <w:tc>
                <w:tcPr>
                  <w:tcW w:w="124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规格型号</w:t>
                  </w:r>
                </w:p>
              </w:tc>
              <w:tc>
                <w:tcPr>
                  <w:tcW w:w="11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单位</w:t>
                  </w:r>
                </w:p>
              </w:tc>
              <w:tc>
                <w:tcPr>
                  <w:tcW w:w="113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数量</w:t>
                  </w:r>
                </w:p>
              </w:tc>
              <w:tc>
                <w:tcPr>
                  <w:tcW w:w="128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功率</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纸箱车间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分纸压线机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FY-2500</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2</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2*1.1=2.2</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水墨印刷机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YD-2416/2</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1*5.5=5.5</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水墨印刷开槽分切压痕机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SYK4260</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1*5.5=5.5</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开槽机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530C</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1*3=3</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5</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模切机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ML930</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1*5.5=5.5</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6</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切角机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2500</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1*1.5=1.5</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7</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纸箱装订机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SX-1400</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2</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2*0.76=1.52</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8</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捆扎机</w:t>
                  </w:r>
                </w:p>
              </w:tc>
              <w:tc>
                <w:tcPr>
                  <w:tcW w:w="1248"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1*0.7=0.7</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9</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空压机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JB10HP</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2*10=20</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10</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高速UV瓦楞纸数码印刷机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Tahoma" w:cs="Times New Roman"/>
                      <w:i w:val="0"/>
                      <w:color w:val="000000"/>
                      <w:kern w:val="0"/>
                      <w:sz w:val="21"/>
                      <w:szCs w:val="21"/>
                      <w:u w:val="none"/>
                      <w:lang w:val="en-US" w:eastAsia="zh-CN" w:bidi="ar"/>
                    </w:rPr>
                  </w:pPr>
                  <w:r>
                    <w:rPr>
                      <w:rFonts w:hint="default" w:ascii="Times New Roman" w:hAnsi="Times New Roman" w:eastAsia="Tahoma" w:cs="Times New Roman"/>
                      <w:i w:val="0"/>
                      <w:color w:val="000000"/>
                      <w:kern w:val="0"/>
                      <w:sz w:val="21"/>
                      <w:szCs w:val="21"/>
                      <w:u w:val="none"/>
                      <w:lang w:val="en-US" w:eastAsia="zh-CN" w:bidi="ar"/>
                    </w:rPr>
                    <w:t>WDUV200</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Tahoma" w:cs="Times New Roman"/>
                      <w:i w:val="0"/>
                      <w:color w:val="000000"/>
                      <w:kern w:val="0"/>
                      <w:sz w:val="21"/>
                      <w:szCs w:val="21"/>
                      <w:u w:val="none"/>
                      <w:lang w:val="en-US" w:eastAsia="zh-CN" w:bidi="ar"/>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1*18=18</w:t>
                  </w:r>
                </w:p>
              </w:tc>
              <w:tc>
                <w:tcPr>
                  <w:tcW w:w="12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6000*4600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eastAsia" w:cs="Times New Roman" w:eastAsiaTheme="minorEastAsia"/>
                      <w:sz w:val="21"/>
                      <w:szCs w:val="21"/>
                      <w:vertAlign w:val="baseline"/>
                      <w:lang w:val="en-US" w:eastAsia="zh-CN"/>
                    </w:rPr>
                    <w:t>卡（盖）</w:t>
                  </w:r>
                  <w:r>
                    <w:rPr>
                      <w:rFonts w:hint="default" w:ascii="Times New Roman" w:hAnsi="Times New Roman" w:cs="Times New Roman" w:eastAsiaTheme="minorEastAsia"/>
                      <w:sz w:val="21"/>
                      <w:szCs w:val="21"/>
                      <w:vertAlign w:val="baseline"/>
                      <w:lang w:val="en-US" w:eastAsia="zh-CN"/>
                    </w:rPr>
                    <w:t>板</w:t>
                  </w:r>
                  <w:r>
                    <w:rPr>
                      <w:rFonts w:hint="eastAsia" w:cs="Times New Roman" w:eastAsiaTheme="minorEastAsia"/>
                      <w:sz w:val="21"/>
                      <w:szCs w:val="21"/>
                      <w:vertAlign w:val="baseline"/>
                      <w:lang w:val="en-US" w:eastAsia="zh-CN"/>
                    </w:rPr>
                    <w:t>、木箱</w:t>
                  </w:r>
                  <w:r>
                    <w:rPr>
                      <w:rFonts w:hint="default" w:ascii="Times New Roman" w:hAnsi="Times New Roman" w:cs="Times New Roman" w:eastAsiaTheme="minorEastAsia"/>
                      <w:sz w:val="21"/>
                      <w:szCs w:val="21"/>
                      <w:vertAlign w:val="baseline"/>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带锯机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MJ345A</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2</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2*5.5=11</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断料机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X1200</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2</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2*2.2=4.4</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空压机</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JB10HP</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2*10=20</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精密载板锯</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MJ6132E</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台</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Tahoma" w:cs="Times New Roman"/>
                      <w:i w:val="0"/>
                      <w:color w:val="000000"/>
                      <w:kern w:val="0"/>
                      <w:sz w:val="21"/>
                      <w:szCs w:val="21"/>
                      <w:u w:val="non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1*5.5=5.5</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u w:val="wave"/>
                      <w:vertAlign w:val="baseline"/>
                      <w:lang w:val="en-US" w:eastAsia="zh-CN"/>
                    </w:rPr>
                  </w:pPr>
                  <w:r>
                    <w:rPr>
                      <w:rFonts w:hint="default" w:ascii="Times New Roman" w:hAnsi="Times New Roman" w:cs="Times New Roman" w:eastAsiaTheme="minorEastAsia"/>
                      <w:sz w:val="21"/>
                      <w:szCs w:val="21"/>
                      <w:u w:val="wave"/>
                      <w:vertAlign w:val="baseline"/>
                      <w:lang w:val="en-US" w:eastAsia="zh-CN"/>
                    </w:rPr>
                    <w:t>5</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烘干</w:t>
                  </w:r>
                  <w:r>
                    <w:rPr>
                      <w:rFonts w:hint="eastAsia" w:cs="Times New Roman"/>
                      <w:i w:val="0"/>
                      <w:color w:val="000000"/>
                      <w:kern w:val="0"/>
                      <w:sz w:val="21"/>
                      <w:szCs w:val="21"/>
                      <w:u w:val="wave"/>
                      <w:lang w:val="en-US" w:eastAsia="zh-CN" w:bidi="ar"/>
                    </w:rPr>
                    <w:t>房及相关设备</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u w:val="wave"/>
                      <w:vertAlign w:val="baseline"/>
                      <w:lang w:val="en-US" w:eastAsia="zh-CN"/>
                    </w:rPr>
                  </w:pP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u w:val="wave"/>
                      <w:vertAlign w:val="baseline"/>
                      <w:lang w:val="en-US" w:eastAsia="zh-CN"/>
                    </w:rPr>
                  </w:pPr>
                  <w:r>
                    <w:rPr>
                      <w:rFonts w:hint="eastAsia" w:cs="Times New Roman"/>
                      <w:i w:val="0"/>
                      <w:color w:val="000000"/>
                      <w:kern w:val="0"/>
                      <w:sz w:val="21"/>
                      <w:szCs w:val="21"/>
                      <w:u w:val="wave"/>
                      <w:lang w:val="en-US" w:eastAsia="zh-CN" w:bidi="ar"/>
                    </w:rPr>
                    <w:t>套</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u w:val="wave"/>
                      <w:vertAlign w:val="baseline"/>
                      <w:lang w:val="en-US" w:eastAsia="zh-CN"/>
                    </w:rPr>
                  </w:pPr>
                  <w:r>
                    <w:rPr>
                      <w:rFonts w:hint="default" w:ascii="Times New Roman" w:hAnsi="Times New Roman" w:eastAsia="Tahoma" w:cs="Times New Roman"/>
                      <w:i w:val="0"/>
                      <w:color w:val="000000"/>
                      <w:kern w:val="0"/>
                      <w:sz w:val="21"/>
                      <w:szCs w:val="21"/>
                      <w:u w:val="wave"/>
                      <w:lang w:val="en-US" w:eastAsia="zh-CN" w:bidi="ar"/>
                    </w:rPr>
                    <w:t>2</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sz w:val="21"/>
                      <w:szCs w:val="21"/>
                      <w:u w:val="wave"/>
                      <w:vertAlign w:val="baseline"/>
                      <w:lang w:val="en-US" w:eastAsia="zh-CN"/>
                    </w:rPr>
                  </w:pP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u w:val="wav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eastAsiaTheme="minorEastAsia"/>
                      <w:sz w:val="21"/>
                      <w:szCs w:val="21"/>
                      <w:u w:val="wave"/>
                      <w:vertAlign w:val="baseline"/>
                      <w:lang w:val="en-US" w:eastAsia="zh-CN"/>
                    </w:rPr>
                  </w:pPr>
                  <w:r>
                    <w:rPr>
                      <w:rFonts w:hint="eastAsia" w:cs="Times New Roman" w:eastAsiaTheme="minorEastAsia"/>
                      <w:sz w:val="21"/>
                      <w:szCs w:val="21"/>
                      <w:u w:val="wave"/>
                      <w:vertAlign w:val="baseline"/>
                      <w:lang w:val="en-US" w:eastAsia="zh-CN"/>
                    </w:rPr>
                    <w:t>6</w:t>
                  </w:r>
                </w:p>
              </w:tc>
              <w:tc>
                <w:tcPr>
                  <w:tcW w:w="152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eastAsia" w:cs="Times New Roman"/>
                      <w:i w:val="0"/>
                      <w:color w:val="000000"/>
                      <w:kern w:val="0"/>
                      <w:sz w:val="21"/>
                      <w:szCs w:val="21"/>
                      <w:u w:val="wave"/>
                      <w:lang w:val="en-US" w:eastAsia="zh-CN" w:bidi="ar"/>
                    </w:rPr>
                    <w:t>消毒房及相关设备</w:t>
                  </w:r>
                </w:p>
              </w:tc>
              <w:tc>
                <w:tcPr>
                  <w:tcW w:w="12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Tahoma" w:cs="Times New Roman"/>
                      <w:i w:val="0"/>
                      <w:color w:val="000000"/>
                      <w:kern w:val="0"/>
                      <w:sz w:val="21"/>
                      <w:szCs w:val="21"/>
                      <w:u w:val="wave"/>
                      <w:lang w:val="en-US" w:eastAsia="zh-CN" w:bidi="ar"/>
                    </w:rPr>
                  </w:pP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eastAsia" w:cs="Times New Roman"/>
                      <w:i w:val="0"/>
                      <w:color w:val="000000"/>
                      <w:kern w:val="0"/>
                      <w:sz w:val="21"/>
                      <w:szCs w:val="21"/>
                      <w:u w:val="wave"/>
                      <w:lang w:val="en-US" w:eastAsia="zh-CN" w:bidi="ar"/>
                    </w:rPr>
                    <w:t>套</w:t>
                  </w:r>
                </w:p>
              </w:tc>
              <w:tc>
                <w:tcPr>
                  <w:tcW w:w="113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Tahoma" w:cs="Times New Roman"/>
                      <w:i w:val="0"/>
                      <w:color w:val="000000"/>
                      <w:kern w:val="0"/>
                      <w:sz w:val="21"/>
                      <w:szCs w:val="21"/>
                      <w:u w:val="wave"/>
                      <w:lang w:val="en-US" w:eastAsia="zh-CN" w:bidi="ar"/>
                    </w:rPr>
                  </w:pPr>
                  <w:r>
                    <w:rPr>
                      <w:rFonts w:hint="eastAsia" w:eastAsia="Tahoma" w:cs="Times New Roman"/>
                      <w:i w:val="0"/>
                      <w:color w:val="000000"/>
                      <w:kern w:val="0"/>
                      <w:sz w:val="21"/>
                      <w:szCs w:val="21"/>
                      <w:u w:val="wave"/>
                      <w:lang w:val="en-US" w:eastAsia="zh-CN" w:bidi="ar"/>
                    </w:rPr>
                    <w:t>1</w:t>
                  </w:r>
                </w:p>
              </w:tc>
              <w:tc>
                <w:tcPr>
                  <w:tcW w:w="128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sz w:val="21"/>
                      <w:szCs w:val="21"/>
                      <w:u w:val="wave"/>
                      <w:vertAlign w:val="baseline"/>
                      <w:lang w:val="en-US" w:eastAsia="zh-CN"/>
                    </w:rPr>
                  </w:pPr>
                </w:p>
              </w:tc>
            </w:tr>
          </w:tbl>
          <w:p>
            <w:pPr>
              <w:keepNext w:val="0"/>
              <w:keepLines w:val="0"/>
              <w:pageBreakBefore w:val="0"/>
              <w:widowControl w:val="0"/>
              <w:numPr>
                <w:ilvl w:val="0"/>
                <w:numId w:val="0"/>
              </w:numPr>
              <w:tabs>
                <w:tab w:val="left" w:pos="1072"/>
              </w:tabs>
              <w:kinsoku/>
              <w:wordWrap/>
              <w:overflowPunct/>
              <w:topLinePunct w:val="0"/>
              <w:bidi w:val="0"/>
              <w:adjustRightInd w:val="0"/>
              <w:snapToGrid w:val="0"/>
              <w:spacing w:line="360" w:lineRule="auto"/>
              <w:ind w:firstLine="482" w:firstLineChars="200"/>
              <w:jc w:val="left"/>
              <w:textAlignment w:val="auto"/>
              <w:rPr>
                <w:rFonts w:hint="default" w:ascii="Times New Roman" w:hAnsi="Times New Roman" w:cs="Times New Roman"/>
                <w:b/>
                <w:bCs w:val="0"/>
                <w:lang w:val="en-US" w:eastAsia="zh-CN"/>
              </w:rPr>
            </w:pPr>
            <w:r>
              <w:rPr>
                <w:rFonts w:hint="default" w:ascii="Times New Roman" w:hAnsi="Times New Roman" w:cs="Times New Roman"/>
                <w:b/>
                <w:bCs w:val="0"/>
                <w:sz w:val="24"/>
                <w:lang w:val="en-US" w:eastAsia="zh-CN"/>
              </w:rPr>
              <w:t>4、</w:t>
            </w:r>
            <w:r>
              <w:rPr>
                <w:rFonts w:hint="default" w:ascii="Times New Roman" w:hAnsi="Times New Roman" w:cs="Times New Roman"/>
                <w:b/>
                <w:bCs w:val="0"/>
                <w:sz w:val="24"/>
              </w:rPr>
              <w:t>劳动定员</w:t>
            </w:r>
            <w:r>
              <w:rPr>
                <w:rFonts w:hint="default" w:ascii="Times New Roman" w:hAnsi="Times New Roman" w:cs="Times New Roman"/>
                <w:b/>
                <w:bCs w:val="0"/>
                <w:sz w:val="24"/>
                <w:lang w:val="en-US" w:eastAsia="zh-CN"/>
              </w:rPr>
              <w:t>与工作制度</w:t>
            </w:r>
          </w:p>
          <w:p>
            <w:pPr>
              <w:pStyle w:val="19"/>
              <w:keepNext w:val="0"/>
              <w:keepLines w:val="0"/>
              <w:pageBreakBefore w:val="0"/>
              <w:widowControl w:val="0"/>
              <w:kinsoku/>
              <w:wordWrap/>
              <w:overflowPunct/>
              <w:topLinePunct w:val="0"/>
              <w:bidi w:val="0"/>
              <w:adjustRightInd w:val="0"/>
              <w:snapToGrid w:val="0"/>
              <w:spacing w:after="0" w:afterLines="0" w:line="360" w:lineRule="auto"/>
              <w:jc w:val="left"/>
              <w:textAlignment w:val="auto"/>
              <w:rPr>
                <w:rFonts w:hint="default" w:ascii="Times New Roman" w:hAnsi="Times New Roman" w:eastAsia="宋体" w:cs="Times New Roman"/>
                <w:sz w:val="24"/>
                <w:lang w:val="en-US" w:eastAsia="zh-CN"/>
              </w:rPr>
            </w:pPr>
            <w:r>
              <w:rPr>
                <w:rFonts w:hint="default" w:ascii="Times New Roman" w:hAnsi="Times New Roman" w:cs="Times New Roman"/>
                <w:b/>
                <w:bCs w:val="0"/>
                <w:sz w:val="24"/>
                <w:lang w:val="en-US" w:eastAsia="zh-CN"/>
              </w:rPr>
              <w:t xml:space="preserve"> </w:t>
            </w:r>
            <w:r>
              <w:rPr>
                <w:rFonts w:hint="default" w:ascii="Times New Roman" w:hAnsi="Times New Roman" w:cs="Times New Roman"/>
                <w:sz w:val="24"/>
              </w:rPr>
              <w:t>本项目年工作日为300天，工作制度一日一班制，每班8小时</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项目劳动定员58人，其中生产人员50人（纸箱车间42人，卡板车间8人），非生产人员8人。</w:t>
            </w:r>
          </w:p>
          <w:p>
            <w:pPr>
              <w:pStyle w:val="2"/>
              <w:keepNext w:val="0"/>
              <w:keepLines w:val="0"/>
              <w:pageBreakBefore w:val="0"/>
              <w:widowControl w:val="0"/>
              <w:numPr>
                <w:ilvl w:val="0"/>
                <w:numId w:val="0"/>
              </w:numPr>
              <w:kinsoku/>
              <w:wordWrap/>
              <w:overflowPunct/>
              <w:topLinePunct w:val="0"/>
              <w:bidi w:val="0"/>
              <w:adjustRightInd w:val="0"/>
              <w:snapToGrid w:val="0"/>
              <w:spacing w:line="360" w:lineRule="auto"/>
              <w:ind w:leftChars="200"/>
              <w:textAlignment w:val="auto"/>
              <w:rPr>
                <w:rFonts w:hint="default" w:ascii="Times New Roman" w:hAnsi="Times New Roman" w:cs="Times New Roman"/>
                <w:b/>
                <w:bCs/>
                <w:sz w:val="24"/>
              </w:rPr>
            </w:pPr>
            <w:r>
              <w:rPr>
                <w:rFonts w:hint="default" w:ascii="Times New Roman" w:hAnsi="Times New Roman" w:cs="Times New Roman"/>
                <w:b/>
                <w:bCs w:val="0"/>
                <w:sz w:val="24"/>
                <w:lang w:val="en-US" w:eastAsia="zh-CN"/>
              </w:rPr>
              <w:t>5、产品方案</w:t>
            </w:r>
          </w:p>
          <w:p>
            <w:pPr>
              <w:pStyle w:val="19"/>
              <w:keepNext w:val="0"/>
              <w:keepLines w:val="0"/>
              <w:pageBreakBefore w:val="0"/>
              <w:widowControl w:val="0"/>
              <w:numPr>
                <w:ilvl w:val="0"/>
                <w:numId w:val="0"/>
              </w:numPr>
              <w:kinsoku/>
              <w:wordWrap/>
              <w:overflowPunct/>
              <w:topLinePunct w:val="0"/>
              <w:bidi w:val="0"/>
              <w:adjustRightInd w:val="0"/>
              <w:snapToGrid w:val="0"/>
              <w:spacing w:afterLines="0" w:line="360" w:lineRule="auto"/>
              <w:ind w:leftChars="200"/>
              <w:textAlignment w:val="auto"/>
              <w:rPr>
                <w:rFonts w:hint="default" w:ascii="Times New Roman" w:hAnsi="Times New Roman" w:cs="Times New Roman"/>
                <w:b w:val="0"/>
                <w:bCs w:val="0"/>
                <w:sz w:val="24"/>
                <w:u w:val="wave"/>
                <w:lang w:val="en-US" w:eastAsia="zh-CN"/>
              </w:rPr>
            </w:pPr>
            <w:r>
              <w:rPr>
                <w:rFonts w:hint="default" w:ascii="Times New Roman" w:hAnsi="Times New Roman" w:cs="Times New Roman"/>
                <w:b w:val="0"/>
                <w:bCs w:val="0"/>
                <w:sz w:val="24"/>
                <w:u w:val="wave"/>
                <w:lang w:val="en-US" w:eastAsia="zh-CN"/>
              </w:rPr>
              <w:t>本项目</w:t>
            </w:r>
            <w:r>
              <w:rPr>
                <w:rFonts w:hint="default" w:ascii="Times New Roman" w:cs="Times New Roman"/>
                <w:b w:val="0"/>
                <w:bCs w:val="0"/>
                <w:sz w:val="24"/>
                <w:u w:val="wave"/>
                <w:lang w:val="en-US" w:eastAsia="zh-CN"/>
              </w:rPr>
              <w:t>年产</w:t>
            </w:r>
            <w:r>
              <w:rPr>
                <w:rFonts w:hint="eastAsia" w:ascii="Times New Roman" w:cs="Times New Roman"/>
                <w:b w:val="0"/>
                <w:bCs w:val="0"/>
                <w:sz w:val="24"/>
                <w:u w:val="wave"/>
                <w:lang w:val="en-US" w:eastAsia="zh-CN"/>
              </w:rPr>
              <w:t>纸箱350万个，卡（盖）</w:t>
            </w:r>
            <w:r>
              <w:rPr>
                <w:rFonts w:hint="eastAsia" w:cs="Times New Roman"/>
                <w:b w:val="0"/>
                <w:bCs w:val="0"/>
                <w:sz w:val="24"/>
                <w:u w:val="wave"/>
                <w:lang w:val="en-US" w:eastAsia="zh-CN"/>
              </w:rPr>
              <w:t>板</w:t>
            </w:r>
            <w:r>
              <w:rPr>
                <w:rFonts w:hint="eastAsia" w:ascii="Times New Roman" w:cs="Times New Roman"/>
                <w:b w:val="0"/>
                <w:bCs w:val="0"/>
                <w:sz w:val="24"/>
                <w:u w:val="wave"/>
                <w:lang w:val="en-US" w:eastAsia="zh-CN"/>
              </w:rPr>
              <w:t>26.5万块，木箱1万个，</w:t>
            </w:r>
            <w:r>
              <w:rPr>
                <w:rFonts w:hint="default" w:ascii="Times New Roman" w:hAnsi="Times New Roman" w:cs="Times New Roman"/>
                <w:b w:val="0"/>
                <w:bCs w:val="0"/>
                <w:sz w:val="24"/>
                <w:u w:val="wave"/>
                <w:lang w:val="en-US" w:eastAsia="zh-CN"/>
              </w:rPr>
              <w:t>具体产品方案见下表1-3。</w:t>
            </w:r>
          </w:p>
          <w:p>
            <w:pPr>
              <w:pStyle w:val="2"/>
              <w:numPr>
                <w:ilvl w:val="0"/>
                <w:numId w:val="0"/>
              </w:numPr>
              <w:spacing w:line="240" w:lineRule="auto"/>
              <w:ind w:leftChars="20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表1-3 主要产品方案</w:t>
            </w:r>
          </w:p>
          <w:tbl>
            <w:tblPr>
              <w:tblStyle w:val="21"/>
              <w:tblW w:w="8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1658"/>
              <w:gridCol w:w="1893"/>
              <w:gridCol w:w="1629"/>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序号</w:t>
                  </w:r>
                </w:p>
              </w:tc>
              <w:tc>
                <w:tcPr>
                  <w:tcW w:w="1658"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产品型号</w:t>
                  </w:r>
                </w:p>
              </w:tc>
              <w:tc>
                <w:tcPr>
                  <w:tcW w:w="1893"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规格</w:t>
                  </w:r>
                </w:p>
              </w:tc>
              <w:tc>
                <w:tcPr>
                  <w:tcW w:w="1629"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单位</w:t>
                  </w:r>
                </w:p>
              </w:tc>
              <w:tc>
                <w:tcPr>
                  <w:tcW w:w="1655" w:type="dxa"/>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3" w:type="dxa"/>
                  <w:gridSpan w:val="5"/>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一、纸箱常规型号生产数量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8" w:type="dxa"/>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12V18(4)</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385*180*190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20</w:t>
                  </w:r>
                  <w:r>
                    <w:rPr>
                      <w:rFonts w:hint="default" w:ascii="Times New Roman" w:hAnsi="Times New Roman" w:eastAsia="宋体" w:cs="Times New Roman"/>
                      <w:sz w:val="21"/>
                      <w:szCs w:val="21"/>
                      <w:lang w:val="en-US" w:eastAsia="zh-CN"/>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2</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12V26</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200*190*150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20</w:t>
                  </w:r>
                  <w:r>
                    <w:rPr>
                      <w:rFonts w:hint="default" w:ascii="Times New Roman" w:hAnsi="Times New Roman" w:eastAsia="宋体" w:cs="Times New Roman"/>
                      <w:sz w:val="21"/>
                      <w:szCs w:val="21"/>
                      <w:lang w:val="en-US" w:eastAsia="zh-CN"/>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12V7(8)</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327*290*120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24</w:t>
                  </w:r>
                  <w:r>
                    <w:rPr>
                      <w:rFonts w:hint="default" w:ascii="Times New Roman" w:hAnsi="Times New Roman" w:eastAsia="宋体" w:cs="Times New Roman"/>
                      <w:sz w:val="21"/>
                      <w:szCs w:val="21"/>
                      <w:lang w:val="en-US" w:eastAsia="zh-CN"/>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4</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12V7(10)</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360*327*120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36</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5</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12V33</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218*153*209</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28</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6</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12V45</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221*189*221</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36</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7</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12V55</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252*161*260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10</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8</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12V65</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373*190*230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w:t>
                  </w:r>
                  <w:r>
                    <w:rPr>
                      <w:rFonts w:hint="eastAsia" w:cs="Times New Roman"/>
                      <w:sz w:val="21"/>
                      <w:szCs w:val="21"/>
                      <w:lang w:val="en-US" w:eastAsia="zh-CN"/>
                    </w:rPr>
                    <w:t>8</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9</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12V75</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283*192*260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22</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10</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12V90</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330*192*260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18</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11</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12V100</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351*195*267</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48</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12V120</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432*200*275</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11</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13</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12V150</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506*193*290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13</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14</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12V200</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545*263*269</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31</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15</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12V260</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543*292*270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个</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15</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8" w:type="dxa"/>
                  <w:gridSpan w:val="4"/>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合计</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350</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3" w:type="dxa"/>
                  <w:gridSpan w:val="5"/>
                  <w:vAlign w:val="top"/>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二、卡板常规型号生产数量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SSB消毒卡板</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1150*800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块</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115000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2</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SSB消毒盖板</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1150*800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块</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3</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普通消毒卡板</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1100*950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块</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4</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普通消毒盖板</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1100*950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块</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16</w:t>
                  </w:r>
                  <w:r>
                    <w:rPr>
                      <w:rFonts w:hint="default" w:ascii="Times New Roman" w:hAnsi="Times New Roman" w:eastAsia="宋体"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5</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K015消毒卡板</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1150*1100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块</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6</w:t>
                  </w:r>
                </w:p>
              </w:tc>
              <w:tc>
                <w:tcPr>
                  <w:tcW w:w="1658"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K015消毒盖板</w:t>
                  </w:r>
                </w:p>
              </w:tc>
              <w:tc>
                <w:tcPr>
                  <w:tcW w:w="1893"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1150*1100</w:t>
                  </w:r>
                  <w:r>
                    <w:rPr>
                      <w:rFonts w:hint="eastAsia" w:cs="Times New Roman"/>
                      <w:sz w:val="21"/>
                      <w:szCs w:val="21"/>
                      <w:lang w:val="en-US" w:eastAsia="zh-CN"/>
                    </w:rPr>
                    <w:t>mm</w:t>
                  </w:r>
                </w:p>
              </w:tc>
              <w:tc>
                <w:tcPr>
                  <w:tcW w:w="1629"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块</w:t>
                  </w:r>
                </w:p>
              </w:tc>
              <w:tc>
                <w:tcPr>
                  <w:tcW w:w="1655" w:type="dxa"/>
                  <w:vAlign w:val="center"/>
                </w:tcPr>
                <w:p>
                  <w:p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sz w:val="21"/>
                      <w:szCs w:val="21"/>
                      <w:lang w:val="en-US" w:eastAsia="zh-CN"/>
                    </w:rPr>
                    <w:t>9</w:t>
                  </w:r>
                  <w:r>
                    <w:rPr>
                      <w:rFonts w:hint="default" w:ascii="Times New Roman" w:hAnsi="Times New Roman" w:eastAsia="宋体" w:cs="Times New Roman"/>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8" w:type="dxa"/>
                  <w:gridSpan w:val="4"/>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合计</w:t>
                  </w:r>
                </w:p>
              </w:tc>
              <w:tc>
                <w:tcPr>
                  <w:tcW w:w="1655"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265000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3" w:type="dxa"/>
                  <w:gridSpan w:val="5"/>
                  <w:vAlign w:val="center"/>
                </w:tcPr>
                <w:p>
                  <w:pPr>
                    <w:spacing w:line="240" w:lineRule="auto"/>
                    <w:jc w:val="center"/>
                    <w:rPr>
                      <w:rFonts w:hint="eastAsia" w:cs="Times New Roman"/>
                      <w:sz w:val="21"/>
                      <w:szCs w:val="21"/>
                      <w:lang w:val="en-US" w:eastAsia="zh-CN"/>
                    </w:rPr>
                  </w:pPr>
                  <w:r>
                    <w:rPr>
                      <w:rFonts w:hint="eastAsia" w:cs="Times New Roman"/>
                      <w:sz w:val="21"/>
                      <w:szCs w:val="21"/>
                      <w:lang w:val="en-US" w:eastAsia="zh-CN"/>
                    </w:rPr>
                    <w:t>三、木箱生产数量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1658"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木箱</w:t>
                  </w:r>
                </w:p>
              </w:tc>
              <w:tc>
                <w:tcPr>
                  <w:tcW w:w="1893"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1080*988*750mm</w:t>
                  </w:r>
                </w:p>
              </w:tc>
              <w:tc>
                <w:tcPr>
                  <w:tcW w:w="1629" w:type="dxa"/>
                  <w:vAlign w:val="center"/>
                </w:tcPr>
                <w:p>
                  <w:pPr>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个</w:t>
                  </w:r>
                </w:p>
              </w:tc>
              <w:tc>
                <w:tcPr>
                  <w:tcW w:w="1655" w:type="dxa"/>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8" w:type="dxa"/>
                  <w:gridSpan w:val="4"/>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合计</w:t>
                  </w:r>
                </w:p>
              </w:tc>
              <w:tc>
                <w:tcPr>
                  <w:tcW w:w="1655" w:type="dxa"/>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10000</w:t>
                  </w:r>
                </w:p>
              </w:tc>
            </w:tr>
          </w:tbl>
          <w:p>
            <w:pPr>
              <w:pStyle w:val="2"/>
              <w:numPr>
                <w:ilvl w:val="0"/>
                <w:numId w:val="0"/>
              </w:numPr>
              <w:spacing w:line="360" w:lineRule="auto"/>
              <w:ind w:firstLine="482" w:firstLineChars="200"/>
              <w:rPr>
                <w:rFonts w:hint="default" w:ascii="Times New Roman" w:hAnsi="Times New Roman" w:cs="Times New Roman"/>
                <w:b/>
                <w:bCs/>
                <w:sz w:val="24"/>
              </w:rPr>
            </w:pPr>
            <w:r>
              <w:rPr>
                <w:rFonts w:hint="eastAsia" w:ascii="Times New Roman" w:cs="Times New Roman"/>
                <w:b/>
                <w:bCs/>
                <w:sz w:val="24"/>
                <w:lang w:val="en-US" w:eastAsia="zh-CN"/>
              </w:rPr>
              <w:t>6、</w:t>
            </w:r>
            <w:r>
              <w:rPr>
                <w:rFonts w:hint="default" w:ascii="Times New Roman" w:hAnsi="Times New Roman" w:cs="Times New Roman"/>
                <w:b/>
                <w:bCs/>
                <w:sz w:val="24"/>
              </w:rPr>
              <w:t>原辅材料用量</w:t>
            </w:r>
          </w:p>
          <w:p>
            <w:pPr>
              <w:pStyle w:val="2"/>
              <w:numPr>
                <w:ilvl w:val="0"/>
                <w:numId w:val="0"/>
              </w:numPr>
              <w:spacing w:line="360" w:lineRule="auto"/>
              <w:ind w:leftChars="200"/>
              <w:rPr>
                <w:rFonts w:hint="default" w:ascii="Times New Roman" w:hAnsi="Times New Roman" w:cs="Times New Roman"/>
                <w:lang w:val="en-US" w:eastAsia="zh-CN"/>
              </w:rPr>
            </w:pPr>
            <w:r>
              <w:rPr>
                <w:rFonts w:hint="default" w:ascii="Times New Roman" w:hAnsi="Times New Roman" w:cs="Times New Roman"/>
                <w:lang w:val="en-US" w:eastAsia="zh-CN"/>
              </w:rPr>
              <w:t>本项目主要原辅材料年用量见表1-4。</w:t>
            </w:r>
          </w:p>
          <w:p>
            <w:pPr>
              <w:pStyle w:val="2"/>
              <w:numPr>
                <w:ilvl w:val="0"/>
                <w:numId w:val="0"/>
              </w:num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表1-4 全年主要</w:t>
            </w:r>
            <w:r>
              <w:rPr>
                <w:rFonts w:hint="eastAsia" w:ascii="Times New Roman" w:cs="Times New Roman"/>
                <w:b/>
                <w:bCs/>
                <w:sz w:val="21"/>
                <w:szCs w:val="21"/>
                <w:lang w:val="en-US" w:eastAsia="zh-CN"/>
              </w:rPr>
              <w:t>原辅材料</w:t>
            </w:r>
            <w:r>
              <w:rPr>
                <w:rFonts w:hint="default" w:ascii="Times New Roman" w:hAnsi="Times New Roman" w:cs="Times New Roman"/>
                <w:b/>
                <w:bCs/>
                <w:sz w:val="21"/>
                <w:szCs w:val="21"/>
                <w:lang w:val="en-US" w:eastAsia="zh-CN"/>
              </w:rPr>
              <w:t>用量一览表</w:t>
            </w:r>
          </w:p>
          <w:tbl>
            <w:tblPr>
              <w:tblStyle w:val="21"/>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186"/>
              <w:gridCol w:w="914"/>
              <w:gridCol w:w="913"/>
              <w:gridCol w:w="982"/>
              <w:gridCol w:w="3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序号</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材料名称</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单位</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存量</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用量</w:t>
                  </w:r>
                </w:p>
              </w:tc>
              <w:tc>
                <w:tcPr>
                  <w:tcW w:w="380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纸板</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平方米</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10000</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4300000</w:t>
                  </w:r>
                </w:p>
              </w:tc>
              <w:tc>
                <w:tcPr>
                  <w:tcW w:w="38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z w:val="21"/>
                      <w:szCs w:val="21"/>
                      <w:u w:val="wave"/>
                      <w:vertAlign w:val="baseline"/>
                      <w:lang w:val="en-US" w:eastAsia="zh-CN"/>
                    </w:rPr>
                  </w:pPr>
                  <w:r>
                    <w:rPr>
                      <w:rFonts w:hint="default" w:ascii="Times New Roman" w:hAnsi="Times New Roman" w:eastAsia="宋体" w:cs="Times New Roman"/>
                      <w:sz w:val="21"/>
                      <w:szCs w:val="21"/>
                      <w:u w:val="wave"/>
                    </w:rPr>
                    <w:t>固态，仓库贮存</w:t>
                  </w:r>
                  <w:r>
                    <w:rPr>
                      <w:rFonts w:hint="eastAsia" w:cs="Times New Roman"/>
                      <w:sz w:val="21"/>
                      <w:szCs w:val="21"/>
                      <w:u w:val="wave"/>
                      <w:lang w:eastAsia="zh-CN"/>
                    </w:rPr>
                    <w:t>，</w:t>
                  </w:r>
                  <w:r>
                    <w:rPr>
                      <w:rFonts w:hint="eastAsia" w:cs="Times New Roman"/>
                      <w:sz w:val="21"/>
                      <w:szCs w:val="21"/>
                      <w:u w:val="wave"/>
                      <w:lang w:val="en-US" w:eastAsia="zh-CN"/>
                    </w:rPr>
                    <w:t>用于制造纸箱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木板</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立方米</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1100</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eastAsia" w:cs="Times New Roman"/>
                      <w:i w:val="0"/>
                      <w:color w:val="000000"/>
                      <w:kern w:val="0"/>
                      <w:sz w:val="21"/>
                      <w:szCs w:val="21"/>
                      <w:u w:val="wave"/>
                      <w:lang w:val="en-US" w:eastAsia="zh-CN" w:bidi="ar"/>
                    </w:rPr>
                    <w:t>7</w:t>
                  </w:r>
                  <w:r>
                    <w:rPr>
                      <w:rFonts w:hint="default" w:ascii="Times New Roman" w:hAnsi="Times New Roman" w:eastAsia="宋体" w:cs="Times New Roman"/>
                      <w:i w:val="0"/>
                      <w:color w:val="000000"/>
                      <w:kern w:val="0"/>
                      <w:sz w:val="21"/>
                      <w:szCs w:val="21"/>
                      <w:u w:val="wave"/>
                      <w:lang w:val="en-US" w:eastAsia="zh-CN" w:bidi="ar"/>
                    </w:rPr>
                    <w:t>000</w:t>
                  </w:r>
                </w:p>
              </w:tc>
              <w:tc>
                <w:tcPr>
                  <w:tcW w:w="38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z w:val="21"/>
                      <w:szCs w:val="21"/>
                      <w:u w:val="wave"/>
                      <w:vertAlign w:val="baseline"/>
                      <w:lang w:val="en-US" w:eastAsia="zh-CN"/>
                    </w:rPr>
                  </w:pPr>
                  <w:r>
                    <w:rPr>
                      <w:rFonts w:hint="default" w:ascii="Times New Roman" w:hAnsi="Times New Roman" w:eastAsia="宋体" w:cs="Times New Roman"/>
                      <w:sz w:val="21"/>
                      <w:szCs w:val="21"/>
                      <w:u w:val="wave"/>
                    </w:rPr>
                    <w:t>固态，仓库贮存</w:t>
                  </w:r>
                  <w:r>
                    <w:rPr>
                      <w:rFonts w:hint="eastAsia" w:cs="Times New Roman"/>
                      <w:sz w:val="21"/>
                      <w:szCs w:val="21"/>
                      <w:u w:val="wave"/>
                      <w:lang w:eastAsia="zh-CN"/>
                    </w:rPr>
                    <w:t>，</w:t>
                  </w:r>
                  <w:r>
                    <w:rPr>
                      <w:rFonts w:hint="eastAsia" w:cs="Times New Roman"/>
                      <w:sz w:val="21"/>
                      <w:szCs w:val="21"/>
                      <w:u w:val="wave"/>
                      <w:lang w:val="en-US" w:eastAsia="zh-CN"/>
                    </w:rPr>
                    <w:t>用于制造卡（盖）板及木箱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水性油墨</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公斤</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eastAsia" w:cs="Times New Roman"/>
                      <w:i w:val="0"/>
                      <w:color w:val="000000"/>
                      <w:kern w:val="0"/>
                      <w:sz w:val="21"/>
                      <w:szCs w:val="21"/>
                      <w:u w:val="wave"/>
                      <w:lang w:val="en-US" w:eastAsia="zh-CN" w:bidi="ar"/>
                    </w:rPr>
                    <w:t>1</w:t>
                  </w:r>
                  <w:r>
                    <w:rPr>
                      <w:rFonts w:hint="default" w:ascii="Times New Roman" w:hAnsi="Times New Roman" w:eastAsia="宋体" w:cs="Times New Roman"/>
                      <w:i w:val="0"/>
                      <w:color w:val="000000"/>
                      <w:kern w:val="0"/>
                      <w:sz w:val="21"/>
                      <w:szCs w:val="21"/>
                      <w:u w:val="wave"/>
                      <w:lang w:val="en-US" w:eastAsia="zh-CN" w:bidi="ar"/>
                    </w:rPr>
                    <w:t>00</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eastAsia" w:cs="Times New Roman"/>
                      <w:i w:val="0"/>
                      <w:color w:val="000000"/>
                      <w:kern w:val="0"/>
                      <w:sz w:val="21"/>
                      <w:szCs w:val="21"/>
                      <w:u w:val="wave"/>
                      <w:lang w:val="en-US" w:eastAsia="zh-CN" w:bidi="ar"/>
                    </w:rPr>
                    <w:t>300</w:t>
                  </w:r>
                </w:p>
              </w:tc>
              <w:tc>
                <w:tcPr>
                  <w:tcW w:w="38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z w:val="21"/>
                      <w:szCs w:val="21"/>
                      <w:u w:val="wave"/>
                      <w:vertAlign w:val="baseline"/>
                      <w:lang w:val="en-US" w:eastAsia="zh-CN"/>
                    </w:rPr>
                  </w:pPr>
                  <w:r>
                    <w:rPr>
                      <w:rFonts w:hint="default" w:ascii="Times New Roman" w:hAnsi="Times New Roman" w:eastAsia="宋体" w:cs="Times New Roman"/>
                      <w:sz w:val="21"/>
                      <w:szCs w:val="21"/>
                      <w:u w:val="wave"/>
                    </w:rPr>
                    <w:t>液态，仓库桶装贮存</w:t>
                  </w:r>
                  <w:r>
                    <w:rPr>
                      <w:rFonts w:hint="eastAsia" w:cs="Times New Roman"/>
                      <w:sz w:val="21"/>
                      <w:szCs w:val="21"/>
                      <w:u w:val="wave"/>
                      <w:lang w:eastAsia="zh-CN"/>
                    </w:rPr>
                    <w:t>，</w:t>
                  </w:r>
                  <w:r>
                    <w:rPr>
                      <w:rFonts w:hint="eastAsia" w:cs="Times New Roman"/>
                      <w:sz w:val="21"/>
                      <w:szCs w:val="21"/>
                      <w:u w:val="wave"/>
                      <w:lang w:val="en-US" w:eastAsia="zh-CN"/>
                    </w:rPr>
                    <w:t>纸箱印刷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卷钉</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吨</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38</w:t>
                  </w:r>
                </w:p>
              </w:tc>
              <w:tc>
                <w:tcPr>
                  <w:tcW w:w="38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z w:val="21"/>
                      <w:szCs w:val="21"/>
                      <w:u w:val="wave"/>
                      <w:vertAlign w:val="baseline"/>
                      <w:lang w:val="en-US" w:eastAsia="zh-CN"/>
                    </w:rPr>
                  </w:pPr>
                  <w:r>
                    <w:rPr>
                      <w:rFonts w:hint="default" w:ascii="Times New Roman" w:hAnsi="Times New Roman" w:eastAsia="宋体" w:cs="Times New Roman"/>
                      <w:sz w:val="21"/>
                      <w:szCs w:val="21"/>
                      <w:u w:val="wave"/>
                    </w:rPr>
                    <w:t>固态，仓库贮存</w:t>
                  </w:r>
                  <w:r>
                    <w:rPr>
                      <w:rFonts w:hint="eastAsia" w:cs="Times New Roman"/>
                      <w:sz w:val="21"/>
                      <w:szCs w:val="21"/>
                      <w:u w:val="wave"/>
                      <w:lang w:eastAsia="zh-CN"/>
                    </w:rPr>
                    <w:t>，</w:t>
                  </w:r>
                  <w:r>
                    <w:rPr>
                      <w:rFonts w:hint="eastAsia" w:cs="Times New Roman"/>
                      <w:sz w:val="21"/>
                      <w:szCs w:val="21"/>
                      <w:u w:val="wave"/>
                      <w:lang w:val="en-US" w:eastAsia="zh-CN"/>
                    </w:rPr>
                    <w:t>用于制造纸箱、卡（盖）板及木箱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扁丝</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吨</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w:t>
                  </w:r>
                </w:p>
              </w:tc>
              <w:tc>
                <w:tcPr>
                  <w:tcW w:w="38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sz w:val="21"/>
                      <w:szCs w:val="21"/>
                      <w:u w:val="wave"/>
                    </w:rPr>
                    <w:t>固态，仓库贮存</w:t>
                  </w:r>
                  <w:r>
                    <w:rPr>
                      <w:rFonts w:hint="eastAsia" w:cs="Times New Roman"/>
                      <w:sz w:val="21"/>
                      <w:szCs w:val="21"/>
                      <w:u w:val="wave"/>
                      <w:lang w:eastAsia="zh-CN"/>
                    </w:rPr>
                    <w:t>，</w:t>
                  </w:r>
                  <w:r>
                    <w:rPr>
                      <w:rFonts w:hint="eastAsia" w:cs="Times New Roman"/>
                      <w:sz w:val="21"/>
                      <w:szCs w:val="21"/>
                      <w:u w:val="wave"/>
                      <w:lang w:val="en-US" w:eastAsia="zh-CN"/>
                    </w:rPr>
                    <w:t>用于制造卡（盖）板及木箱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铁皮</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吨</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40</w:t>
                  </w:r>
                </w:p>
              </w:tc>
              <w:tc>
                <w:tcPr>
                  <w:tcW w:w="38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sz w:val="21"/>
                      <w:szCs w:val="21"/>
                      <w:u w:val="wave"/>
                    </w:rPr>
                    <w:t>固态，仓库贮存</w:t>
                  </w:r>
                  <w:r>
                    <w:rPr>
                      <w:rFonts w:hint="eastAsia" w:cs="Times New Roman"/>
                      <w:sz w:val="21"/>
                      <w:szCs w:val="21"/>
                      <w:u w:val="wave"/>
                      <w:lang w:eastAsia="zh-CN"/>
                    </w:rPr>
                    <w:t>，</w:t>
                  </w:r>
                  <w:r>
                    <w:rPr>
                      <w:rFonts w:hint="eastAsia" w:cs="Times New Roman"/>
                      <w:sz w:val="21"/>
                      <w:szCs w:val="21"/>
                      <w:u w:val="wave"/>
                      <w:lang w:val="en-US" w:eastAsia="zh-CN"/>
                    </w:rPr>
                    <w:t>用于制造卡（盖）板及木箱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w:t>
                  </w:r>
                </w:p>
              </w:tc>
              <w:tc>
                <w:tcPr>
                  <w:tcW w:w="11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防霉剂</w:t>
                  </w:r>
                </w:p>
              </w:tc>
              <w:tc>
                <w:tcPr>
                  <w:tcW w:w="91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公斤</w:t>
                  </w:r>
                </w:p>
              </w:tc>
              <w:tc>
                <w:tcPr>
                  <w:tcW w:w="91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250</w:t>
                  </w:r>
                </w:p>
              </w:tc>
              <w:tc>
                <w:tcPr>
                  <w:tcW w:w="98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5000</w:t>
                  </w:r>
                </w:p>
              </w:tc>
              <w:tc>
                <w:tcPr>
                  <w:tcW w:w="380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b/>
                      <w:bCs/>
                      <w:sz w:val="21"/>
                      <w:szCs w:val="21"/>
                      <w:u w:val="wave"/>
                      <w:vertAlign w:val="baseline"/>
                      <w:lang w:val="en-US" w:eastAsia="zh-CN"/>
                    </w:rPr>
                  </w:pPr>
                  <w:r>
                    <w:rPr>
                      <w:rFonts w:hint="default" w:ascii="Times New Roman" w:hAnsi="Times New Roman" w:eastAsia="宋体" w:cs="Times New Roman"/>
                      <w:sz w:val="21"/>
                      <w:szCs w:val="21"/>
                      <w:u w:val="wave"/>
                    </w:rPr>
                    <w:t>液态，仓库</w:t>
                  </w:r>
                  <w:r>
                    <w:rPr>
                      <w:rFonts w:hint="default" w:ascii="Times New Roman" w:hAnsi="Times New Roman" w:eastAsia="宋体" w:cs="Times New Roman"/>
                      <w:sz w:val="21"/>
                      <w:szCs w:val="21"/>
                      <w:u w:val="wave"/>
                      <w:lang w:val="en-US" w:eastAsia="zh-CN"/>
                    </w:rPr>
                    <w:t>密封</w:t>
                  </w:r>
                  <w:r>
                    <w:rPr>
                      <w:rFonts w:hint="default" w:ascii="Times New Roman" w:hAnsi="Times New Roman" w:eastAsia="宋体" w:cs="Times New Roman"/>
                      <w:sz w:val="21"/>
                      <w:szCs w:val="21"/>
                      <w:u w:val="wave"/>
                    </w:rPr>
                    <w:t>贮存</w:t>
                  </w:r>
                  <w:r>
                    <w:rPr>
                      <w:rFonts w:hint="eastAsia" w:cs="Times New Roman"/>
                      <w:sz w:val="21"/>
                      <w:szCs w:val="21"/>
                      <w:u w:val="wave"/>
                      <w:lang w:eastAsia="zh-CN"/>
                    </w:rPr>
                    <w:t>，</w:t>
                  </w:r>
                  <w:r>
                    <w:rPr>
                      <w:rFonts w:hint="eastAsia" w:cs="Times New Roman"/>
                      <w:sz w:val="21"/>
                      <w:szCs w:val="21"/>
                      <w:u w:val="wave"/>
                      <w:lang w:val="en-US" w:eastAsia="zh-CN"/>
                    </w:rPr>
                    <w:t>用于制造卡（盖）板及木箱</w:t>
                  </w:r>
                </w:p>
              </w:tc>
            </w:tr>
          </w:tbl>
          <w:p>
            <w:pPr>
              <w:numPr>
                <w:ilvl w:val="0"/>
                <w:numId w:val="0"/>
              </w:numPr>
              <w:spacing w:line="360" w:lineRule="auto"/>
              <w:ind w:firstLine="482" w:firstLineChars="200"/>
              <w:rPr>
                <w:rStyle w:val="26"/>
                <w:rFonts w:hint="default" w:ascii="Times New Roman" w:hAnsi="Times New Roman" w:cs="Times New Roman"/>
                <w:b/>
                <w:color w:val="auto"/>
                <w:sz w:val="24"/>
                <w:szCs w:val="24"/>
              </w:rPr>
            </w:pPr>
            <w:r>
              <w:rPr>
                <w:rStyle w:val="26"/>
                <w:rFonts w:hint="eastAsia" w:cs="Times New Roman"/>
                <w:b/>
                <w:color w:val="auto"/>
                <w:sz w:val="24"/>
                <w:szCs w:val="24"/>
                <w:lang w:val="en-US" w:eastAsia="zh-CN"/>
              </w:rPr>
              <w:t>7、</w:t>
            </w:r>
            <w:r>
              <w:rPr>
                <w:rStyle w:val="26"/>
                <w:rFonts w:hint="default" w:ascii="Times New Roman" w:hAnsi="Times New Roman" w:cs="Times New Roman"/>
                <w:b/>
                <w:color w:val="auto"/>
                <w:sz w:val="24"/>
                <w:szCs w:val="24"/>
              </w:rPr>
              <w:t>原辅材料理化性质</w:t>
            </w:r>
          </w:p>
          <w:p>
            <w:pPr>
              <w:pStyle w:val="2"/>
              <w:numPr>
                <w:ilvl w:val="0"/>
                <w:numId w:val="2"/>
              </w:numPr>
              <w:spacing w:line="360" w:lineRule="auto"/>
              <w:ind w:left="360" w:leftChars="0" w:firstLine="0" w:firstLineChars="0"/>
              <w:jc w:val="both"/>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水性油墨</w:t>
            </w:r>
          </w:p>
          <w:p>
            <w:pPr>
              <w:pStyle w:val="2"/>
              <w:numPr>
                <w:ilvl w:val="0"/>
                <w:numId w:val="0"/>
              </w:numPr>
              <w:spacing w:line="360" w:lineRule="auto"/>
              <w:ind w:firstLine="480" w:firstLineChars="200"/>
              <w:jc w:val="both"/>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水性油墨主要成分见表1-5。</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表1-5 水性油墨成分一览表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成分</w:t>
                  </w:r>
                </w:p>
              </w:tc>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浓度或浓度范围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水溶性丙烯酸树脂</w:t>
                  </w:r>
                </w:p>
              </w:tc>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水</w:t>
                  </w:r>
                </w:p>
              </w:tc>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乙醇</w:t>
                  </w:r>
                </w:p>
              </w:tc>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三乙胺</w:t>
                  </w:r>
                </w:p>
              </w:tc>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颜料</w:t>
                  </w:r>
                </w:p>
              </w:tc>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助剂</w:t>
                  </w:r>
                </w:p>
              </w:tc>
              <w:tc>
                <w:tcPr>
                  <w:tcW w:w="4266" w:type="dxa"/>
                  <w:vAlign w:val="top"/>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1%~3%</w:t>
                  </w:r>
                </w:p>
              </w:tc>
            </w:tr>
          </w:tbl>
          <w:p>
            <w:pPr>
              <w:pStyle w:val="2"/>
              <w:numPr>
                <w:ilvl w:val="0"/>
                <w:numId w:val="0"/>
              </w:numPr>
              <w:spacing w:line="360" w:lineRule="auto"/>
              <w:ind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水性油墨主要成分的理化性质：</w:t>
            </w:r>
          </w:p>
          <w:p>
            <w:pPr>
              <w:pStyle w:val="2"/>
              <w:numPr>
                <w:ilvl w:val="0"/>
                <w:numId w:val="0"/>
              </w:numPr>
              <w:spacing w:line="360" w:lineRule="auto"/>
              <w:ind w:firstLine="481"/>
              <w:jc w:val="both"/>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pPr>
            <w:r>
              <w:rPr>
                <w:rFonts w:hint="default" w:ascii="Times New Roman" w:hAnsi="Times New Roman" w:cs="Times New Roman"/>
                <w:b w:val="0"/>
                <w:bCs w:val="0"/>
                <w:sz w:val="24"/>
                <w:szCs w:val="24"/>
                <w:vertAlign w:val="baseline"/>
                <w:lang w:val="en-US" w:eastAsia="zh-CN"/>
              </w:rPr>
              <w:t>水溶性丙烯酸树脂：</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水溶性丙烯酸树脂多属阴离子型，共聚树脂的单体中选用适量的不饱和羧酸如丙烯酸、</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instrText xml:space="preserve"> HYPERLINK "https://baike.sogou.com/lemma/ShowInnerLink.htm?lemmaId=6384753&amp;ss_c=ssc.citiao.link" \t "https://baike.sogou.com/_blank" </w:instrTex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甲基丙烯酸</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instrText xml:space="preserve"> HYPERLINK "https://baike.sogou.com/lemma/ShowInnerLink.htm?lemmaId=107189&amp;ss_c=ssc.citiao.link" \t "https://baike.sogou.com/_blank" </w:instrTex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顺丁烯二酸酐</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、亚甲基丁二酸等，使侧链上带有羧基，再用有机胺或氨水中和成盐而获得水溶性。此外树脂侧链上还可以通过选用适当单体以引入-OH羟基、-CONH</w:t>
            </w:r>
            <w:r>
              <w:rPr>
                <w:rFonts w:hint="default" w:ascii="Times New Roman" w:hAnsi="Times New Roman" w:eastAsia="宋体" w:cs="Times New Roman"/>
                <w:i w:val="0"/>
                <w:caps w:val="0"/>
                <w:color w:val="000000" w:themeColor="text1"/>
                <w:spacing w:val="0"/>
                <w:sz w:val="24"/>
                <w:szCs w:val="24"/>
                <w:shd w:val="clear" w:fill="FFFFFF"/>
                <w:vertAlign w:val="subscript"/>
                <w14:textFill>
                  <w14:solidFill>
                    <w14:schemeClr w14:val="tx1"/>
                  </w14:solidFill>
                </w14:textFill>
              </w:rPr>
              <w:t xml:space="preserve">2 </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酰氨基或-O-</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instrText xml:space="preserve"> HYPERLINK "https://baike.sogou.com/lemma/ShowInnerLink.htm?lemmaId=3867867&amp;ss_c=ssc.citiao.link" \t "https://baike.sogou.com/_blank" </w:instrTex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醚键</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等</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instrText xml:space="preserve"> HYPERLINK "https://baike.sogou.com/lemma/ShowInnerLink.htm?lemmaId=7641106&amp;ss_c=ssc.citiao.link" \t "https://baike.sogou.com/_blank" </w:instrTex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亲水基团</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而增加树脂的水溶性。</w:t>
            </w:r>
          </w:p>
          <w:p>
            <w:pPr>
              <w:pStyle w:val="2"/>
              <w:numPr>
                <w:ilvl w:val="0"/>
                <w:numId w:val="0"/>
              </w:numPr>
              <w:spacing w:line="360" w:lineRule="auto"/>
              <w:ind w:firstLine="480"/>
              <w:jc w:val="both"/>
              <w:rPr>
                <w:rFonts w:hint="default" w:ascii="Times New Roman" w:hAnsi="Times New Roman" w:cs="Times New Roman"/>
                <w:b w:val="0"/>
                <w:bCs w:val="0"/>
                <w:i w:val="0"/>
                <w:caps w:val="0"/>
                <w:color w:val="auto"/>
                <w:spacing w:val="0"/>
                <w:sz w:val="24"/>
                <w:szCs w:val="24"/>
                <w:shd w:val="clear" w:fill="FFFFFF"/>
              </w:rPr>
            </w:pPr>
            <w:r>
              <w:rPr>
                <w:rFonts w:hint="default" w:ascii="Times New Roman" w:hAnsi="Times New Roman" w:cs="Times New Roman"/>
                <w:i w:val="0"/>
                <w:caps w:val="0"/>
                <w:color w:val="000000" w:themeColor="text1"/>
                <w:spacing w:val="0"/>
                <w:sz w:val="24"/>
                <w:szCs w:val="24"/>
                <w:shd w:val="clear" w:fill="FFFFFF"/>
                <w:lang w:val="en-US" w:eastAsia="zh-CN"/>
                <w14:textFill>
                  <w14:solidFill>
                    <w14:schemeClr w14:val="tx1"/>
                  </w14:solidFill>
                </w14:textFill>
              </w:rPr>
              <w:t>乙醇：</w:t>
            </w:r>
            <w:r>
              <w:rPr>
                <w:rFonts w:hint="default" w:ascii="Times New Roman" w:hAnsi="Times New Roman" w:cs="Times New Roman"/>
                <w:b w:val="0"/>
                <w:bCs w:val="0"/>
                <w:i w:val="0"/>
                <w:caps w:val="0"/>
                <w:color w:val="auto"/>
                <w:spacing w:val="0"/>
                <w:sz w:val="24"/>
                <w:szCs w:val="24"/>
                <w:shd w:val="clear" w:fill="FFFFFF"/>
              </w:rPr>
              <w:t>纯乙醇是无色透明的液体，有特殊香味，易挥发。乙醇具有</w:t>
            </w:r>
            <w:r>
              <w:rPr>
                <w:rFonts w:hint="default" w:ascii="Times New Roman" w:hAnsi="Times New Roman" w:cs="Times New Roman"/>
                <w:b w:val="0"/>
                <w:bCs w:val="0"/>
                <w:i w:val="0"/>
                <w:caps w:val="0"/>
                <w:color w:val="auto"/>
                <w:spacing w:val="0"/>
                <w:sz w:val="24"/>
                <w:szCs w:val="24"/>
                <w:u w:val="none"/>
                <w:shd w:val="clear" w:fill="FFFFFF"/>
              </w:rPr>
              <w:fldChar w:fldCharType="begin"/>
            </w:r>
            <w:r>
              <w:rPr>
                <w:rFonts w:hint="default" w:ascii="Times New Roman" w:hAnsi="Times New Roman" w:cs="Times New Roman"/>
                <w:b w:val="0"/>
                <w:bCs w:val="0"/>
                <w:i w:val="0"/>
                <w:caps w:val="0"/>
                <w:color w:val="auto"/>
                <w:spacing w:val="0"/>
                <w:sz w:val="24"/>
                <w:szCs w:val="24"/>
                <w:u w:val="none"/>
                <w:shd w:val="clear" w:fill="FFFFFF"/>
              </w:rPr>
              <w:instrText xml:space="preserve"> HYPERLINK "https://wenwen.sogou.com/s/?w=%E8%BF%98%E5%8E%9F%E6%80%A7&amp;ch=ww.xqy.chain" \t "https://wenwen.sogou.com/z/_blank" </w:instrText>
            </w:r>
            <w:r>
              <w:rPr>
                <w:rFonts w:hint="default" w:ascii="Times New Roman" w:hAnsi="Times New Roman" w:cs="Times New Roman"/>
                <w:b w:val="0"/>
                <w:bCs w:val="0"/>
                <w:i w:val="0"/>
                <w:caps w:val="0"/>
                <w:color w:val="auto"/>
                <w:spacing w:val="0"/>
                <w:sz w:val="24"/>
                <w:szCs w:val="24"/>
                <w:u w:val="none"/>
                <w:shd w:val="clear" w:fill="FFFFFF"/>
              </w:rPr>
              <w:fldChar w:fldCharType="separate"/>
            </w:r>
            <w:r>
              <w:rPr>
                <w:rStyle w:val="24"/>
                <w:rFonts w:hint="default" w:ascii="Times New Roman" w:hAnsi="Times New Roman" w:cs="Times New Roman"/>
                <w:b w:val="0"/>
                <w:bCs w:val="0"/>
                <w:i w:val="0"/>
                <w:caps w:val="0"/>
                <w:color w:val="auto"/>
                <w:spacing w:val="0"/>
                <w:sz w:val="24"/>
                <w:szCs w:val="24"/>
                <w:u w:val="none"/>
                <w:shd w:val="clear" w:fill="FFFFFF"/>
              </w:rPr>
              <w:t>还原性</w:t>
            </w:r>
            <w:r>
              <w:rPr>
                <w:rFonts w:hint="default" w:ascii="Times New Roman" w:hAnsi="Times New Roman" w:cs="Times New Roman"/>
                <w:b w:val="0"/>
                <w:bCs w:val="0"/>
                <w:i w:val="0"/>
                <w:caps w:val="0"/>
                <w:color w:val="auto"/>
                <w:spacing w:val="0"/>
                <w:sz w:val="24"/>
                <w:szCs w:val="24"/>
                <w:u w:val="none"/>
                <w:shd w:val="clear" w:fill="FFFFFF"/>
              </w:rPr>
              <w:fldChar w:fldCharType="end"/>
            </w:r>
            <w:r>
              <w:rPr>
                <w:rFonts w:hint="default" w:ascii="Times New Roman" w:hAnsi="Times New Roman" w:cs="Times New Roman"/>
                <w:b w:val="0"/>
                <w:bCs w:val="0"/>
                <w:i w:val="0"/>
                <w:caps w:val="0"/>
                <w:color w:val="auto"/>
                <w:spacing w:val="0"/>
                <w:sz w:val="24"/>
                <w:szCs w:val="24"/>
                <w:shd w:val="clear" w:fill="FFFFFF"/>
              </w:rPr>
              <w:t>，可以被氧化（</w:t>
            </w:r>
            <w:r>
              <w:rPr>
                <w:rFonts w:hint="default" w:ascii="Times New Roman" w:hAnsi="Times New Roman" w:cs="Times New Roman"/>
                <w:b w:val="0"/>
                <w:bCs w:val="0"/>
                <w:i w:val="0"/>
                <w:caps w:val="0"/>
                <w:color w:val="auto"/>
                <w:spacing w:val="0"/>
                <w:sz w:val="24"/>
                <w:szCs w:val="24"/>
                <w:u w:val="none"/>
                <w:shd w:val="clear" w:fill="FFFFFF"/>
              </w:rPr>
              <w:fldChar w:fldCharType="begin"/>
            </w:r>
            <w:r>
              <w:rPr>
                <w:rFonts w:hint="default" w:ascii="Times New Roman" w:hAnsi="Times New Roman" w:cs="Times New Roman"/>
                <w:b w:val="0"/>
                <w:bCs w:val="0"/>
                <w:i w:val="0"/>
                <w:caps w:val="0"/>
                <w:color w:val="auto"/>
                <w:spacing w:val="0"/>
                <w:sz w:val="24"/>
                <w:szCs w:val="24"/>
                <w:u w:val="none"/>
                <w:shd w:val="clear" w:fill="FFFFFF"/>
              </w:rPr>
              <w:instrText xml:space="preserve"> HYPERLINK "https://wenwen.sogou.com/s/?w=%E5%82%AC%E5%8C%96%E6%B0%A7%E5%8C%96&amp;ch=ww.xqy.chain" \t "https://wenwen.sogou.com/z/_blank" </w:instrText>
            </w:r>
            <w:r>
              <w:rPr>
                <w:rFonts w:hint="default" w:ascii="Times New Roman" w:hAnsi="Times New Roman" w:cs="Times New Roman"/>
                <w:b w:val="0"/>
                <w:bCs w:val="0"/>
                <w:i w:val="0"/>
                <w:caps w:val="0"/>
                <w:color w:val="auto"/>
                <w:spacing w:val="0"/>
                <w:sz w:val="24"/>
                <w:szCs w:val="24"/>
                <w:u w:val="none"/>
                <w:shd w:val="clear" w:fill="FFFFFF"/>
              </w:rPr>
              <w:fldChar w:fldCharType="separate"/>
            </w:r>
            <w:r>
              <w:rPr>
                <w:rStyle w:val="24"/>
                <w:rFonts w:hint="default" w:ascii="Times New Roman" w:hAnsi="Times New Roman" w:cs="Times New Roman"/>
                <w:b w:val="0"/>
                <w:bCs w:val="0"/>
                <w:i w:val="0"/>
                <w:caps w:val="0"/>
                <w:color w:val="auto"/>
                <w:spacing w:val="0"/>
                <w:sz w:val="24"/>
                <w:szCs w:val="24"/>
                <w:u w:val="none"/>
                <w:shd w:val="clear" w:fill="FFFFFF"/>
              </w:rPr>
              <w:t>催化氧化</w:t>
            </w:r>
            <w:r>
              <w:rPr>
                <w:rFonts w:hint="default" w:ascii="Times New Roman" w:hAnsi="Times New Roman" w:cs="Times New Roman"/>
                <w:b w:val="0"/>
                <w:bCs w:val="0"/>
                <w:i w:val="0"/>
                <w:caps w:val="0"/>
                <w:color w:val="auto"/>
                <w:spacing w:val="0"/>
                <w:sz w:val="24"/>
                <w:szCs w:val="24"/>
                <w:u w:val="none"/>
                <w:shd w:val="clear" w:fill="FFFFFF"/>
              </w:rPr>
              <w:fldChar w:fldCharType="end"/>
            </w:r>
            <w:r>
              <w:rPr>
                <w:rFonts w:hint="default" w:ascii="Times New Roman" w:hAnsi="Times New Roman" w:cs="Times New Roman"/>
                <w:b w:val="0"/>
                <w:bCs w:val="0"/>
                <w:i w:val="0"/>
                <w:caps w:val="0"/>
                <w:color w:val="auto"/>
                <w:spacing w:val="0"/>
                <w:sz w:val="24"/>
                <w:szCs w:val="24"/>
                <w:shd w:val="clear" w:fill="FFFFFF"/>
              </w:rPr>
              <w:t>）成为</w:t>
            </w:r>
            <w:r>
              <w:rPr>
                <w:rFonts w:hint="default" w:ascii="Times New Roman" w:hAnsi="Times New Roman" w:cs="Times New Roman"/>
                <w:b w:val="0"/>
                <w:bCs w:val="0"/>
                <w:i w:val="0"/>
                <w:caps w:val="0"/>
                <w:color w:val="auto"/>
                <w:spacing w:val="0"/>
                <w:sz w:val="24"/>
                <w:szCs w:val="24"/>
                <w:u w:val="none"/>
                <w:shd w:val="clear" w:fill="FFFFFF"/>
              </w:rPr>
              <w:fldChar w:fldCharType="begin"/>
            </w:r>
            <w:r>
              <w:rPr>
                <w:rFonts w:hint="default" w:ascii="Times New Roman" w:hAnsi="Times New Roman" w:cs="Times New Roman"/>
                <w:b w:val="0"/>
                <w:bCs w:val="0"/>
                <w:i w:val="0"/>
                <w:caps w:val="0"/>
                <w:color w:val="auto"/>
                <w:spacing w:val="0"/>
                <w:sz w:val="24"/>
                <w:szCs w:val="24"/>
                <w:u w:val="none"/>
                <w:shd w:val="clear" w:fill="FFFFFF"/>
              </w:rPr>
              <w:instrText xml:space="preserve"> HYPERLINK "https://wenwen.sogou.com/s/?w=%E4%B9%99%E9%86%9B&amp;ch=ww.xqy.chain" \t "https://wenwen.sogou.com/z/_blank" </w:instrText>
            </w:r>
            <w:r>
              <w:rPr>
                <w:rFonts w:hint="default" w:ascii="Times New Roman" w:hAnsi="Times New Roman" w:cs="Times New Roman"/>
                <w:b w:val="0"/>
                <w:bCs w:val="0"/>
                <w:i w:val="0"/>
                <w:caps w:val="0"/>
                <w:color w:val="auto"/>
                <w:spacing w:val="0"/>
                <w:sz w:val="24"/>
                <w:szCs w:val="24"/>
                <w:u w:val="none"/>
                <w:shd w:val="clear" w:fill="FFFFFF"/>
              </w:rPr>
              <w:fldChar w:fldCharType="separate"/>
            </w:r>
            <w:r>
              <w:rPr>
                <w:rStyle w:val="24"/>
                <w:rFonts w:hint="default" w:ascii="Times New Roman" w:hAnsi="Times New Roman" w:cs="Times New Roman"/>
                <w:b w:val="0"/>
                <w:bCs w:val="0"/>
                <w:i w:val="0"/>
                <w:caps w:val="0"/>
                <w:color w:val="auto"/>
                <w:spacing w:val="0"/>
                <w:sz w:val="24"/>
                <w:szCs w:val="24"/>
                <w:u w:val="none"/>
                <w:shd w:val="clear" w:fill="FFFFFF"/>
              </w:rPr>
              <w:t>乙醛</w:t>
            </w:r>
            <w:r>
              <w:rPr>
                <w:rFonts w:hint="default" w:ascii="Times New Roman" w:hAnsi="Times New Roman" w:cs="Times New Roman"/>
                <w:b w:val="0"/>
                <w:bCs w:val="0"/>
                <w:i w:val="0"/>
                <w:caps w:val="0"/>
                <w:color w:val="auto"/>
                <w:spacing w:val="0"/>
                <w:sz w:val="24"/>
                <w:szCs w:val="24"/>
                <w:u w:val="none"/>
                <w:shd w:val="clear" w:fill="FFFFFF"/>
              </w:rPr>
              <w:fldChar w:fldCharType="end"/>
            </w:r>
            <w:r>
              <w:rPr>
                <w:rFonts w:hint="default" w:ascii="Times New Roman" w:hAnsi="Times New Roman" w:cs="Times New Roman"/>
                <w:b w:val="0"/>
                <w:bCs w:val="0"/>
                <w:i w:val="0"/>
                <w:caps w:val="0"/>
                <w:color w:val="auto"/>
                <w:spacing w:val="0"/>
                <w:sz w:val="24"/>
                <w:szCs w:val="24"/>
                <w:shd w:val="clear" w:fill="FFFFFF"/>
              </w:rPr>
              <w:t>甚至进一步被氧化为乙酸。</w:t>
            </w:r>
          </w:p>
          <w:p>
            <w:pPr>
              <w:pStyle w:val="2"/>
              <w:numPr>
                <w:ilvl w:val="0"/>
                <w:numId w:val="0"/>
              </w:numPr>
              <w:spacing w:line="360" w:lineRule="auto"/>
              <w:ind w:firstLine="48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三乙胺：</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"https://baike.sogou.com/lemma/ShowInnerLink.htm?lemmaId=132395&amp;ss_c=ssc.citiao.link"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有机</w:t>
            </w:r>
            <w:r>
              <w:rPr>
                <w:rFonts w:hint="default" w:ascii="Times New Roman" w:hAnsi="Times New Roman" w:cs="Times New Roman"/>
                <w:b w:val="0"/>
                <w:bCs w:val="0"/>
                <w:i w:val="0"/>
                <w:caps w:val="0"/>
                <w:color w:val="auto"/>
                <w:spacing w:val="0"/>
                <w:sz w:val="24"/>
                <w:szCs w:val="24"/>
                <w:shd w:val="clear" w:fill="FFFFFF"/>
              </w:rPr>
              <w:t>化合物</w:t>
            </w:r>
            <w:r>
              <w:rPr>
                <w:rFonts w:hint="default" w:ascii="Times New Roman" w:hAnsi="Times New Roman" w:cs="Times New Roman"/>
                <w:b w:val="0"/>
                <w:bCs w:val="0"/>
                <w:i w:val="0"/>
                <w:caps w:val="0"/>
                <w:color w:val="auto"/>
                <w:spacing w:val="0"/>
                <w:sz w:val="24"/>
                <w:szCs w:val="24"/>
                <w:shd w:val="clear" w:fill="FFFFFF"/>
              </w:rPr>
              <w:fldChar w:fldCharType="end"/>
            </w:r>
            <w:r>
              <w:rPr>
                <w:rFonts w:hint="default" w:ascii="Times New Roman" w:hAnsi="Times New Roman" w:eastAsia="宋体" w:cs="Times New Roman"/>
                <w:sz w:val="24"/>
                <w:szCs w:val="24"/>
              </w:rPr>
              <w:t>，是具有强烈的氨臭的无色透明液体。在空气中微发烟。溶于水，可溶于乙醇、乙醚。水溶液呈</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"https://baike.sogou.com/lemma/ShowInnerLink.htm?lemmaId=7734336&amp;ss_c=ssc.citiao.link"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弱碱性</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。易燃，易爆。有毒，具强刺激性。工业上主要用作溶剂、</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"https://baike.sogou.com/lemma/ShowInnerLink.htm?lemmaId=2019805&amp;ss_c=ssc.citiao.link"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固化剂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、催化剂、</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"https://baike.sogou.com/lemma/ShowInnerLink.htm?lemmaId=517721&amp;ss_c=ssc.citiao.link"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阻聚剂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、防腐剂，及</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"https://baike.sogou.com/lemma/ShowInnerLink.htm?lemmaId=10539126&amp;ss_c=ssc.citiao.link"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合成染料</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等。</w:t>
            </w:r>
          </w:p>
          <w:p>
            <w:pPr>
              <w:pStyle w:val="2"/>
              <w:numPr>
                <w:ilvl w:val="0"/>
                <w:numId w:val="2"/>
              </w:numPr>
              <w:spacing w:line="360" w:lineRule="auto"/>
              <w:ind w:left="360" w:leftChars="0" w:firstLine="0" w:firstLineChars="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防霉剂</w:t>
            </w:r>
          </w:p>
          <w:p>
            <w:pPr>
              <w:bidi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防霉剂</w:t>
            </w:r>
            <w:r>
              <w:rPr>
                <w:rFonts w:hint="default" w:ascii="Times New Roman" w:hAnsi="Times New Roman" w:eastAsia="宋体" w:cs="Times New Roman"/>
                <w:sz w:val="24"/>
                <w:szCs w:val="24"/>
              </w:rPr>
              <w:t>主要成分</w:t>
            </w:r>
            <w:r>
              <w:rPr>
                <w:rFonts w:hint="default" w:ascii="Times New Roman" w:hAnsi="Times New Roman" w:cs="Times New Roman"/>
                <w:sz w:val="24"/>
                <w:szCs w:val="24"/>
                <w:lang w:val="en-US" w:eastAsia="zh-CN"/>
              </w:rPr>
              <w:t>是</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"https://baike.sogou.com/lemma/ShowInnerLink.htm?lemmaId=6113675&amp;ss_c=ssc.citiao.link" \t "https://baike.sogou.com/_blank" </w:instrText>
            </w:r>
            <w:r>
              <w:rPr>
                <w:rFonts w:hint="default" w:ascii="Times New Roman" w:hAnsi="Times New Roman" w:eastAsia="宋体" w:cs="Times New Roman"/>
                <w:sz w:val="24"/>
                <w:szCs w:val="24"/>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季铵盐</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衍生物、</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"https://baike.sogou.com/lemma/ShowInnerLink.htm?lemmaId=10491072&amp;ss_c=ssc.citiao.link" \t "https://baike.sogou.com/_blank" </w:instrText>
            </w:r>
            <w:r>
              <w:rPr>
                <w:rFonts w:hint="default" w:ascii="Times New Roman" w:hAnsi="Times New Roman" w:eastAsia="宋体" w:cs="Times New Roman"/>
                <w:sz w:val="24"/>
                <w:szCs w:val="24"/>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卡松</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"https://baike.sogou.com/lemma/ShowInnerLink.htm?lemmaId=142511&amp;ss_c=ssc.citiao.link" \t "https://baike.sogou.com/_blank" </w:instrText>
            </w:r>
            <w:r>
              <w:rPr>
                <w:rFonts w:hint="default" w:ascii="Times New Roman" w:hAnsi="Times New Roman" w:eastAsia="宋体" w:cs="Times New Roman"/>
                <w:sz w:val="24"/>
                <w:szCs w:val="24"/>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表面活性剂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"https://baike.sogou.com/lemma/ShowInnerLink.htm?lemmaId=129865&amp;ss_c=ssc.citiao.link" \t "https://baike.sogou.com/_blank" </w:instrText>
            </w:r>
            <w:r>
              <w:rPr>
                <w:rFonts w:hint="default" w:ascii="Times New Roman" w:hAnsi="Times New Roman" w:eastAsia="宋体" w:cs="Times New Roman"/>
                <w:sz w:val="24"/>
                <w:szCs w:val="24"/>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增效剂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等。</w:t>
            </w:r>
            <w:r>
              <w:rPr>
                <w:rFonts w:hint="default" w:ascii="Times New Roman" w:hAnsi="Times New Roman" w:eastAsia="宋体" w:cs="Times New Roman"/>
                <w:sz w:val="24"/>
                <w:szCs w:val="24"/>
                <w:lang w:val="en-US" w:eastAsia="zh-CN"/>
              </w:rPr>
              <w:t>能防止微生物引起</w:t>
            </w:r>
            <w:r>
              <w:rPr>
                <w:rFonts w:hint="default" w:ascii="Times New Roman" w:hAnsi="Times New Roman" w:cs="Times New Roman"/>
                <w:sz w:val="24"/>
                <w:szCs w:val="24"/>
                <w:lang w:val="en-US" w:eastAsia="zh-CN"/>
              </w:rPr>
              <w:t>发霉的药剂。</w:t>
            </w:r>
          </w:p>
          <w:p>
            <w:pPr>
              <w:pStyle w:val="2"/>
              <w:numPr>
                <w:ilvl w:val="0"/>
                <w:numId w:val="0"/>
              </w:numPr>
              <w:spacing w:line="360" w:lineRule="auto"/>
              <w:ind w:firstLine="480"/>
              <w:jc w:val="both"/>
              <w:rPr>
                <w:rFonts w:hint="default" w:ascii="Times New Roman" w:hAnsi="Times New Roman" w:cs="Times New Roman"/>
                <w:b w:val="0"/>
                <w:bCs w:val="0"/>
                <w:i w:val="0"/>
                <w:caps w:val="0"/>
                <w:color w:val="000000" w:themeColor="text1"/>
                <w:spacing w:val="0"/>
                <w:sz w:val="24"/>
                <w:szCs w:val="24"/>
                <w:shd w:val="clear" w:fill="FFFFFF"/>
                <w:lang w:val="en-US" w:eastAsia="zh-CN"/>
                <w14:textFill>
                  <w14:solidFill>
                    <w14:schemeClr w14:val="tx1"/>
                  </w14:solidFill>
                </w14:textFill>
              </w:rPr>
            </w:pPr>
            <w:r>
              <w:rPr>
                <w:rFonts w:hint="default" w:ascii="Times New Roman" w:hAnsi="Times New Roman" w:cs="Times New Roman"/>
                <w:b w:val="0"/>
                <w:bCs w:val="0"/>
                <w:i w:val="0"/>
                <w:caps w:val="0"/>
                <w:color w:val="000000" w:themeColor="text1"/>
                <w:spacing w:val="0"/>
                <w:sz w:val="24"/>
                <w:szCs w:val="24"/>
                <w:shd w:val="clear" w:fill="FFFFFF"/>
                <w:lang w:val="en-US" w:eastAsia="zh-CN"/>
                <w14:textFill>
                  <w14:solidFill>
                    <w14:schemeClr w14:val="tx1"/>
                  </w14:solidFill>
                </w14:textFill>
              </w:rPr>
              <w:t>防霉剂主要成分的理化性质：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cs="Times New Roman"/>
                <w:sz w:val="24"/>
                <w:szCs w:val="24"/>
                <w:lang w:val="en-US" w:eastAsia="zh-CN"/>
              </w:rPr>
              <w:t>1）</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"https://baike.sogou.com/lemma/ShowInnerLink.htm?lemmaId=6113675&amp;ss_c=ssc.citiao.link" \t "https://baike.sogou.com/_blank" </w:instrText>
            </w:r>
            <w:r>
              <w:rPr>
                <w:rFonts w:hint="default" w:ascii="Times New Roman" w:hAnsi="Times New Roman" w:eastAsia="宋体" w:cs="Times New Roman"/>
                <w:sz w:val="24"/>
                <w:szCs w:val="24"/>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季铵盐</w:t>
            </w:r>
            <w:r>
              <w:rPr>
                <w:rFonts w:hint="default" w:ascii="Times New Roman" w:hAnsi="Times New Roman" w:eastAsia="宋体" w:cs="Times New Roman"/>
                <w:sz w:val="24"/>
                <w:szCs w:val="24"/>
              </w:rPr>
              <w:fldChar w:fldCharType="end"/>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四级铵盐与无机盐性质相似，易溶于水，水溶液能导电。主要通过氨或胺与</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"https://baike.sogou.com/lemma/ShowInnerLink.htm?lemmaId=250432&amp;ss_c=ssc.citiao.link"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卤代烷</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反应制得，例如：自然界中存在的四级铵盐，不少具有一定的生物活性，有些四级铵盐可用作药物、农药以及化学反应中的</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"https://baike.sogou.com/lemma/ShowInnerLink.htm?lemmaId=7849803&amp;ss_c=ssc.citiao.link"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相转移催化剂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cs="Times New Roman"/>
                <w:sz w:val="24"/>
                <w:szCs w:val="24"/>
                <w:lang w:val="en-US" w:eastAsia="zh-CN"/>
              </w:rPr>
              <w:t>2）</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"https://baike.sogou.com/lemma/ShowInnerLink.htm?lemmaId=10491072&amp;ss_c=ssc.citiao.link"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卡松</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学名</w:t>
            </w:r>
            <w:r>
              <w:rPr>
                <w:rFonts w:hint="default" w:ascii="Times New Roman" w:hAnsi="Times New Roman" w:eastAsia="宋体" w:cs="Times New Roman"/>
                <w:sz w:val="24"/>
                <w:szCs w:val="24"/>
              </w:rPr>
              <w:t>5-氯-2甲基-4 异噻唑啉-3 酮 </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卡松水溶液外观为浅</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"https://baike.sogou.com/lemma/ShowInnerLink.htm?lemmaId=7602205&amp;ss_c=ssc.citiao.link"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琥珀色</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透明液体，气味温和，它易溶于水，低碳醇和</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"https://baike.sogou.com/lemma/ShowInnerLink.htm?lemmaId=61069728&amp;ss_c=ssc.citiao.link"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乙二醇</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。活性下降很少，高温贮存活性下降，它可与阴离子、阳离子、非离子和各种离子型的</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"https://baike.sogou.com/lemma/ShowInnerLink.htm?lemmaId=256109&amp;ss_c=ssc.citiao.link"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乳化剂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、蛋白质配伍。卡松还可用作造纸、</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"https://baike.sogou.com/lemma/ShowInnerLink.htm?lemmaId=459377&amp;ss_c=ssc.citiao.link"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冷却塔</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"https://baike.sogou.com/lemma/ShowInnerLink.htm?lemmaId=70369438&amp;ss_c=ssc.citiao.link"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金属切削油</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及油漆涂料中的防腐剂。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cs="Times New Roman"/>
                <w:sz w:val="24"/>
                <w:szCs w:val="24"/>
                <w:lang w:val="en-US" w:eastAsia="zh-CN"/>
              </w:rPr>
              <w:t>3）</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"https://baike.sogou.com/lemma/ShowInnerLink.htm?lemmaId=142511&amp;ss_c=ssc.citiao.link"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表面活性剂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是指加入少量能使其溶液体系的界面状态发生明显变化的物质。具有固定的亲水亲油基团，在溶液的</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"https://baike.sogou.com/lemma/ShowInnerLink.htm?lemmaId=267094&amp;ss_c=ssc.citiao.link"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表面能</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定向排列。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i w:val="0"/>
                <w:caps w:val="0"/>
                <w:color w:val="auto"/>
                <w:spacing w:val="0"/>
                <w:sz w:val="24"/>
                <w:szCs w:val="24"/>
                <w:u w:val="none"/>
                <w:shd w:val="clear" w:fill="FFFFFF"/>
                <w:lang w:val="en-US" w:eastAsia="zh-CN"/>
              </w:rPr>
            </w:pPr>
            <w:r>
              <w:rPr>
                <w:rFonts w:hint="eastAsia" w:cs="Times New Roman"/>
                <w:sz w:val="24"/>
                <w:szCs w:val="24"/>
                <w:lang w:val="en-US" w:eastAsia="zh-CN"/>
              </w:rPr>
              <w:t>4）</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"https://baike.sogou.com/lemma/ShowInnerLink.htm?lemmaId=129865&amp;ss_c=ssc.citiao.link" \t "https://baike.sogou.com/_blank" </w:instrText>
            </w:r>
            <w:r>
              <w:rPr>
                <w:rFonts w:hint="default" w:ascii="Times New Roman" w:hAnsi="Times New Roman" w:eastAsia="宋体" w:cs="Times New Roman"/>
                <w:sz w:val="24"/>
                <w:szCs w:val="24"/>
              </w:rPr>
              <w:fldChar w:fldCharType="separate"/>
            </w:r>
            <w:r>
              <w:rPr>
                <w:rFonts w:hint="eastAsia" w:cs="Times New Roman"/>
                <w:sz w:val="24"/>
                <w:szCs w:val="24"/>
                <w:lang w:val="en-US" w:eastAsia="zh-CN"/>
              </w:rPr>
              <w:t>助</w:t>
            </w:r>
            <w:r>
              <w:rPr>
                <w:rFonts w:hint="default" w:ascii="Times New Roman" w:hAnsi="Times New Roman" w:eastAsia="宋体" w:cs="Times New Roman"/>
                <w:sz w:val="24"/>
                <w:szCs w:val="24"/>
              </w:rPr>
              <w:t>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一般指本身不具备某种特定活性或活性较低，但在与具备此</w:t>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种活性的物质混用时，能大幅度提高活性物质的性能的一类物质。常见的增效剂有</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instrText xml:space="preserve"> HYPERLINK "https://baike.sogou.com/lemma/ShowInnerLink.htm?lemmaId=72715238&amp;ss_c=ssc.citiao.link" \t "https://baike.sogou.com/_blank" </w:instrTex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农药增效剂</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、肥料增效剂、混凝土增效剂、抗菌增效剂、</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begin"/>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instrText xml:space="preserve"> HYPERLINK "https://baike.sogou.com/lemma/ShowInnerLink.htm?lemmaId=37992386&amp;ss_c=ssc.citiao.link" \t "https://baike.sogou.com/_blank" </w:instrTex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separate"/>
            </w:r>
            <w:r>
              <w:rPr>
                <w:rStyle w:val="24"/>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t>脱硫增效剂</w:t>
            </w:r>
            <w:r>
              <w:rPr>
                <w:rFonts w:hint="default" w:ascii="Times New Roman" w:hAnsi="Times New Roman" w:eastAsia="宋体" w:cs="Times New Roman"/>
                <w:i w:val="0"/>
                <w:caps w:val="0"/>
                <w:color w:val="000000" w:themeColor="text1"/>
                <w:spacing w:val="0"/>
                <w:sz w:val="24"/>
                <w:szCs w:val="24"/>
                <w:u w:val="none"/>
                <w:shd w:val="clear" w:fill="FFFFFF"/>
                <w14:textFill>
                  <w14:solidFill>
                    <w14:schemeClr w14:val="tx1"/>
                  </w14:solidFill>
                </w14:textFill>
              </w:rPr>
              <w:fldChar w:fldCharType="end"/>
            </w:r>
            <w:r>
              <w:rPr>
                <w:rFonts w:hint="default" w:ascii="Times New Roman" w:hAnsi="Times New Roman" w:eastAsia="宋体" w:cs="Times New Roman"/>
                <w:i w:val="0"/>
                <w:caps w:val="0"/>
                <w:color w:val="000000" w:themeColor="text1"/>
                <w:spacing w:val="0"/>
                <w:sz w:val="24"/>
                <w:szCs w:val="24"/>
                <w:shd w:val="clear" w:fill="FFFFFF"/>
                <w14:textFill>
                  <w14:solidFill>
                    <w14:schemeClr w14:val="tx1"/>
                  </w14:solidFill>
                </w14:textFill>
              </w:rPr>
              <w:t>等。</w:t>
            </w:r>
          </w:p>
          <w:p>
            <w:pPr>
              <w:tabs>
                <w:tab w:val="left" w:pos="1072"/>
              </w:tabs>
              <w:adjustRightInd w:val="0"/>
              <w:spacing w:line="360" w:lineRule="auto"/>
              <w:ind w:firstLine="482" w:firstLineChars="200"/>
              <w:jc w:val="left"/>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8</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 xml:space="preserve">公用工程 </w:t>
            </w:r>
          </w:p>
          <w:p>
            <w:pPr>
              <w:pStyle w:val="2"/>
              <w:numPr>
                <w:ilvl w:val="0"/>
                <w:numId w:val="0"/>
              </w:numPr>
              <w:spacing w:line="360" w:lineRule="auto"/>
              <w:ind w:firstLine="480" w:firstLineChars="200"/>
              <w:jc w:val="left"/>
              <w:rPr>
                <w:rFonts w:hint="default" w:ascii="Times New Roman" w:hAnsi="Times New Roman" w:eastAsia="宋体" w:cs="Times New Roman"/>
                <w:i w:val="0"/>
                <w:caps w:val="0"/>
                <w:color w:val="auto"/>
                <w:spacing w:val="0"/>
                <w:sz w:val="24"/>
                <w:szCs w:val="24"/>
                <w:shd w:val="clear" w:fill="FFFFFF"/>
              </w:rPr>
            </w:pPr>
            <w:r>
              <w:rPr>
                <w:rFonts w:hint="default" w:ascii="Times New Roman" w:hAnsi="Times New Roman" w:eastAsia="宋体" w:cs="Times New Roman"/>
                <w:i w:val="0"/>
                <w:caps w:val="0"/>
                <w:color w:val="auto"/>
                <w:spacing w:val="0"/>
                <w:sz w:val="24"/>
                <w:szCs w:val="24"/>
                <w:shd w:val="clear" w:fill="FFFFFF"/>
                <w:lang w:val="en-US" w:eastAsia="zh-CN"/>
              </w:rPr>
              <w:t>供水：</w:t>
            </w:r>
            <w:r>
              <w:rPr>
                <w:rFonts w:hint="default" w:ascii="Times New Roman" w:hAnsi="Times New Roman" w:eastAsia="宋体" w:cs="Times New Roman"/>
                <w:i w:val="0"/>
                <w:caps w:val="0"/>
                <w:color w:val="auto"/>
                <w:spacing w:val="0"/>
                <w:sz w:val="24"/>
                <w:szCs w:val="24"/>
                <w:shd w:val="clear" w:fill="FFFFFF"/>
              </w:rPr>
              <w:t>本工程由松木经济开发区市政给水管网供给，考虑到生活用水和室外消防系统的要求，市政给水管引入管道并沿建筑物四周布置成环网，以确保生活及消防用水安全。</w:t>
            </w:r>
          </w:p>
          <w:p>
            <w:pPr>
              <w:pStyle w:val="2"/>
              <w:numPr>
                <w:ilvl w:val="0"/>
                <w:numId w:val="0"/>
              </w:numPr>
              <w:spacing w:line="360" w:lineRule="auto"/>
              <w:ind w:firstLine="480" w:firstLineChars="200"/>
              <w:jc w:val="left"/>
              <w:rPr>
                <w:rFonts w:hint="default" w:ascii="Times New Roman" w:hAnsi="Times New Roman" w:cs="Times New Roman"/>
                <w:i w:val="0"/>
                <w:caps w:val="0"/>
                <w:color w:val="auto"/>
                <w:spacing w:val="0"/>
                <w:sz w:val="24"/>
                <w:szCs w:val="24"/>
                <w:shd w:val="clear" w:fill="FFFFFF"/>
                <w:lang w:eastAsia="zh-CN"/>
              </w:rPr>
            </w:pPr>
            <w:r>
              <w:rPr>
                <w:rFonts w:hint="default" w:ascii="Times New Roman" w:hAnsi="Times New Roman" w:eastAsia="宋体" w:cs="Times New Roman"/>
                <w:i w:val="0"/>
                <w:caps w:val="0"/>
                <w:color w:val="auto"/>
                <w:spacing w:val="0"/>
                <w:sz w:val="24"/>
                <w:szCs w:val="24"/>
                <w:shd w:val="clear" w:fill="FFFFFF"/>
                <w:lang w:val="en-US" w:eastAsia="zh-CN"/>
              </w:rPr>
              <w:t>排水：厂区采用雨污分流、污污分流制排水。</w:t>
            </w:r>
            <w:r>
              <w:rPr>
                <w:rFonts w:hint="default" w:ascii="Times New Roman" w:hAnsi="Times New Roman" w:eastAsia="宋体" w:cs="Times New Roman"/>
                <w:i w:val="0"/>
                <w:caps w:val="0"/>
                <w:color w:val="auto"/>
                <w:spacing w:val="0"/>
                <w:sz w:val="24"/>
                <w:szCs w:val="24"/>
                <w:shd w:val="clear" w:fill="FFFFFF"/>
              </w:rPr>
              <w:t>生活污水</w:t>
            </w:r>
            <w:r>
              <w:rPr>
                <w:rFonts w:hint="eastAsia" w:ascii="Times New Roman" w:cs="Times New Roman"/>
                <w:i w:val="0"/>
                <w:caps w:val="0"/>
                <w:color w:val="auto"/>
                <w:spacing w:val="0"/>
                <w:sz w:val="24"/>
                <w:szCs w:val="24"/>
                <w:shd w:val="clear" w:fill="FFFFFF"/>
                <w:lang w:val="en-US" w:eastAsia="zh-CN"/>
              </w:rPr>
              <w:t>经化粪池处理后排入</w:t>
            </w:r>
            <w:r>
              <w:rPr>
                <w:rFonts w:hint="default" w:ascii="Times New Roman" w:hAnsi="Times New Roman" w:eastAsia="宋体" w:cs="Times New Roman"/>
                <w:i w:val="0"/>
                <w:caps w:val="0"/>
                <w:color w:val="auto"/>
                <w:spacing w:val="0"/>
                <w:sz w:val="24"/>
                <w:szCs w:val="24"/>
                <w:shd w:val="clear" w:fill="FFFFFF"/>
              </w:rPr>
              <w:t>园区市政污水管网进入松木污水处理厂处理后排入湘江</w:t>
            </w:r>
            <w:r>
              <w:rPr>
                <w:rFonts w:hint="default" w:ascii="Times New Roman" w:hAnsi="Times New Roman" w:cs="Times New Roman"/>
                <w:i w:val="0"/>
                <w:caps w:val="0"/>
                <w:color w:val="auto"/>
                <w:spacing w:val="0"/>
                <w:sz w:val="24"/>
                <w:szCs w:val="24"/>
                <w:shd w:val="clear" w:fill="FFFFFF"/>
                <w:lang w:eastAsia="zh-CN"/>
              </w:rPr>
              <w:t>。</w:t>
            </w:r>
          </w:p>
          <w:p>
            <w:pPr>
              <w:pStyle w:val="2"/>
              <w:numPr>
                <w:ilvl w:val="0"/>
                <w:numId w:val="0"/>
              </w:numPr>
              <w:spacing w:line="360" w:lineRule="auto"/>
              <w:ind w:firstLine="480" w:firstLineChars="200"/>
              <w:jc w:val="left"/>
              <w:rPr>
                <w:rFonts w:hint="default" w:ascii="Times New Roman" w:hAnsi="Times New Roman" w:eastAsia="宋体" w:cs="Times New Roman"/>
                <w:i w:val="0"/>
                <w:caps w:val="0"/>
                <w:color w:val="auto"/>
                <w:spacing w:val="0"/>
                <w:sz w:val="24"/>
                <w:szCs w:val="24"/>
                <w:shd w:val="clear" w:fill="FFFFFF"/>
                <w:lang w:val="en-US" w:eastAsia="zh-CN"/>
              </w:rPr>
            </w:pPr>
            <w:r>
              <w:rPr>
                <w:rFonts w:hint="default" w:ascii="Times New Roman" w:hAnsi="Times New Roman" w:eastAsia="宋体" w:cs="Times New Roman"/>
                <w:i w:val="0"/>
                <w:caps w:val="0"/>
                <w:color w:val="auto"/>
                <w:spacing w:val="0"/>
                <w:sz w:val="24"/>
                <w:szCs w:val="24"/>
                <w:shd w:val="clear" w:fill="FFFFFF"/>
                <w:lang w:val="en-US" w:eastAsia="zh-CN"/>
              </w:rPr>
              <w:t>供电：项目拟建于湖南省衡阳市石鼓区松木经济开发区，厂区用电由开发区提供。</w:t>
            </w:r>
          </w:p>
          <w:p>
            <w:pPr>
              <w:pStyle w:val="2"/>
              <w:numPr>
                <w:ilvl w:val="0"/>
                <w:numId w:val="0"/>
              </w:numPr>
              <w:spacing w:line="360" w:lineRule="auto"/>
              <w:ind w:firstLine="480" w:firstLineChars="200"/>
              <w:jc w:val="left"/>
              <w:rPr>
                <w:rFonts w:hint="default" w:ascii="Times New Roman" w:hAnsi="Times New Roman" w:eastAsia="宋体" w:cs="Times New Roman"/>
                <w:i w:val="0"/>
                <w:caps w:val="0"/>
                <w:color w:val="auto"/>
                <w:spacing w:val="0"/>
                <w:sz w:val="24"/>
                <w:szCs w:val="24"/>
                <w:shd w:val="clear" w:fill="FFFFFF"/>
                <w:lang w:val="en-US" w:eastAsia="zh-CN"/>
              </w:rPr>
            </w:pPr>
            <w:r>
              <w:rPr>
                <w:rFonts w:hint="default" w:ascii="Times New Roman" w:hAnsi="Times New Roman" w:eastAsia="宋体" w:cs="Times New Roman"/>
                <w:i w:val="0"/>
                <w:caps w:val="0"/>
                <w:color w:val="auto"/>
                <w:spacing w:val="0"/>
                <w:sz w:val="24"/>
                <w:szCs w:val="24"/>
                <w:shd w:val="clear" w:fill="FFFFFF"/>
                <w:lang w:val="en-US" w:eastAsia="zh-CN"/>
              </w:rPr>
              <w:t>供热：</w:t>
            </w:r>
            <w:r>
              <w:rPr>
                <w:rFonts w:hint="default" w:ascii="Times New Roman" w:hAnsi="Times New Roman" w:eastAsia="宋体" w:cs="Times New Roman"/>
                <w:i w:val="0"/>
                <w:caps w:val="0"/>
                <w:color w:val="auto"/>
                <w:spacing w:val="0"/>
                <w:sz w:val="24"/>
                <w:szCs w:val="24"/>
                <w:shd w:val="clear" w:fill="FFFFFF"/>
              </w:rPr>
              <w:t>本项目无生产用热源，员工生活热源采用电供热。</w:t>
            </w:r>
          </w:p>
          <w:p>
            <w:pPr>
              <w:tabs>
                <w:tab w:val="left" w:pos="1072"/>
              </w:tabs>
              <w:adjustRightInd w:val="0"/>
              <w:spacing w:line="360" w:lineRule="auto"/>
              <w:ind w:firstLine="482" w:firstLineChars="200"/>
              <w:jc w:val="left"/>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9</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总平面布置</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根据项目特点，该厂房一层主要包括原材料区、加工区、成品区、分选区、分选存放区等，</w:t>
            </w:r>
            <w:r>
              <w:rPr>
                <w:rFonts w:hint="default" w:ascii="Times New Roman" w:hAnsi="Times New Roman" w:cs="Times New Roman"/>
                <w:sz w:val="24"/>
                <w:szCs w:val="24"/>
              </w:rPr>
              <w:t>具体详见厂区平面布置示意图（附图）。</w: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与本项目有关的原有污染情况及主要环境问题：</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default" w:ascii="Times New Roman" w:hAnsi="Times New Roman" w:cs="Times New Roman"/>
                <w:sz w:val="24"/>
                <w:szCs w:val="24"/>
              </w:rPr>
              <w:t>本项目为新建项目，厂房为</w:t>
            </w:r>
            <w:r>
              <w:rPr>
                <w:rFonts w:hint="eastAsia" w:cs="Times New Roman"/>
                <w:sz w:val="24"/>
                <w:szCs w:val="24"/>
                <w:lang w:val="en-US" w:eastAsia="zh-CN"/>
              </w:rPr>
              <w:t>租赁瑞达电源有限公司</w:t>
            </w:r>
            <w:r>
              <w:rPr>
                <w:rFonts w:hint="default" w:ascii="Times New Roman" w:hAnsi="Times New Roman" w:cs="Times New Roman"/>
                <w:sz w:val="24"/>
                <w:szCs w:val="24"/>
                <w:lang w:val="en-US" w:eastAsia="zh-CN"/>
              </w:rPr>
              <w:t>新建</w:t>
            </w:r>
            <w:r>
              <w:rPr>
                <w:rFonts w:hint="default" w:ascii="Times New Roman" w:hAnsi="Times New Roman" w:cs="Times New Roman"/>
                <w:sz w:val="24"/>
                <w:szCs w:val="24"/>
              </w:rPr>
              <w:t>用房，不存在与该项目有关的原有污染及主要环境问题。</w:t>
            </w:r>
          </w:p>
        </w:tc>
      </w:tr>
    </w:tbl>
    <w:p>
      <w:pPr>
        <w:pStyle w:val="3"/>
        <w:numPr>
          <w:ilvl w:val="0"/>
          <w:numId w:val="3"/>
        </w:numPr>
        <w:spacing w:before="0" w:after="0" w:line="240" w:lineRule="auto"/>
        <w:rPr>
          <w:rFonts w:hint="default" w:ascii="Times New Roman" w:hAnsi="Times New Roman" w:cs="Times New Roman"/>
          <w:b/>
          <w:bCs/>
          <w:sz w:val="30"/>
          <w:szCs w:val="30"/>
        </w:rPr>
      </w:pPr>
      <w:bookmarkStart w:id="3" w:name="_Toc10790"/>
      <w:bookmarkStart w:id="4" w:name="_Toc125514120"/>
      <w:bookmarkStart w:id="5" w:name="_Toc168296823"/>
      <w:bookmarkStart w:id="6" w:name="_Toc152742518"/>
      <w:bookmarkStart w:id="7" w:name="_Toc125513982"/>
      <w:r>
        <w:rPr>
          <w:b w:val="0"/>
          <w:bCs w:val="0"/>
          <w:sz w:val="30"/>
          <w:szCs w:val="30"/>
        </w:rPr>
        <w:t>建设项目所在地自然环境简况</w:t>
      </w:r>
      <w:bookmarkEnd w:id="3"/>
      <w:bookmarkEnd w:id="4"/>
      <w:bookmarkEnd w:id="5"/>
      <w:bookmarkEnd w:id="6"/>
      <w:bookmarkEnd w:id="7"/>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8522" w:type="dxa"/>
          </w:tcPr>
          <w:p>
            <w:pPr>
              <w:bidi w:val="0"/>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自然环境简况(地形、地貌、气质、气象、水文、植被、生物多样性等)：</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1、地理位置</w:t>
            </w:r>
          </w:p>
          <w:p>
            <w:p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衡阳位于湖南省中南部，湘江中游，衡山之南。地处东经110°32′16″~113°16′32″之间，北纬26°07′05″~27°28′24″之间。东邻</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"https://baike.sogou.com/lemma/ShowInnerLink.htm?lemmaId=671204&amp;ss_c=ssc.citiao.link"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株洲市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攸县，南接</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"https://baike.sogou.com/lemma/ShowInnerLink.htm?lemmaId=769544&amp;ss_c=ssc.citiao.link"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郴州市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"https://baike.sogou.com/lemma/ShowInnerLink.htm?lemmaId=1271923&amp;ss_c=ssc.citiao.link"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安仁县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"https://baike.sogou.com/lemma/ShowInnerLink.htm?lemmaId=1698022&amp;ss_c=ssc.citiao.link"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永兴县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"https://baike.sogou.com/lemma/ShowInnerLink.htm?lemmaId=46365&amp;ss_c=ssc.citiao.link"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桂阳县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，西毗</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"https://baike.sogou.com/lemma/ShowInnerLink.htm?lemmaId=1030513&amp;ss_c=ssc.citiao.link"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永州市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冷水滩区、</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"https://baike.sogou.com/lemma/ShowInnerLink.htm?lemmaId=264645&amp;ss_c=ssc.citiao.link"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祁阳县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以及</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"https://baike.sogou.com/lemma/ShowInnerLink.htm?lemmaId=304026&amp;ss_c=ssc.citiao.link"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邵阳市邵东县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，北靠</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"https://baike.sogou.com/lemma/ShowInnerLink.htm?lemmaId=43448&amp;ss_c=ssc.citiao.link"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娄底市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"https://baike.sogou.com/lemma/ShowInnerLink.htm?lemmaId=355255&amp;ss_c=ssc.citiao.link"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双峰县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和</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"https://baike.sogou.com/lemma/ShowInnerLink.htm?lemmaId=671189&amp;ss_c=ssc.citiao.link"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湘潭市</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"https://baike.sogou.com/lemma/ShowInnerLink.htm?lemmaId=117672&amp;ss_c=ssc.citiao.link"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湘潭县</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。南北长150公里、东西宽173公里。衡阳市总面积15310平方公里。</w:t>
            </w:r>
          </w:p>
          <w:p>
            <w:pPr>
              <w:bidi w:val="0"/>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本项目位于</w:t>
            </w:r>
            <w:r>
              <w:rPr>
                <w:rFonts w:hint="default" w:ascii="Times New Roman" w:hAnsi="Times New Roman" w:eastAsia="宋体" w:cs="Times New Roman"/>
                <w:sz w:val="24"/>
                <w:szCs w:val="24"/>
              </w:rPr>
              <w:t>湖南衡阳松木经济开发区</w:t>
            </w:r>
            <w:r>
              <w:rPr>
                <w:rFonts w:hint="default" w:ascii="Times New Roman" w:hAnsi="Times New Roman" w:eastAsia="宋体" w:cs="Times New Roman"/>
                <w:sz w:val="24"/>
                <w:szCs w:val="24"/>
                <w:lang w:val="en-US" w:eastAsia="zh-CN"/>
              </w:rPr>
              <w:t>松木工业园内，地理坐标为112°37′10.2169668″，26°58′36.9532452″。其地理位置详见附图。</w:t>
            </w:r>
            <w:r>
              <w:rPr>
                <w:rFonts w:hint="default" w:ascii="Times New Roman" w:hAnsi="Times New Roman" w:eastAsia="宋体" w:cs="Times New Roman"/>
                <w:sz w:val="24"/>
                <w:szCs w:val="24"/>
              </w:rPr>
              <w:t>湖南衡阳松木经济开发区位于衡阳市北郊湘江之滨，规划总面积为4.2平方公里，沿湘江布局，交通运输方便。</w:t>
            </w:r>
            <w:r>
              <w:rPr>
                <w:rFonts w:hint="default" w:ascii="Times New Roman" w:hAnsi="Times New Roman" w:eastAsia="宋体" w:cs="Times New Roman"/>
                <w:sz w:val="24"/>
                <w:szCs w:val="24"/>
                <w:lang w:val="en-US" w:eastAsia="zh-CN"/>
              </w:rPr>
              <w:t xml:space="preserve">                                                                                                      </w:t>
            </w:r>
          </w:p>
          <w:p>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地形地貌</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衡阳处于中南地区凹形面轴带部分，周围环绕着古老宕层形成的断续环带的岭脊山地，内镶大面积白垩系和下</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"https://baike.sogou.com/lemma/ShowInnerLink.htm?lemmaId=54272&amp;ss_c=ssc.citiao.link"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第三系</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红层的红色丘陵台地，构成典型的盆地形势。</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"https://baike.sogou.com/lemma/ShowInnerLink.htm?lemmaId=79083&amp;ss_c=ssc.citiao.link"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衡阳盆地</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是湘中盆地的重要部分，</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"https://baike.sogou.com/lemma/ShowInnerLink.htm?lemmaId=7717647&amp;ss_c=ssc.citiao.link"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南高</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北低，衡阳盆地南面地1000米以上的山连绵数十公里；衡阳盆地北面相对偏低，衡山山脉虽较高，但各峰呈峰林状屹立于中间，其东西两侧都有较低的向北通道，其东侧的湘江河谷两岸海拔高度均在100米以下。整个地形由西南向东北复合倾斜，而盆地由四周向中部降低。</w:t>
            </w:r>
            <w:r>
              <w:rPr>
                <w:rFonts w:hint="default" w:ascii="Times New Roman" w:hAnsi="Times New Roman" w:eastAsia="宋体" w:cs="Times New Roman"/>
                <w:sz w:val="24"/>
                <w:szCs w:val="24"/>
                <w:lang w:val="en-US" w:eastAsia="zh-CN"/>
              </w:rPr>
              <w:t xml:space="preserve">  </w:t>
            </w:r>
          </w:p>
          <w:p>
            <w:pPr>
              <w:bidi w:val="0"/>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本项目所在地属于衡阳市松木经济开发区，用地性质属于三类工业用地</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建设区域内土地平整。</w:t>
            </w:r>
          </w:p>
          <w:p>
            <w:pPr>
              <w:numPr>
                <w:ilvl w:val="0"/>
                <w:numId w:val="4"/>
              </w:num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气象气候</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衡阳属</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"https://baike.sogou.com/lemma/ShowInnerLink.htm?lemmaId=155546&amp;ss_c=ssc.citiao.link" \t "https://baike.sogou.com/_blank"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亚热带季风气候</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，冬季偏暖，而春季气温也一再偏高。上半年冬暖且春温高，入春后降水较集中。下半年夏秋季节雨水充沛，比较凉爽，雨季结束不明显。</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气象条件：</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年平均气温         17.9℃</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年平均相对湿度     78%</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年平均气压         1008.6hPa</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年平均降水量       1346.2mm</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年平均日照时数     1684.0h</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日最高气压         1016.5hPa</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年平均风速         2.0m/s</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年主导风向         NNE（频率为11.25%）</w:t>
            </w:r>
          </w:p>
          <w:p>
            <w:pPr>
              <w:pStyle w:val="19"/>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年静风频率         25.0%</w:t>
            </w: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夏季主导风向      S（频率为20%）和SSE（频率为15%</w:t>
            </w:r>
            <w:r>
              <w:rPr>
                <w:rFonts w:hint="default" w:ascii="Times New Roman" w:hAnsi="Times New Roman" w:eastAsia="宋体" w:cs="Times New Roman"/>
                <w:sz w:val="24"/>
                <w:szCs w:val="24"/>
                <w:lang w:eastAsia="zh-CN"/>
              </w:rPr>
              <w:t>）。</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4、水文、水质</w:t>
            </w:r>
          </w:p>
          <w:p>
            <w:pPr>
              <w:pStyle w:val="19"/>
              <w:pageBreakBefore w:val="0"/>
              <w:kinsoku/>
              <w:wordWrap/>
              <w:overflowPunct/>
              <w:topLinePunct w:val="0"/>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湘江是湖南最大的河流，全长856千米，流域面积94660平方公里。评价区域地表水体发育，池塘星罗棋布，较大的地表水为湘江等。评价水域湘江衡阳段位于湘江中下游，根据湘江衡阳水文站资料，工程纳水水体湘江衡阳段水文特征如下：</w:t>
            </w:r>
          </w:p>
          <w:p>
            <w:pPr>
              <w:keepNext/>
              <w:keepLines/>
              <w:pageBreakBefore w:val="0"/>
              <w:widowControl/>
              <w:kinsoku/>
              <w:wordWrap/>
              <w:overflowPunct/>
              <w:topLinePunct w:val="0"/>
              <w:autoSpaceDE/>
              <w:autoSpaceDN/>
              <w:bidi w:val="0"/>
              <w:adjustRightInd w:val="0"/>
              <w:snapToGrid w:val="0"/>
              <w:spacing w:line="240" w:lineRule="auto"/>
              <w:ind w:left="0" w:leftChars="0" w:firstLine="422" w:firstLineChars="20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表</w:t>
            </w:r>
            <w:r>
              <w:rPr>
                <w:rFonts w:hint="default" w:ascii="Times New Roman" w:hAnsi="Times New Roman" w:cs="Times New Roman"/>
                <w:b/>
                <w:bCs/>
                <w:sz w:val="21"/>
                <w:szCs w:val="21"/>
                <w:lang w:val="en-US" w:eastAsia="zh-CN"/>
              </w:rPr>
              <w:t xml:space="preserve">2-1 </w:t>
            </w:r>
            <w:r>
              <w:rPr>
                <w:rFonts w:hint="default" w:ascii="Times New Roman" w:hAnsi="Times New Roman" w:eastAsia="宋体" w:cs="Times New Roman"/>
                <w:b/>
                <w:bCs/>
                <w:sz w:val="21"/>
                <w:szCs w:val="21"/>
              </w:rPr>
              <w:t>建坝畜水前后湘江衡阳段水文特征</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4241"/>
              <w:gridCol w:w="1480"/>
              <w:gridCol w:w="1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jc w:val="center"/>
              </w:trPr>
              <w:tc>
                <w:tcPr>
                  <w:tcW w:w="1128" w:type="dxa"/>
                  <w:tcBorders>
                    <w:top w:val="single" w:color="auto" w:sz="4" w:space="0"/>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4340" w:type="dxa"/>
                  <w:tcBorders>
                    <w:top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   目</w:t>
                  </w:r>
                </w:p>
              </w:tc>
              <w:tc>
                <w:tcPr>
                  <w:tcW w:w="1500" w:type="dxa"/>
                  <w:tcBorders>
                    <w:top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蓄水前</w:t>
                  </w:r>
                </w:p>
              </w:tc>
              <w:tc>
                <w:tcPr>
                  <w:tcW w:w="1498" w:type="dxa"/>
                  <w:tcBorders>
                    <w:top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蓄水后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平均流量m3/s</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1360</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最大流量m3/s</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18100</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最小流量m3/s</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平均水位m</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47.86</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最大水深m</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8.20</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最小水深m</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平均水深m</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3.85</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平均流速m/s</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0.87</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平均河宽m</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414.5</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434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平均水面比降(万分之一)</w:t>
                  </w:r>
                </w:p>
              </w:tc>
              <w:tc>
                <w:tcPr>
                  <w:tcW w:w="15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1.24</w:t>
                  </w:r>
                </w:p>
              </w:tc>
              <w:tc>
                <w:tcPr>
                  <w:tcW w:w="1498" w:type="dxa"/>
                  <w:tcBorders>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8" w:type="dxa"/>
                  <w:tcBorders>
                    <w:left w:val="single" w:color="auto" w:sz="4" w:space="0"/>
                    <w:bottom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4340" w:type="dxa"/>
                  <w:tcBorders>
                    <w:bottom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年平均水温℃</w:t>
                  </w:r>
                </w:p>
              </w:tc>
              <w:tc>
                <w:tcPr>
                  <w:tcW w:w="1500" w:type="dxa"/>
                  <w:tcBorders>
                    <w:bottom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19.5</w:t>
                  </w:r>
                </w:p>
              </w:tc>
              <w:tc>
                <w:tcPr>
                  <w:tcW w:w="1498" w:type="dxa"/>
                  <w:tcBorders>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20.8</w:t>
                  </w:r>
                </w:p>
              </w:tc>
            </w:tr>
          </w:tbl>
          <w:p>
            <w:pPr>
              <w:pStyle w:val="2"/>
              <w:jc w:val="both"/>
              <w:rPr>
                <w:rFonts w:hint="eastAsia"/>
              </w:rPr>
            </w:pP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5、植被、生物多样性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评价区域为丘陵，丘顶平缓，土壤为黄壤和红壤，山丘周围分布有水稻土。</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所在地属于中亚热带常绿阔叶林带，原始植被已被破坏，现只存在次生植被和人工植被，以山地灌草丛和农业植被为主，有松、杉、竹等植物。经济林树种以油茶为主，干鲜果树种以桔、李、桃为主，主要种植的粮食作物为水稻，一年两熟。</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园区内人为活动频繁，野生动物失去较适宜的栖息繁衍场所。主要动物是田鼠、青蛙、蛇、山雀等常见物种，未见国家保护的珍稀野生动物。家畜以牛、羊、猪为主，家禽以鸡、鸭、鹅为主。水塘中水生鱼类以青、草、鲤、鲫四大家鱼为主。</w:t>
            </w:r>
          </w:p>
          <w:p>
            <w:pPr>
              <w:bidi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本项目所在区域为工业用地，无基本农田，区域内只存在人工植被及次生植被，次生植被以山地灌木、草丛为主</w:t>
            </w:r>
            <w:r>
              <w:rPr>
                <w:rFonts w:hint="default" w:ascii="Times New Roman" w:hAnsi="Times New Roman" w:eastAsia="宋体" w:cs="Times New Roman"/>
                <w:sz w:val="24"/>
                <w:szCs w:val="24"/>
                <w:lang w:eastAsia="zh-CN"/>
              </w:rPr>
              <w:t>。</w:t>
            </w:r>
          </w:p>
          <w:p>
            <w:pPr>
              <w:bidi w:val="0"/>
              <w:spacing w:line="36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松木经济开发区简况及区域污染源调查</w:t>
            </w:r>
            <w:r>
              <w:rPr>
                <w:rFonts w:hint="default" w:ascii="Times New Roman" w:hAnsi="Times New Roman" w:eastAsia="宋体" w:cs="Times New Roman"/>
                <w:sz w:val="24"/>
                <w:szCs w:val="24"/>
                <w:lang w:eastAsia="zh-CN"/>
              </w:rPr>
              <w:t>：</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湖南衡阳松木经济开发区原名湖南衡阳松木工业园区，于2006年4月设立，2013年1月正式更名；规划控制面积54.66平方公里，行政区划面积23.95平方公里，下辖1个街道办事处；是全国第七批省级开发区、国家第一批循环化改造示范试点园区，也是国家高技术产业基地、湖南省信息化和工业化融合试验区。</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盐卤资源储量丰富。这是经开区最大的优势，辖区内已探明的岩盐资源储量达140亿吨，芒硝可利用资源储量达4.4亿吨，是长江以南最大的岩盐、芒硝资源基地。周边不足1小时车程以内的区域里，已详细查明的有色金属矿产资源有铅锌、金、银、硫铁矿等50余种，片状高岭土（瓷泥）、钠长石、萤石、石英石、煤等非金属矿产资源也非常丰富。</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交通区位较为优越。107国道、衡大高速穿境而过，通过松木互通可直上衡大高速，衡邵怀铁路途经经开区，并在区内设立了火车站；拥有一个千吨级码头——衡阳港松木港区（拥有三个千吨级泊位），能充分发挥湘江“黄金水道”的作用。此外，京珠、衡昆、潭衡西、衡炎、衡岳、衡桂等高速公路，京广、湘桂等铁路在衡交汇；衡阳南岳机场已建成通航。</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配套设施日益完善。已建成“四纵六横”的主干道路48公里；创新创业园建成了50多万平方米标准厂房，在建和拟建标准厂房40多万平方米，配套建设了20万平方米公租房和5.2万平方米廉租房；水厂、污水处理厂、变电站、天然气调压站、电镀中心等配套设施一应俱全。</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主导产业集群发展。区内装备制造、新能源、新材料、盐卤化工及精细化工等四大支柱产业集群集聚发展优势日益凸显，已投产的规模以上企业58家。一是盐卤精细化工产业方面。以建滔化工、新澧化工为龙头，带动了恒光化工、达利化工、锦轩化工、骏杰化工、建衡实业、力泓化工、盛亚化工、捷瑞化工、鸿宇化工、鸿志化工等30多家下游企业的发展。其中，衡阳建滔化工是香港和新加坡上市公司，是建滔化工集团在中南地区最大的化工生产基地，是松木经开区盐卤化工及精细化工产业的龙头企业。二是新材料产业方面。引进了大合新材、志远新材料、中航集团、中民筑友和凌云特种材料等20多家企业。三是新能源产业方面。引进了瑞达电源、力赛储能、电科电源、鑫晟新能源和理昂电力等10多家企业，形成了储能、太阳能、生物能和新能源汽车等四大板块。四是智能制造产业方面。智能制造产业以比亚迪云轨智能制造产业园项目为龙头，带动铝业、轮胎等下游企业的发展。</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5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五）循环经济特色鲜明。经开区最大的特色就是循环经济，初步形成了企业内部、企业之间、产业之间、园区与周边地区之间的四重循环经济模式。一是企业内循环。如建滔通过地下采卤、脱硝、精制、电解生产出烧碱、氯气、氢气，其电解后产生的淡盐水和其利用氯气生产环氧氯丙烷所产生的环化废水都重新回井采卤。二是企业间循环。如建滔的副产品氯气通过管廊输送给盛亚化工生产氯化石蜡，盛亚化工产生的氯化氢又反过来通过管廊卖给建滔生产聚氯乙烯。三是产业间循环。主要是化工为新材料服务，新材料为新能源服务，新能源为装备制造服务，装备制造带动化工、新材料、新能源发展。如建滔、恒光的产品卖给瑞达电源、志远新材料、仁发科技用于生产新能源、新材料产品，反过来，这些企业的发展又会带动建滔等化工企业的发展。四是园区与周边地区间循环。比如，瑞达电源利用水口山的铅生产铅酸蓄电池，建滔电子信息产业园依靠水口山的金铜资源打造覆铜面板、线路板产业链。</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①功能分区与布局</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湖南省衡阳松木经济开发区位于衡阳市北石鼓区松木乡，规划范围东至湘江，南距衡大高速500m，西起蒸湘北路，北至花云路，规划面积约4.2km2，其中工业用地占67.77%，仓储用地占1.94%，道路、交通用地占24.44%，市政公用设施占3.36%，绿化用地占2.5%。</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湖南省衡阳松木经济开发区规划布局一个一类工业小区，两个二类工业小区，两个三类工业小区。一类工业小区位于工业园内衡大高速以南，湘江上游，以医药、电子产品企业为主，规划用地面积247.0ha，占工业用地27.6%；二类工业小区位于工业园内衡大高速以北，靠近107国道，以有色金属深加工和建材企业为主，规划用地面积407.75ha，占工业用地45.5%；三类工业小区位于工业园内衡大高速以北，以化工、冶炼为主，规划用地面积241.4ha，占工业用地26.9%。本项目位于湖南衡阳松木经济开发区的北部，为三类工业用地。</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②给排水规划</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水厂位于湘江流域衡阳段下游的衡阳市石鼓区江霞村，首期建设规模为日供水3万吨，首期用地22.65亩，总投资4500万元。该项目采取BOT模式运作，引进新加坡联合工程公司入园投资建设。目前，松木水厂已建成投产，开始向园区企业正常供水，充分保证了入园企业的生产用水需要。</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雨水分区，就近排放，污水分流，集中处理”的原则建设排水系统。采用雨污分流制，雨水就近排入现状排水渠及湘江。污水分两片排放，外环北路以南片的污水接入规划江霞污水处理厂，污水总量4.5万t/d；外环北路以北，排入已建的1万t/d（一阶段）的松木污水处理厂，占地10ha。</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污口设在水厂的下游，生活污水及工业废水进入污水处理厂，部分生产废水经污水厂处理达标后排放，含重金属和有毒物质的污水需进行预处理达标后才可排放至排水管道，此外，鼓励企业进行中水回用。园区污水经处理达标后方可排入湘江，保证该段湘江水质达到《地表水环境质量标准》（GB3838-2002）Ⅲ类标准。</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③配套基础设施建设现状</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自2006年开园以来，松木经济开发区园区共完成基础设施建设投资3.5亿元。园区内建滔水厂已达到日供水10万吨能力，日供水3万吨的松木水厂已投入使用。松木污水处理厂位于新安村邓家台地段，采用先进的MBVS系统三级处理工艺处理废水，首期工程处理能力为1万m3/d，首期工程已建成并投入试运行；目前实际处理能力为0.6万m3/d，剩余处理能力为0.4万m3/d，处理后的出水水质能够达到《城镇污水处理厂污染物排放标准》（GB18918-2002）一级B标准；松木污水处理厂可接纳松木经济开发区工业区一期范围及二期范围用地内的污水，各主次干道都已敷设污水管道和雨水管道。园区现有的建滔220kV变电站、三角塘110kV变电站及松木110kV变电站均已投入使用；在建的天然气调压站及储配站，储气量为30万m3，日供气量可达15万m3/天，天然气输气管道已经铺设到园区各主干道；区内集中供热蒸汽管廊正在加速建设，可提供1.0MPa生蒸汽。目前，园区内道路、水、电、通讯、有线电视、网络、天然气、码头等基础设施日臻完善，具备了承接大型企业和大项目入园投资建设的条件。</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④松木经济开发区环评情况</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松木经济开发区管委会于2008年9月委托湖南省环境保护科学研究院承担湖南衡阳松木经济开发区环境影响评价，园区环境影响报告书由湖南省环保厅审批。</w:t>
            </w:r>
          </w:p>
          <w:p>
            <w:pPr>
              <w:pStyle w:val="19"/>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松木经济开发区扩区环境影响评价报告书由中机国际环境工程设计研究院有限责任公司编制完成，并且已于2013年8月28日通过湖南省环保厅省批。</w:t>
            </w:r>
          </w:p>
          <w:p>
            <w:pPr>
              <w:pStyle w:val="19"/>
              <w:spacing w:after="0" w:line="360" w:lineRule="auto"/>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⑤区域污染源调查</w:t>
            </w:r>
          </w:p>
          <w:p>
            <w:pPr>
              <w:pStyle w:val="19"/>
              <w:spacing w:after="0"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厂址位于衡阳市松木经济开发区湘江西岸松木片，该区域现有工业企业主要有衡阳建滔化工有限公司、衡阳锦轩化工有限公司、衡阳骏杰化工有限公司、衡阳瑞达电源有限公司、衡阳建衡实业有限公司等多家企业，园区内企业的排污现状统计见表</w:t>
            </w:r>
            <w:r>
              <w:rPr>
                <w:rFonts w:hint="default"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eastAsia="zh-CN"/>
              </w:rPr>
              <w:t>。</w:t>
            </w: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36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p>
            <w:pPr>
              <w:pStyle w:val="2"/>
              <w:spacing w:line="240" w:lineRule="auto"/>
              <w:jc w:val="both"/>
              <w:rPr>
                <w:rFonts w:hint="default"/>
                <w:vertAlign w:val="baseline"/>
              </w:rPr>
            </w:pPr>
          </w:p>
        </w:tc>
      </w:tr>
    </w:tbl>
    <w:p>
      <w:pPr>
        <w:pStyle w:val="30"/>
        <w:spacing w:line="240" w:lineRule="auto"/>
        <w:ind w:left="0" w:leftChars="0" w:firstLine="0" w:firstLineChars="0"/>
        <w:jc w:val="both"/>
        <w:rPr>
          <w:rFonts w:hint="default" w:ascii="Times New Roman" w:hAnsi="Times New Roman" w:cs="Times New Roman"/>
          <w:b/>
          <w:bCs/>
          <w:sz w:val="21"/>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 w:name="_Toc168296825"/>
    </w:p>
    <w:p>
      <w:pPr>
        <w:pStyle w:val="30"/>
        <w:spacing w:line="240" w:lineRule="auto"/>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2-2</w:t>
      </w:r>
      <w:r>
        <w:rPr>
          <w:rFonts w:hint="default" w:ascii="Times New Roman" w:hAnsi="Times New Roman" w:cs="Times New Roman"/>
          <w:b/>
          <w:bCs/>
          <w:sz w:val="21"/>
          <w:szCs w:val="21"/>
        </w:rPr>
        <w:t xml:space="preserve"> 园区在生产企业的排污现状统计表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79"/>
        <w:gridCol w:w="1407"/>
        <w:gridCol w:w="4039"/>
        <w:gridCol w:w="3896"/>
        <w:gridCol w:w="4393"/>
      </w:tblGrid>
      <w:tr>
        <w:tblPrEx>
          <w:tblCellMar>
            <w:top w:w="0" w:type="dxa"/>
            <w:left w:w="28" w:type="dxa"/>
            <w:bottom w:w="0" w:type="dxa"/>
            <w:right w:w="28" w:type="dxa"/>
          </w:tblCellMar>
        </w:tblPrEx>
        <w:trPr>
          <w:trHeight w:val="340" w:hRule="atLeast"/>
          <w:tblHeader/>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企业</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废水排放情况</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废气排放情况</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衡阳建滔化工有限公司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废水量：70.5万m3/a（其中部分回用）；</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CODcr：25.6mg/L、37.78t/a；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SS：20.2mg/L、17.19t/a；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石油类：0.74mg/L、0.374t/a；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氨氮：0.5mg/L、1.21t/a；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活性氯：1.2mg/L、0.131t/a。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有组织排放：</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SO2：200.47t/a；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烟尘：71.77t/a；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HCl 0.08t/a；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Cl2 0.09t/a；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VCM：6.6t/a；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烃类：5.231t/a；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粉尘：56.5t/a。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无组织排放：</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VCM 54.0t/a；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HCl 101.89t/a；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Cl2 62.65t/a。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芒硝38460t/a生产元明粉；</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盐泥：49840t/a回注于废卤井；</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硫酸废液7325t/a外卖；</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废石棉12.1t/a建材厂家回收；</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锅炉灰渣25870t/a作水泥掺合料；</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废触媒8t/a、失活氧化铝513.7t/a，由生产厂家回收；</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电石渣27.69万t/a露天堆放；</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除汞器的废活性炭108 t/a、合成的废汞触媒120 t/a、废水处理产生的硫化汞0.0115t/a委托有资质单位处置；</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高沸塔残液450t/a外销有资质单位处置；</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39%盐酸1920t/a、30%盐酸19000t/a由本厂盐酸脱吸装置回收氯化氢；</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5~8%的稀酸中和后送PVC污水站；</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失活分子筛3t/a，由生产厂家回收。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建滔（衡阳）电子材料有限公司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废水量：10.2万m3/a；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CODcr：6.15t/a；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SS：22.05t/a；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氨氮：0.448t/a；</w:t>
            </w:r>
          </w:p>
          <w:p>
            <w:pPr>
              <w:snapToGrid w:val="0"/>
              <w:spacing w:line="240" w:lineRule="auto"/>
              <w:jc w:val="center"/>
              <w:rPr>
                <w:rFonts w:hint="default" w:ascii="Times New Roman" w:hAnsi="Times New Roman" w:eastAsia="宋体" w:cs="Times New Roman"/>
                <w:sz w:val="18"/>
                <w:szCs w:val="18"/>
              </w:rPr>
            </w:pP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有组织排放：</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SO2：14.38t/a；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VOCS：0.7109t/a；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烟尘：1.147t/a；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HCl：2.23t/a；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溴化氢：0.02t/a；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NOX：23.28t/a；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硫化氢：0.018t/a；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氨气：0.36t/a；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二噁英：6.8mg-TEQ。</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无组织排放：</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VOCS：9.97t/a。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蒸馏残液：344.655t/a、老化</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树脂：350.67t/a、废聚物：532.6t/a、废滤芯：12.95t/a经热解-焚烧炉处置；</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检修更换配件：1t/a，由厂家回收；</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废活性炭：5t/a、废盐渣：613.83t/a、污泥：120t/a、热解—焚烧炉炉渣：339.6t/a、热解—焚烧炉灰飞：30t/a交由资质单位处置；</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生活垃圾：58.3t/a，由环卫部门统一处置。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衡阳瑞达电源有限公司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废水量：3.02万m3/a；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CODcr：10.0t/a；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氨氮：1.0t/a；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铅：0.05t/a。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SO2：0.1t/a；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铅：0.30t/a。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废水处理铅泥、废气净化铅尘、极板生产中的边角料、残次品及其它铅渣：271.2t/a，均为危废，按危险固废要求建设厂内临时贮存场，外售作为炼铅原料。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湖南金山水泥有限公司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废水：2.98万m3/a。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废气：2263378 Nm3/h；</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SO2 214.3t/a；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NOX  3638t/a。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衡阳市建衡实业有限公司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废水主要为冷却水、锅炉脱硫除尘废水、热风炉脱硫除尘废水、地面冲洗水、生活污水。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废气主要为氯化氢、盐酸雾、热风炉烟气、锅炉烟气、粉尘。</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固废主要包括：聚合氯化铝生产线压滤产生的废渣、聚合硫酸铁生产线压滤产生的压滤渣、热风炉燃煤渣、锅炉燃煤渣、废水处理沉淀渣、热风炉和锅炉脱硫除尘产生的沉渣，以及生活垃圾。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衡阳市利美电瓶车制造有限责任公司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主要为生活污水5000t/年。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喷漆产生1100万m3/a。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衡阳市骏杰化工有限公司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废水量：1.0万m3/a；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CODcr：96.5mg/L、0.97t/a；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SS：59.0mg/L、0.59t/a；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石油类：4.5mg/L、0.045t/a；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氨氮：6.0mg/L、0.06t/a。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废气量：8870万m3/a，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HCl：42.95mg/m3、3.81t/a；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Cl2：9.38mg/m3、1.19t/a。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衡阳市锦轩化工有限公司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废水量：14.4万m3/a，CODcr：99.5mg/L、14.37t/a，SS：47.29mg/L、6.83t/a，Cl-：45.95mg/L、82.76t/a，氨氮：4.96mg/L、2.16t/a。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废气量：16128万m3/a，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NH3：541.15mg/m3、87.27 t/a；Cl2：27.1mg/m3、4.37t/a；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硫酸雾：27.75mg/m3、4.48t/a。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衡阳凯天环保科技有限公司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废水量约0.8m3/d。</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粉尘：0.72t/a。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衡阳市力泓新材料股份有限公司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废水主要为燃生物质烟气除尘废水、地面冲洗水及压滤机滤布洗水、化验室废水、酸雾吸收液、回收线氧化镉尘喷淋水、厂区初期雨水、生活污水。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废气主要为硫酸雾、砷化氢、氨气。</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衡阳华砷科技有限公司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废水量：2940m3/a；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COD 0.457t/a；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氨氮0.02t/a。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废气：1038m3/a，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SO2 6.45t/a；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烟尘1.71t/a。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衡阳市鑫丽达新材料有限公司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废水量：1440m3/a；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COD 0.115t/a；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氨氮0.022t/a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废气量：9000Nm3/h，主要是分散工序产生颜料尘、调漆灌装工序产生的丁醇尾气。</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原料废包装袋。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湖南达利化工有限公司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废水量：7040m3/a；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COD 0.845t/a； </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废气量：60000Nm3/h。</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衡阳恒伟仓储有限公司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废水：主要是职工生活污水。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湖南鸿胜物流有限公司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储罐区、棚库区和装卸区地面冲洗废水和职工生活污水。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废气：大小呼吸废气及损耗。</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湖南金坤再生资源综合利用有限公司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废水：主要是职工生活污水。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湖南衡阳新澧化工有限公司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为生活污水，经处理后可达标排放。</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废气：锅炉烟气和干燥尾气。烟尘：12528mg/Nm3；</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SO2：987.93mg/Nm3；粉尘：5000mg/Nm3。</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固废：主要来源于尾矿库和锅炉灰渣场。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衡阳市电科电源有限公司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为工生活污水，年产生量为52800m3。污染物均达标排放。</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废气：主要是正极清粉工序产生的镍尘、负极清粉工序产生的镉尘，呈无组织散发状态。</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固废：镍材料桶、镉材料包装袋、职工防护手套、废水处理池及水浴除尘池沉渣及职工生活垃圾。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湖南松木电器有限责任公司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主要是生活污水，34740m3/a。污染物均达标排放。</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固废：主要是生产过程中产生的边角料及职工生活垃圾。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衡阳中耀陶板有限公司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生产车间冲洗废水和生活污水，经处理后可达标排放。</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生产过程中产生的少量粉尘和生活油烟。</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包装废弃物和职工生活垃圾。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衡阳市嘉励运动器材有限公司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废酸处理过程中的酸洗废水、生活废水和车间冲洗废水。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制蜡模、脱蜡废气；生产性粉尘；锅炉烟气等。</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主要是除壳产生的废壳体和切割、打磨产生的废合金料、酸处理产生的废酸液布袋收尘收集的粉尘以及油漆房吸收废气产生的废活性炭。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9"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衡阳斯凯威电源有限公司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涉铅岗位工人洗手、洗脸、洗衣、拖地搞卫生产生含铅废水。涉酸工序员工洗手和部分返工电池需清洗产生少量弱酸性废水。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少量酸雾。</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少量铅泥。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23</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衡阳金新莱孚新材料有限公司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淋洗塔废水、矿萃车间含氟废水、含氨生产废水、阴阳离子交换去离子水机制备系统产生的酸碱废水、厂区车间清洁废水、厂区初期雨水、生活污水。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燃煤锅炉烟气，雷蒙磨产生的磨矿粉尘，分解工段废气，HCl废气无组织排放，氨气无组织排放，氟化氢无组织排放，仲辛醇无组织排放，食堂油烟。</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矿萃分解滤渣、废水处理站沉渣、废离子交换树脂及职工生活垃圾等。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24</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衡阳理昂生物质发电有限公司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废水：锅炉排污水、地面冲洗水、生活污水。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废气：SO2、烟尘和NOX。</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灰渣。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衡阳市油漆厂</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树脂合成工序产生的高浓度有机废水、循环冷却水、生活污水。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树脂合成工序、配料工序、分散搅拌工序、研磨工序、调漆工序、过滤工序和灌装工序产生的粉尘和有机废气。</w:t>
            </w:r>
          </w:p>
          <w:p>
            <w:pPr>
              <w:snapToGrid w:val="0"/>
              <w:spacing w:line="240" w:lineRule="auto"/>
              <w:jc w:val="center"/>
              <w:rPr>
                <w:rFonts w:hint="default" w:ascii="Times New Roman" w:hAnsi="Times New Roman" w:eastAsia="宋体" w:cs="Times New Roman"/>
                <w:sz w:val="18"/>
                <w:szCs w:val="18"/>
              </w:rPr>
            </w:pP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锅炉灰渣、生活垃圾、过滤渣、废活性炭、废水沉淀渣、设备清洗废液、废包装材料等。</w:t>
            </w:r>
          </w:p>
          <w:p>
            <w:pPr>
              <w:snapToGrid w:val="0"/>
              <w:spacing w:line="240" w:lineRule="auto"/>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26</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衡阳市泰和机械实业有限公司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生活废水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喷漆设备产生废气。</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废柴油和废乳化液。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27</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湖南大好新型墙体材料有限公司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生产废水和生活废水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电科电源（深圳）有限公司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废水主要为搅拌机、运输设备清洗以及作业区冲洗地面冲洗废水。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运输车辆动力起尘产生的粉尘、水泥筒库呼吸孔及库底粉尘、散装水泥车辆抽料时放空口产生水泥粉尘及砂堆场尘等。</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废弃的砂石料、废弃的混凝土、各类废水产生的沉淀物及职工生活垃圾等。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29</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衡阳先一环保科技有限公司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粉尘</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湖南省金创钢结构工程有限公司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非甲烷总烃、焊接烟尘</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固废主要为生产过程中产生的边角料几职工生活垃圾。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31</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衡阳市万隆汽车配件有限公司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32</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衡阳市雁城物流有限公司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33</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衡阳盛泰物流有限公司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34</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湖南春晓明珠门窗有限公司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废水主要为生活污水和清洗废水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废气主要为焊接烟尘</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固废主要为职工生活垃圾，废玻璃、废边角料。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35</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中航电镀中心</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废水主要为电镀生产废，由不同镀种不同工序产生，包括酸碱废水、含氰废水、含铜废水、含锌废水、含镍废水、含铬废水、含锡废水、含有机物废水、除油酸洗槽液等。</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废气主要是表面处理时产生的氢氧化钠碱雾、盐酸雾、硫酸雾、铬酸雾、粉尘及油烟等。</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固废主要有除尘粉尘、电镀槽渣、除锈槽渣、钝化槽渣、倒槽废液、废水处理污泥、废油、废化学品包装、去离子水机废滤芯、生活垃圾等。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衡阳志远新材料有限公司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废水主要是生产废水及职工产生的生活污水。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废气主要为浸出环节少量酸雾和反萃环节产生的氨气。</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固废主要为压滤渣和沉淀渣。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37</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湖南恒缘新材料科技股份有限公司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废水主要为工艺废水（酯化废水）、车间地面清洗废水、机泵冷却排水、机加工废水、生活污水。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废气主要生产过程中产生的有机废气和粉尘。</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固废主要为过滤渣、废水沉淀渣布袋收尘灰、废导热油、废劳保用品、废包装材料、机加工边角余料几员工生活垃圾、酯化反应废水等。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38</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衡阳鸿宇化工有限责任公司（位于建滔化工现有厂区内）</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废水主要为无水三氯化铝车间碱洗塔洗涤水、车间地坪清洁废水与初期雨水。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废气主要为来自无水三氯化铝生产中氯化反应炉未参加反应的氯气。</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固废主要为氧化铝渣、废烧碱、无水三氯化铝包装袋、废耐火砖、废钢板及支撑、中和沉渣、生活垃圾。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39</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衡阳市诺顿焊材有限公司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硫酸雾</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固废主要为镀铜泥、污泥、废抛光油等危险废物，废边角料、铁灰、废模具、废包装材料及生活垃圾。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湖南捷瑞化工有限公司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废水主要为甲醇再生废水、反应釜清洗水、地面冲洗水、抽真空废水。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废气主要为反应挥发尾气、甲醇再生废气、干燥粉尘。</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固废主要为废包装袋、废润滑油、废手套和生活垃圾。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41</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湖南湘硕化工有限公司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废水：硫代卡巴肼、亚硝基二苯胺和硫酸肼母液蒸馏脱水产生的冷凝废水及硫化碱工序母液浓缩蒸发冷凝水，锅炉软化水，车间保洁废水，厂区初期雨水。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废气：含尘废气、甲醛吸收塔尾气、含氨吸收尾气、硫化碱工序硫化氢尾气、天然气锅炉烟气、食堂油烟废气。</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固废：磷酸铵镁、各类产品沉淀物N-亚硝基二苯胺、乙醇、硫酸钠、附着原料的包装袋（桶）、职工生活垃圾。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42</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衡阳德邦新金生物科技有限公司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职工生活污水</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废气主要为食堂油烟废气、粉尘。</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固废主要为筛分固废、生活垃圾、废包装袋、车间清扫固废。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2"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43</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衡阳屹顺化工有限公司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废水量：12000m3/a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一般固废：313.86t/a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44</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衡阳市鑫科思生物科技有限公司科技有限公司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废水量：43710m3/a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一般固废：35038.1t/a；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危险固废：4000t/a。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衡阳旭光锌锗科技有限公司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一般固废：32.8t/a；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危险固废：7676t/a。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 w:hRule="atLeast"/>
        </w:trPr>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46</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衡阳市鸿志化工有限公司</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废水量：4164m3/a</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废气量：8000 m3/h</w:t>
            </w:r>
          </w:p>
        </w:tc>
        <w:tc>
          <w:tcPr>
            <w:tcW w:w="0" w:type="auto"/>
            <w:tcBorders>
              <w:tl2br w:val="nil"/>
              <w:tr2bl w:val="nil"/>
            </w:tcBorders>
            <w:noWrap w:val="0"/>
            <w:vAlign w:val="center"/>
          </w:tcPr>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一般固废：125t/a；</w:t>
            </w:r>
          </w:p>
          <w:p>
            <w:pPr>
              <w:snapToGrid w:val="0"/>
              <w:spacing w:line="240" w:lineRule="auto"/>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危险固废：2t/a。</w:t>
            </w:r>
          </w:p>
        </w:tc>
      </w:tr>
    </w:tbl>
    <w:p>
      <w:pPr>
        <w:spacing w:line="240" w:lineRule="auto"/>
        <w:rPr>
          <w:rFonts w:hint="default" w:ascii="Times New Roman" w:hAnsi="Times New Roman" w:eastAsia="宋体" w:cs="Times New Roman"/>
          <w:sz w:val="21"/>
          <w:szCs w:val="21"/>
        </w:rPr>
      </w:pPr>
    </w:p>
    <w:p>
      <w:pPr>
        <w:pStyle w:val="3"/>
        <w:spacing w:before="0" w:after="0"/>
        <w:outlineLvl w:val="9"/>
        <w:rPr>
          <w:b w:val="0"/>
          <w:bCs w:val="0"/>
          <w:sz w:val="30"/>
          <w:szCs w:val="3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pacing w:before="0" w:after="0"/>
        <w:rPr>
          <w:b w:val="0"/>
          <w:bCs w:val="0"/>
          <w:sz w:val="30"/>
          <w:szCs w:val="30"/>
        </w:rPr>
      </w:pPr>
      <w:bookmarkStart w:id="9" w:name="_Toc18042"/>
      <w:r>
        <w:rPr>
          <w:b w:val="0"/>
          <w:bCs w:val="0"/>
          <w:sz w:val="30"/>
          <w:szCs w:val="30"/>
        </w:rPr>
        <w:t>三、环境质量状况</w:t>
      </w:r>
      <w:bookmarkEnd w:id="8"/>
      <w:bookmarkEnd w:id="9"/>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0" w:hRule="atLeast"/>
        </w:trPr>
        <w:tc>
          <w:tcPr>
            <w:tcW w:w="8522" w:type="dxa"/>
          </w:tcPr>
          <w:p>
            <w:pPr>
              <w:spacing w:before="120" w:beforeLines="50" w:after="120" w:afterLines="50"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建设项目所在地区域环境质量现状及主要环境问题（环境空气、地面水、声环境、生态环境）</w:t>
            </w:r>
          </w:p>
          <w:p>
            <w:pPr>
              <w:pStyle w:val="5"/>
              <w:spacing w:before="0" w:after="0" w:line="360" w:lineRule="auto"/>
              <w:rPr>
                <w:rFonts w:hint="default" w:ascii="Times New Roman" w:hAnsi="Times New Roman" w:cs="Times New Roman"/>
                <w:sz w:val="24"/>
                <w:szCs w:val="24"/>
              </w:rPr>
            </w:pPr>
            <w:bookmarkStart w:id="10" w:name="_Toc290536459"/>
            <w:r>
              <w:rPr>
                <w:rFonts w:hint="eastAsia" w:cs="Times New Roman"/>
                <w:sz w:val="24"/>
                <w:szCs w:val="24"/>
                <w:lang w:val="en-US" w:eastAsia="zh-CN"/>
              </w:rPr>
              <w:t>1</w:t>
            </w:r>
            <w:r>
              <w:rPr>
                <w:rFonts w:hint="default" w:ascii="Times New Roman" w:hAnsi="Times New Roman" w:cs="Times New Roman"/>
                <w:sz w:val="24"/>
                <w:szCs w:val="24"/>
              </w:rPr>
              <w:t>、环境空气质量状况</w:t>
            </w:r>
            <w:bookmarkEnd w:id="10"/>
          </w:p>
          <w:p>
            <w:pPr>
              <w:numPr>
                <w:ilvl w:val="0"/>
                <w:numId w:val="0"/>
              </w:num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本项目位于湖南省衡阳市</w:t>
            </w:r>
            <w:r>
              <w:rPr>
                <w:rFonts w:hint="default" w:ascii="Times New Roman" w:hAnsi="Times New Roman" w:cs="Times New Roman" w:eastAsiaTheme="minorEastAsia"/>
                <w:color w:val="auto"/>
                <w:sz w:val="24"/>
                <w:szCs w:val="24"/>
                <w:lang w:val="en-US" w:eastAsia="zh-CN"/>
              </w:rPr>
              <w:t>松木工业园</w:t>
            </w:r>
            <w:r>
              <w:rPr>
                <w:rFonts w:hint="default" w:ascii="Times New Roman" w:hAnsi="Times New Roman" w:cs="Times New Roman" w:eastAsiaTheme="minorEastAsia"/>
                <w:color w:val="auto"/>
                <w:sz w:val="24"/>
                <w:szCs w:val="24"/>
              </w:rPr>
              <w:t>，本次环评区域环境空气质量现状根据衡阳市环境保护局发布的《关于201</w:t>
            </w:r>
            <w:r>
              <w:rPr>
                <w:rFonts w:hint="default"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rPr>
              <w:t>年1</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月及1-1</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月全市环境质量状况的通报》中的数据进行评价。</w:t>
            </w:r>
          </w:p>
          <w:p>
            <w:pPr>
              <w:pStyle w:val="2"/>
              <w:spacing w:line="360" w:lineRule="auto"/>
              <w:ind w:firstLine="480"/>
              <w:jc w:val="both"/>
              <w:rPr>
                <w:rFonts w:hint="default" w:ascii="Times New Roman" w:hAnsi="Times New Roman" w:cs="Times New Roman" w:eastAsiaTheme="minorEastAsia"/>
                <w:sz w:val="24"/>
                <w:szCs w:val="24"/>
                <w:vertAlign w:val="baseline"/>
                <w:lang w:val="en-US" w:eastAsia="zh-CN"/>
              </w:rPr>
            </w:pPr>
            <w:r>
              <w:rPr>
                <w:rFonts w:hint="default" w:ascii="Times New Roman" w:hAnsi="Times New Roman" w:cs="Times New Roman" w:eastAsiaTheme="minorEastAsia"/>
                <w:sz w:val="24"/>
                <w:szCs w:val="24"/>
                <w:vertAlign w:val="baseline"/>
                <w:lang w:val="en-US" w:eastAsia="zh-CN"/>
              </w:rPr>
              <w:t>1-1</w:t>
            </w:r>
            <w:r>
              <w:rPr>
                <w:rFonts w:hint="eastAsia" w:ascii="Times New Roman" w:cs="Times New Roman" w:eastAsiaTheme="minorEastAsia"/>
                <w:sz w:val="24"/>
                <w:szCs w:val="24"/>
                <w:vertAlign w:val="baseline"/>
                <w:lang w:val="en-US" w:eastAsia="zh-CN"/>
              </w:rPr>
              <w:t>2</w:t>
            </w:r>
            <w:r>
              <w:rPr>
                <w:rFonts w:hint="default" w:ascii="Times New Roman" w:hAnsi="Times New Roman" w:cs="Times New Roman" w:eastAsiaTheme="minorEastAsia"/>
                <w:sz w:val="24"/>
                <w:szCs w:val="24"/>
                <w:vertAlign w:val="baseline"/>
                <w:lang w:val="en-US" w:eastAsia="zh-CN"/>
              </w:rPr>
              <w:t>月城区环境空气质量详见附表4</w:t>
            </w:r>
            <w:r>
              <w:rPr>
                <w:rFonts w:hint="eastAsia" w:ascii="Times New Roman" w:cs="Times New Roman" w:eastAsiaTheme="minorEastAsia"/>
                <w:sz w:val="24"/>
                <w:szCs w:val="24"/>
                <w:vertAlign w:val="baseline"/>
                <w:lang w:val="en-US" w:eastAsia="zh-CN"/>
              </w:rPr>
              <w:t>。</w:t>
            </w:r>
          </w:p>
          <w:p>
            <w:pPr>
              <w:pStyle w:val="2"/>
              <w:spacing w:line="360" w:lineRule="auto"/>
              <w:jc w:val="both"/>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drawing>
                <wp:inline distT="0" distB="0" distL="114300" distR="114300">
                  <wp:extent cx="5272405" cy="3589655"/>
                  <wp:effectExtent l="0" t="0" r="4445" b="10795"/>
                  <wp:docPr id="4" name="图片 4" descr="72fed8829efe9f821986791654c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fed8829efe9f821986791654ca476"/>
                          <pic:cNvPicPr>
                            <a:picLocks noChangeAspect="1"/>
                          </pic:cNvPicPr>
                        </pic:nvPicPr>
                        <pic:blipFill>
                          <a:blip r:embed="rId9"/>
                          <a:stretch>
                            <a:fillRect/>
                          </a:stretch>
                        </pic:blipFill>
                        <pic:spPr>
                          <a:xfrm>
                            <a:off x="0" y="0"/>
                            <a:ext cx="5272405" cy="3589655"/>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由地区环境空气质量表结果显示</w:t>
            </w:r>
            <w:r>
              <w:rPr>
                <w:rFonts w:hint="eastAsia" w:cs="Times New Roman"/>
                <w:sz w:val="24"/>
                <w:szCs w:val="24"/>
                <w:vertAlign w:val="baseline"/>
                <w:lang w:val="en-US" w:eastAsia="zh-CN"/>
              </w:rPr>
              <w:t>，PM</w:t>
            </w:r>
            <w:r>
              <w:rPr>
                <w:rFonts w:hint="eastAsia" w:cs="Times New Roman"/>
                <w:sz w:val="24"/>
                <w:szCs w:val="24"/>
                <w:vertAlign w:val="subscript"/>
                <w:lang w:val="en-US" w:eastAsia="zh-CN"/>
              </w:rPr>
              <w:t>2.5</w:t>
            </w:r>
            <w:r>
              <w:rPr>
                <w:rFonts w:hint="eastAsia" w:cs="Times New Roman"/>
                <w:snapToGrid w:val="0"/>
                <w:kern w:val="0"/>
                <w:vertAlign w:val="baseline"/>
                <w:lang w:val="en-US" w:eastAsia="zh-CN"/>
              </w:rPr>
              <w:t>年均</w:t>
            </w:r>
            <w:r>
              <w:rPr>
                <w:rFonts w:hint="default" w:ascii="Times New Roman" w:hAnsi="Times New Roman" w:cs="Times New Roman"/>
                <w:snapToGrid w:val="0"/>
                <w:kern w:val="0"/>
                <w:vertAlign w:val="baseline"/>
                <w:lang w:val="en-US" w:eastAsia="zh-CN"/>
              </w:rPr>
              <w:t>值</w:t>
            </w:r>
            <w:r>
              <w:rPr>
                <w:rFonts w:hint="eastAsia" w:cs="Times New Roman"/>
                <w:snapToGrid w:val="0"/>
                <w:kern w:val="0"/>
                <w:vertAlign w:val="baseline"/>
                <w:lang w:val="en-US" w:eastAsia="zh-CN"/>
              </w:rPr>
              <w:t>超过</w:t>
            </w:r>
            <w:r>
              <w:rPr>
                <w:rFonts w:hint="default" w:ascii="Times New Roman" w:hAnsi="Times New Roman" w:cs="Times New Roman"/>
                <w:snapToGrid w:val="0"/>
                <w:kern w:val="0"/>
              </w:rPr>
              <w:t>《环境空气质量标准》（GB3095-2012）中二级标准</w:t>
            </w:r>
            <w:r>
              <w:rPr>
                <w:rFonts w:hint="eastAsia" w:cs="Times New Roman"/>
                <w:snapToGrid w:val="0"/>
                <w:kern w:val="0"/>
                <w:lang w:eastAsia="zh-CN"/>
              </w:rPr>
              <w:t>，</w:t>
            </w:r>
            <w:r>
              <w:rPr>
                <w:rFonts w:hint="default" w:ascii="Times New Roman" w:hAnsi="Times New Roman" w:cs="Times New Roman"/>
                <w:snapToGrid w:val="0"/>
                <w:kern w:val="0"/>
              </w:rPr>
              <w:t>SO</w:t>
            </w:r>
            <w:r>
              <w:rPr>
                <w:rFonts w:hint="default" w:ascii="Times New Roman" w:hAnsi="Times New Roman" w:cs="Times New Roman"/>
                <w:snapToGrid w:val="0"/>
                <w:kern w:val="0"/>
                <w:vertAlign w:val="subscript"/>
              </w:rPr>
              <w:t>2</w:t>
            </w:r>
            <w:r>
              <w:rPr>
                <w:rFonts w:hint="default" w:ascii="Times New Roman" w:hAnsi="Times New Roman" w:cs="Times New Roman"/>
                <w:snapToGrid w:val="0"/>
                <w:kern w:val="0"/>
              </w:rPr>
              <w:t>、NO</w:t>
            </w:r>
            <w:r>
              <w:rPr>
                <w:rFonts w:hint="default" w:ascii="Times New Roman" w:hAnsi="Times New Roman" w:cs="Times New Roman"/>
                <w:snapToGrid w:val="0"/>
                <w:kern w:val="0"/>
                <w:vertAlign w:val="subscript"/>
              </w:rPr>
              <w:t>2</w:t>
            </w:r>
            <w:r>
              <w:rPr>
                <w:rFonts w:hint="default" w:ascii="Times New Roman" w:hAnsi="Times New Roman" w:cs="Times New Roman"/>
                <w:snapToGrid w:val="0"/>
                <w:kern w:val="0"/>
              </w:rPr>
              <w:t>、PM</w:t>
            </w:r>
            <w:r>
              <w:rPr>
                <w:rFonts w:hint="default" w:ascii="Times New Roman" w:hAnsi="Times New Roman" w:cs="Times New Roman"/>
                <w:snapToGrid w:val="0"/>
                <w:kern w:val="0"/>
                <w:vertAlign w:val="subscript"/>
              </w:rPr>
              <w:t>10</w:t>
            </w:r>
            <w:r>
              <w:rPr>
                <w:rFonts w:hint="eastAsia" w:cs="Times New Roman"/>
                <w:snapToGrid w:val="0"/>
                <w:kern w:val="0"/>
                <w:vertAlign w:val="baseline"/>
                <w:lang w:val="en-US" w:eastAsia="zh-CN"/>
              </w:rPr>
              <w:t>年均</w:t>
            </w:r>
            <w:r>
              <w:rPr>
                <w:rFonts w:hint="default" w:ascii="Times New Roman" w:hAnsi="Times New Roman" w:cs="Times New Roman"/>
                <w:snapToGrid w:val="0"/>
                <w:kern w:val="0"/>
                <w:vertAlign w:val="baseline"/>
                <w:lang w:val="en-US" w:eastAsia="zh-CN"/>
              </w:rPr>
              <w:t>值</w:t>
            </w:r>
            <w:r>
              <w:rPr>
                <w:rFonts w:hint="default" w:ascii="Times New Roman" w:hAnsi="Times New Roman" w:cs="Times New Roman"/>
                <w:snapToGrid w:val="0"/>
                <w:kern w:val="0"/>
              </w:rPr>
              <w:t>满足《环境空气质量标准》（GB3095-2012）中二级标准</w:t>
            </w:r>
            <w:r>
              <w:rPr>
                <w:rFonts w:hint="eastAsia" w:cs="Times New Roman"/>
                <w:snapToGrid w:val="0"/>
                <w:kern w:val="0"/>
                <w:lang w:eastAsia="zh-CN"/>
              </w:rPr>
              <w:t>，</w:t>
            </w:r>
            <w:r>
              <w:rPr>
                <w:rFonts w:hint="default" w:ascii="Times New Roman" w:hAnsi="Times New Roman" w:cs="Times New Roman"/>
                <w:snapToGrid w:val="0"/>
                <w:kern w:val="0"/>
                <w:vertAlign w:val="baseline"/>
                <w:lang w:val="en-US" w:eastAsia="zh-CN"/>
              </w:rPr>
              <w:t>CO、</w:t>
            </w:r>
            <w:r>
              <w:rPr>
                <w:rFonts w:hint="default" w:ascii="Times New Roman" w:hAnsi="Times New Roman" w:cs="Times New Roman"/>
                <w:snapToGrid w:val="0"/>
                <w:kern w:val="0"/>
                <w:lang w:val="en-US" w:eastAsia="zh-CN"/>
              </w:rPr>
              <w:t>O</w:t>
            </w:r>
            <w:r>
              <w:rPr>
                <w:rFonts w:hint="default" w:ascii="Times New Roman" w:hAnsi="Times New Roman" w:cs="Times New Roman"/>
                <w:snapToGrid w:val="0"/>
                <w:kern w:val="0"/>
                <w:vertAlign w:val="subscript"/>
                <w:lang w:val="en-US" w:eastAsia="zh-CN"/>
              </w:rPr>
              <w:t>3</w:t>
            </w:r>
            <w:r>
              <w:rPr>
                <w:rFonts w:hint="eastAsia" w:cs="Times New Roman"/>
                <w:snapToGrid w:val="0"/>
                <w:kern w:val="0"/>
                <w:vertAlign w:val="baseline"/>
                <w:lang w:val="en-US" w:eastAsia="zh-CN"/>
              </w:rPr>
              <w:t>日均值</w:t>
            </w:r>
            <w:r>
              <w:rPr>
                <w:rFonts w:hint="default" w:ascii="Times New Roman" w:hAnsi="Times New Roman" w:cs="Times New Roman"/>
                <w:snapToGrid w:val="0"/>
                <w:kern w:val="0"/>
              </w:rPr>
              <w:t>满足《环境空气质量标准》（GB3095-2012）中二级标准</w:t>
            </w:r>
            <w:r>
              <w:rPr>
                <w:rFonts w:hint="eastAsia" w:cs="Times New Roman"/>
                <w:snapToGrid w:val="0"/>
                <w:kern w:val="0"/>
                <w:lang w:eastAsia="zh-CN"/>
              </w:rPr>
              <w:t>，</w:t>
            </w:r>
            <w:r>
              <w:rPr>
                <w:rFonts w:hint="default" w:ascii="Times New Roman" w:hAnsi="Times New Roman" w:cs="Times New Roman"/>
                <w:sz w:val="24"/>
                <w:szCs w:val="24"/>
                <w:vertAlign w:val="baseline"/>
                <w:lang w:val="en-US" w:eastAsia="zh-CN"/>
              </w:rPr>
              <w:t>PM</w:t>
            </w:r>
            <w:r>
              <w:rPr>
                <w:rFonts w:hint="default" w:ascii="Times New Roman" w:hAnsi="Times New Roman" w:cs="Times New Roman"/>
                <w:sz w:val="24"/>
                <w:szCs w:val="24"/>
                <w:vertAlign w:val="subscript"/>
                <w:lang w:val="en-US" w:eastAsia="zh-CN"/>
              </w:rPr>
              <w:t>2.5</w:t>
            </w:r>
            <w:r>
              <w:rPr>
                <w:rFonts w:hint="default" w:ascii="Times New Roman" w:hAnsi="Times New Roman" w:cs="Times New Roman"/>
                <w:sz w:val="24"/>
                <w:szCs w:val="24"/>
                <w:vertAlign w:val="baseline"/>
                <w:lang w:val="en-US" w:eastAsia="zh-CN"/>
              </w:rPr>
              <w:t>因子属于轻微超标，所以该区域大气环境质量状况属于不达标区域。</w:t>
            </w:r>
            <w:r>
              <w:rPr>
                <w:rFonts w:hint="default" w:ascii="Times New Roman" w:hAnsi="Times New Roman" w:cs="Times New Roman"/>
                <w:color w:val="auto"/>
                <w:sz w:val="24"/>
                <w:szCs w:val="21"/>
                <w:lang w:val="en-US" w:eastAsia="zh-CN"/>
              </w:rPr>
              <w:t>本项目所在衡阳目前尚区域达标方案正在编制，但是根据《衡阳市“蓝天保卫战”行动计划实施方案（2018-2020）》：“2018 年，全市已完成10 蒸吨及以下燃煤锅炉淘汰任务；到2020 年，市城区建成区完成35 蒸吨及以下燃煤锅炉淘汰”，届时可大幅消减污染物，另本项目不在禁燃区内，项目</w:t>
            </w:r>
            <w:r>
              <w:rPr>
                <w:rFonts w:hint="eastAsia" w:cs="Times New Roman"/>
                <w:color w:val="auto"/>
                <w:sz w:val="24"/>
                <w:szCs w:val="21"/>
                <w:lang w:val="en-US" w:eastAsia="zh-CN"/>
              </w:rPr>
              <w:t>大气污染物排放量较小</w:t>
            </w:r>
            <w:r>
              <w:rPr>
                <w:rFonts w:hint="default" w:ascii="Times New Roman" w:hAnsi="Times New Roman" w:cs="Times New Roman"/>
                <w:color w:val="auto"/>
                <w:sz w:val="24"/>
                <w:szCs w:val="21"/>
                <w:lang w:val="en-US" w:eastAsia="zh-CN"/>
              </w:rPr>
              <w:t>，从区域整体来考虑，该项目的建设对区域的环境空气质量影响可接受</w:t>
            </w:r>
            <w:r>
              <w:rPr>
                <w:rFonts w:hint="eastAsia" w:cs="Times New Roman"/>
                <w:color w:val="auto"/>
                <w:sz w:val="24"/>
                <w:szCs w:val="21"/>
                <w:lang w:val="en-US" w:eastAsia="zh-CN"/>
              </w:rPr>
              <w:t>。</w:t>
            </w:r>
            <w:r>
              <w:rPr>
                <w:rFonts w:hint="default" w:ascii="Times New Roman" w:hAnsi="Times New Roman" w:cs="Times New Roman"/>
                <w:sz w:val="24"/>
                <w:szCs w:val="24"/>
                <w:vertAlign w:val="baseline"/>
                <w:lang w:val="en-US" w:eastAsia="zh-CN"/>
              </w:rPr>
              <w:t xml:space="preserve">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特征污染因子</w:t>
            </w:r>
            <w:r>
              <w:rPr>
                <w:rFonts w:hint="default" w:ascii="Times New Roman" w:hAnsi="Times New Roman" w:cs="Times New Roman" w:eastAsiaTheme="minorEastAsia"/>
                <w:sz w:val="24"/>
              </w:rPr>
              <w:t>VOCs</w:t>
            </w:r>
            <w:r>
              <w:rPr>
                <w:rFonts w:hint="default" w:ascii="Times New Roman" w:hAnsi="Times New Roman" w:eastAsia="宋体" w:cs="Times New Roman"/>
                <w:color w:val="000000" w:themeColor="text1"/>
                <w:sz w:val="24"/>
                <w:szCs w:val="24"/>
                <w14:textFill>
                  <w14:solidFill>
                    <w14:schemeClr w14:val="tx1"/>
                  </w14:solidFill>
                </w14:textFill>
              </w:rPr>
              <w:t>引用《</w:t>
            </w:r>
            <w:r>
              <w:rPr>
                <w:rFonts w:hint="default" w:ascii="Times New Roman" w:hAnsi="Times New Roman" w:cs="Times New Roman"/>
                <w:color w:val="auto"/>
                <w:sz w:val="24"/>
                <w:szCs w:val="24"/>
              </w:rPr>
              <w:t>湖南捷瑞化工有限公司技术改造项目</w:t>
            </w:r>
            <w:r>
              <w:rPr>
                <w:rFonts w:hint="default" w:ascii="Times New Roman" w:hAnsi="Times New Roman" w:cs="Times New Roman"/>
                <w:color w:val="auto"/>
                <w:sz w:val="24"/>
                <w:szCs w:val="24"/>
                <w:lang w:val="en-US" w:eastAsia="zh-CN"/>
              </w:rPr>
              <w:t>环境影响报告书</w:t>
            </w:r>
            <w:r>
              <w:rPr>
                <w:rFonts w:hint="default" w:ascii="Times New Roman" w:hAnsi="Times New Roman" w:eastAsia="宋体" w:cs="Times New Roman"/>
                <w:color w:val="000000" w:themeColor="text1"/>
                <w:sz w:val="24"/>
                <w:szCs w:val="24"/>
                <w14:textFill>
                  <w14:solidFill>
                    <w14:schemeClr w14:val="tx1"/>
                  </w14:solidFill>
                </w14:textFill>
              </w:rPr>
              <w:t>》中现状监测数据进行评价。其监测点位位于本项目评价范围内，项目周边区域近几年内污染结构未发生重大改变，环境特征相似，引用数据为三年内有效数据，符合环评导则要求。</w:t>
            </w:r>
          </w:p>
          <w:p>
            <w:pPr>
              <w:pStyle w:val="31"/>
              <w:pageBreakBefore w:val="0"/>
              <w:kinsoku/>
              <w:wordWrap/>
              <w:bidi w:val="0"/>
              <w:adjustRightInd w:val="0"/>
              <w:snapToGrid w:val="0"/>
              <w:ind w:firstLine="360" w:firstLineChars="15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eastAsia="宋体" w:cs="Times New Roman"/>
                <w:color w:val="auto"/>
                <w:sz w:val="24"/>
                <w:szCs w:val="24"/>
              </w:rPr>
              <w:t>监测点</w:t>
            </w:r>
            <w:r>
              <w:rPr>
                <w:rFonts w:hint="default" w:ascii="Times New Roman" w:hAnsi="Times New Roman" w:eastAsia="宋体" w:cs="Times New Roman"/>
                <w:color w:val="auto"/>
                <w:sz w:val="24"/>
                <w:szCs w:val="24"/>
                <w:lang w:val="en-US" w:eastAsia="zh-CN"/>
              </w:rPr>
              <w:t>位</w:t>
            </w:r>
          </w:p>
          <w:p>
            <w:pPr>
              <w:pStyle w:val="31"/>
              <w:pageBreakBefore w:val="0"/>
              <w:kinsoku/>
              <w:wordWrap/>
              <w:bidi w:val="0"/>
              <w:adjustRightInd w:val="0"/>
              <w:snapToGrid w:val="0"/>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监测点位置见表</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snapToGrid/>
                <w:color w:val="auto"/>
                <w:kern w:val="0"/>
                <w:sz w:val="21"/>
                <w:szCs w:val="21"/>
                <w:lang w:val="en-US" w:eastAsia="zh-CN" w:bidi="ar-SA"/>
              </w:rPr>
              <w:t>表3-1 环境空气现状监测布点表</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3"/>
              <w:gridCol w:w="3487"/>
              <w:gridCol w:w="34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70" w:hRule="atLeast"/>
                <w:jc w:val="center"/>
              </w:trPr>
              <w:tc>
                <w:tcPr>
                  <w:tcW w:w="1344"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监测点位</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监测因子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70" w:hRule="atLeast"/>
                <w:jc w:val="center"/>
              </w:trPr>
              <w:tc>
                <w:tcPr>
                  <w:tcW w:w="1344"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G</w:t>
                  </w:r>
                  <w:r>
                    <w:rPr>
                      <w:rFonts w:hint="eastAsia" w:cs="Times New Roman"/>
                      <w:b w:val="0"/>
                      <w:bCs/>
                      <w:color w:val="auto"/>
                      <w:sz w:val="21"/>
                      <w:szCs w:val="21"/>
                      <w:lang w:val="en-US" w:eastAsia="zh-CN"/>
                    </w:rPr>
                    <w:t>1</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w:t>
                  </w:r>
                  <w:r>
                    <w:rPr>
                      <w:rFonts w:hint="default" w:ascii="Times New Roman" w:hAnsi="Times New Roman" w:cs="Times New Roman"/>
                      <w:b w:val="0"/>
                      <w:bCs/>
                      <w:color w:val="auto"/>
                      <w:sz w:val="21"/>
                      <w:szCs w:val="21"/>
                      <w:lang w:val="en-US" w:eastAsia="zh-CN"/>
                    </w:rPr>
                    <w:t>东</w:t>
                  </w:r>
                  <w:r>
                    <w:rPr>
                      <w:rFonts w:hint="default" w:ascii="Times New Roman" w:hAnsi="Times New Roman" w:eastAsia="宋体" w:cs="Times New Roman"/>
                      <w:b w:val="0"/>
                      <w:bCs/>
                      <w:color w:val="auto"/>
                      <w:sz w:val="21"/>
                      <w:szCs w:val="21"/>
                      <w:lang w:val="en-US" w:eastAsia="zh-CN"/>
                    </w:rPr>
                    <w:t>北</w:t>
                  </w:r>
                  <w:r>
                    <w:rPr>
                      <w:rFonts w:hint="default" w:ascii="Times New Roman" w:hAnsi="Times New Roman" w:cs="Times New Roman"/>
                      <w:b w:val="0"/>
                      <w:bCs/>
                      <w:color w:val="auto"/>
                      <w:sz w:val="21"/>
                      <w:szCs w:val="21"/>
                      <w:lang w:val="en-US" w:eastAsia="zh-CN"/>
                    </w:rPr>
                    <w:t>25</w:t>
                  </w:r>
                  <w:r>
                    <w:rPr>
                      <w:rFonts w:hint="default" w:ascii="Times New Roman" w:hAnsi="Times New Roman" w:eastAsia="宋体" w:cs="Times New Roman"/>
                      <w:b w:val="0"/>
                      <w:bCs/>
                      <w:color w:val="auto"/>
                      <w:sz w:val="21"/>
                      <w:szCs w:val="21"/>
                      <w:lang w:val="en-US" w:eastAsia="zh-CN"/>
                    </w:rPr>
                    <w:t>00m新安村</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vertAlign w:val="subscript"/>
                      <w:lang w:val="en-US" w:eastAsia="zh-CN"/>
                    </w:rPr>
                  </w:pPr>
                  <w:r>
                    <w:rPr>
                      <w:rFonts w:hint="default" w:ascii="Times New Roman" w:hAnsi="Times New Roman" w:eastAsia="宋体" w:cs="Times New Roman"/>
                      <w:b w:val="0"/>
                      <w:bCs/>
                      <w:color w:val="auto"/>
                      <w:sz w:val="21"/>
                      <w:szCs w:val="21"/>
                      <w:lang w:val="en-US" w:eastAsia="zh-CN"/>
                    </w:rPr>
                    <w:t>TVOC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70" w:hRule="atLeast"/>
                <w:jc w:val="center"/>
              </w:trPr>
              <w:tc>
                <w:tcPr>
                  <w:tcW w:w="1344"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G</w:t>
                  </w:r>
                  <w:r>
                    <w:rPr>
                      <w:rFonts w:hint="eastAsia" w:cs="Times New Roman"/>
                      <w:b w:val="0"/>
                      <w:bCs/>
                      <w:color w:val="auto"/>
                      <w:sz w:val="21"/>
                      <w:szCs w:val="21"/>
                      <w:lang w:val="en-US" w:eastAsia="zh-CN"/>
                    </w:rPr>
                    <w:t>2</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项目南1</w:t>
                  </w:r>
                  <w:r>
                    <w:rPr>
                      <w:rFonts w:hint="eastAsia"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00m园区公租房</w:t>
                  </w:r>
                </w:p>
              </w:tc>
              <w:tc>
                <w:tcPr>
                  <w:tcW w:w="3586" w:type="dxa"/>
                  <w:noWrap w:val="0"/>
                  <w:vAlign w:val="center"/>
                </w:tcPr>
                <w:p>
                  <w:pPr>
                    <w:pageBreakBefore w:val="0"/>
                    <w:kinsoku/>
                    <w:wordWrap/>
                    <w:bidi w:val="0"/>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TVOC</w:t>
                  </w:r>
                </w:p>
              </w:tc>
            </w:tr>
          </w:tbl>
          <w:p>
            <w:pPr>
              <w:pStyle w:val="31"/>
              <w:pageBreakBefore w:val="0"/>
              <w:kinsoku/>
              <w:wordWrap/>
              <w:bidi w:val="0"/>
              <w:adjustRightInd w:val="0"/>
              <w:snapToGrid w:val="0"/>
              <w:spacing w:line="240" w:lineRule="auto"/>
              <w:ind w:firstLine="480"/>
              <w:jc w:val="center"/>
              <w:rPr>
                <w:rFonts w:hint="default" w:ascii="Times New Roman" w:hAnsi="Times New Roman" w:eastAsia="宋体" w:cs="Times New Roman"/>
                <w:color w:val="auto"/>
                <w:sz w:val="21"/>
                <w:szCs w:val="21"/>
                <w:lang w:val="en-US" w:eastAsia="zh-CN"/>
              </w:rPr>
            </w:pPr>
          </w:p>
          <w:p>
            <w:pPr>
              <w:pStyle w:val="31"/>
              <w:pageBreakBefore w:val="0"/>
              <w:kinsoku/>
              <w:wordWrap/>
              <w:bidi w:val="0"/>
              <w:adjustRightInd w:val="0"/>
              <w:snapToGrid w:val="0"/>
              <w:ind w:firstLine="48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监测时间与频次</w:t>
            </w:r>
          </w:p>
          <w:p>
            <w:pPr>
              <w:pageBreakBefore w:val="0"/>
              <w:kinsoku/>
              <w:wordWrap/>
              <w:bidi w:val="0"/>
              <w:adjustRightInd w:val="0"/>
              <w:snapToGrid w:val="0"/>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监测时间为</w:t>
            </w:r>
            <w:r>
              <w:rPr>
                <w:rFonts w:hint="default" w:ascii="Times New Roman" w:hAnsi="Times New Roman" w:cs="Times New Roman" w:eastAsiaTheme="minorEastAsia"/>
                <w:color w:val="auto"/>
                <w:sz w:val="24"/>
                <w:szCs w:val="24"/>
                <w:lang w:val="en-US" w:eastAsia="zh-CN"/>
              </w:rPr>
              <w:t>2019年5月30日~2019年6月5日</w:t>
            </w:r>
            <w:r>
              <w:rPr>
                <w:rFonts w:hint="default" w:ascii="Times New Roman" w:hAnsi="Times New Roman" w:cs="Times New Roman" w:eastAsiaTheme="minorEastAsia"/>
                <w:color w:val="auto"/>
                <w:sz w:val="24"/>
                <w:szCs w:val="24"/>
              </w:rPr>
              <w:t>，连续监测7天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监测期间同时观测并记录气象要素。</w:t>
            </w:r>
          </w:p>
          <w:p>
            <w:pPr>
              <w:pStyle w:val="31"/>
              <w:pageBreakBefore w:val="0"/>
              <w:numPr>
                <w:ilvl w:val="0"/>
                <w:numId w:val="0"/>
              </w:numPr>
              <w:kinsoku/>
              <w:wordWrap/>
              <w:bidi w:val="0"/>
              <w:adjustRightInd w:val="0"/>
              <w:snapToGrid w:val="0"/>
              <w:ind w:left="480" w:leftChars="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（3）监测结果</w:t>
            </w:r>
          </w:p>
          <w:p>
            <w:pPr>
              <w:pStyle w:val="31"/>
              <w:pageBreakBefore w:val="0"/>
              <w:numPr>
                <w:ilvl w:val="0"/>
                <w:numId w:val="0"/>
              </w:numPr>
              <w:kinsoku/>
              <w:wordWrap/>
              <w:bidi w:val="0"/>
              <w:adjustRightInd w:val="0"/>
              <w:snapToGrid w:val="0"/>
              <w:ind w:left="480" w:leftChars="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监测期间气象参数见表3-2，监测结果见表3-3。</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napToGrid/>
                <w:color w:val="auto"/>
                <w:kern w:val="0"/>
                <w:sz w:val="21"/>
                <w:szCs w:val="21"/>
                <w:lang w:val="en-US" w:eastAsia="zh-CN" w:bidi="ar-SA"/>
              </w:rPr>
            </w:pPr>
            <w:r>
              <w:rPr>
                <w:rFonts w:hint="default" w:ascii="Times New Roman" w:hAnsi="Times New Roman" w:eastAsia="宋体" w:cs="Times New Roman"/>
                <w:b/>
                <w:bCs/>
                <w:snapToGrid/>
                <w:color w:val="auto"/>
                <w:kern w:val="0"/>
                <w:sz w:val="21"/>
                <w:szCs w:val="21"/>
                <w:lang w:val="en-US" w:eastAsia="zh-CN" w:bidi="ar-SA"/>
              </w:rPr>
              <w:t>表3-2 监测期间气象参数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317"/>
              <w:gridCol w:w="1310"/>
              <w:gridCol w:w="1316"/>
              <w:gridCol w:w="128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采样点位</w:t>
                  </w:r>
                </w:p>
              </w:tc>
              <w:tc>
                <w:tcPr>
                  <w:tcW w:w="1333"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采样日期</w:t>
                  </w:r>
                </w:p>
              </w:tc>
              <w:tc>
                <w:tcPr>
                  <w:tcW w:w="1333"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温度（℃）</w:t>
                  </w:r>
                </w:p>
              </w:tc>
              <w:tc>
                <w:tcPr>
                  <w:tcW w:w="1333"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气压（</w:t>
                  </w:r>
                  <w:r>
                    <w:rPr>
                      <w:rFonts w:hint="default" w:ascii="Times New Roman" w:hAnsi="Times New Roman" w:cs="Times New Roman"/>
                      <w:b/>
                      <w:color w:val="auto"/>
                      <w:spacing w:val="0"/>
                      <w:sz w:val="21"/>
                      <w:szCs w:val="21"/>
                      <w:lang w:val="en-US" w:eastAsia="zh-CN" w:bidi="ar-SA"/>
                    </w:rPr>
                    <w:t>k</w:t>
                  </w:r>
                  <w:r>
                    <w:rPr>
                      <w:rFonts w:hint="default" w:ascii="Times New Roman" w:hAnsi="Times New Roman" w:cs="Times New Roman"/>
                      <w:b/>
                      <w:color w:val="auto"/>
                      <w:spacing w:val="0"/>
                      <w:sz w:val="21"/>
                      <w:szCs w:val="21"/>
                      <w:lang w:bidi="ar-SA"/>
                    </w:rPr>
                    <w:t>Pa）</w:t>
                  </w:r>
                </w:p>
              </w:tc>
              <w:tc>
                <w:tcPr>
                  <w:tcW w:w="1332"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风向</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right="0" w:righ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color w:val="auto"/>
                      <w:spacing w:val="0"/>
                      <w:sz w:val="21"/>
                      <w:szCs w:val="21"/>
                      <w:lang w:bidi="ar-SA"/>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val="0"/>
                      <w:bCs/>
                      <w:color w:val="auto"/>
                      <w:spacing w:val="0"/>
                      <w:sz w:val="21"/>
                      <w:szCs w:val="21"/>
                      <w:lang w:bidi="ar-SA"/>
                    </w:rPr>
                  </w:pPr>
                  <w:r>
                    <w:rPr>
                      <w:rFonts w:hint="default" w:ascii="Times New Roman" w:hAnsi="Times New Roman" w:cs="Times New Roman"/>
                      <w:color w:val="auto"/>
                      <w:sz w:val="21"/>
                      <w:szCs w:val="21"/>
                      <w:vertAlign w:val="baseline"/>
                      <w:lang w:val="en-US" w:eastAsia="zh-CN"/>
                    </w:rPr>
                    <w:t xml:space="preserve">G1 </w:t>
                  </w:r>
                  <w:r>
                    <w:rPr>
                      <w:rFonts w:hint="default" w:ascii="Times New Roman" w:hAnsi="Times New Roman" w:eastAsia="宋体" w:cs="Times New Roman"/>
                      <w:b w:val="0"/>
                      <w:bCs/>
                      <w:color w:val="auto"/>
                      <w:sz w:val="21"/>
                      <w:szCs w:val="21"/>
                      <w:lang w:val="en-US" w:eastAsia="zh-CN"/>
                    </w:rPr>
                    <w:t>项目</w:t>
                  </w:r>
                  <w:r>
                    <w:rPr>
                      <w:rFonts w:hint="default" w:ascii="Times New Roman" w:hAnsi="Times New Roman" w:cs="Times New Roman"/>
                      <w:b w:val="0"/>
                      <w:bCs/>
                      <w:color w:val="auto"/>
                      <w:sz w:val="21"/>
                      <w:szCs w:val="21"/>
                      <w:lang w:val="en-US" w:eastAsia="zh-CN"/>
                    </w:rPr>
                    <w:t>东</w:t>
                  </w:r>
                  <w:r>
                    <w:rPr>
                      <w:rFonts w:hint="default" w:ascii="Times New Roman" w:hAnsi="Times New Roman" w:eastAsia="宋体" w:cs="Times New Roman"/>
                      <w:b w:val="0"/>
                      <w:bCs/>
                      <w:color w:val="auto"/>
                      <w:sz w:val="21"/>
                      <w:szCs w:val="21"/>
                      <w:lang w:val="en-US" w:eastAsia="zh-CN"/>
                    </w:rPr>
                    <w:t>北</w:t>
                  </w:r>
                  <w:r>
                    <w:rPr>
                      <w:rFonts w:hint="default" w:ascii="Times New Roman" w:hAnsi="Times New Roman" w:cs="Times New Roman"/>
                      <w:b w:val="0"/>
                      <w:bCs/>
                      <w:color w:val="auto"/>
                      <w:sz w:val="21"/>
                      <w:szCs w:val="21"/>
                      <w:lang w:val="en-US" w:eastAsia="zh-CN"/>
                    </w:rPr>
                    <w:t>25</w:t>
                  </w:r>
                  <w:r>
                    <w:rPr>
                      <w:rFonts w:hint="default" w:ascii="Times New Roman" w:hAnsi="Times New Roman" w:eastAsia="宋体" w:cs="Times New Roman"/>
                      <w:b w:val="0"/>
                      <w:bCs/>
                      <w:color w:val="auto"/>
                      <w:sz w:val="21"/>
                      <w:szCs w:val="21"/>
                      <w:lang w:val="en-US" w:eastAsia="zh-CN"/>
                    </w:rPr>
                    <w:t>00m新安村</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101.1</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24.7</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101.0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101.1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27.8</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100.7</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29.5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100.5</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r>
                    <w:rPr>
                      <w:rFonts w:hint="default" w:ascii="Times New Roman" w:hAnsi="Times New Roman" w:cs="Times New Roman"/>
                      <w:b w:val="0"/>
                      <w:bCs/>
                      <w:color w:val="auto"/>
                      <w:sz w:val="21"/>
                      <w:szCs w:val="21"/>
                      <w:lang w:val="en-US" w:eastAsia="zh-CN"/>
                    </w:rPr>
                    <w:t xml:space="preserve">G2 </w:t>
                  </w:r>
                  <w:r>
                    <w:rPr>
                      <w:rFonts w:hint="default" w:ascii="Times New Roman" w:hAnsi="Times New Roman" w:eastAsia="宋体" w:cs="Times New Roman"/>
                      <w:b w:val="0"/>
                      <w:bCs/>
                      <w:color w:val="auto"/>
                      <w:sz w:val="21"/>
                      <w:szCs w:val="21"/>
                      <w:lang w:val="en-US" w:eastAsia="zh-CN"/>
                    </w:rPr>
                    <w:t>项目南1</w:t>
                  </w:r>
                  <w:r>
                    <w:rPr>
                      <w:rFonts w:hint="eastAsia"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00m园区公租房</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101.1</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24.7</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101.0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23.4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 xml:space="preserve">101.1 </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27.8</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100.7</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29.5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100.5</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28.6</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00"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b/>
                      <w:color w:val="auto"/>
                      <w:spacing w:val="0"/>
                      <w:sz w:val="21"/>
                      <w:szCs w:val="21"/>
                      <w:lang w:bidi="ar-SA"/>
                    </w:rPr>
                  </w:pP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28.2</w:t>
                  </w:r>
                </w:p>
              </w:tc>
              <w:tc>
                <w:tcPr>
                  <w:tcW w:w="13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100.6</w:t>
                  </w:r>
                </w:p>
              </w:tc>
              <w:tc>
                <w:tcPr>
                  <w:tcW w:w="1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东北</w:t>
                  </w:r>
                </w:p>
              </w:tc>
              <w:tc>
                <w:tcPr>
                  <w:tcW w:w="13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color w:val="auto"/>
                      <w:spacing w:val="-5"/>
                      <w:kern w:val="0"/>
                      <w:sz w:val="21"/>
                      <w:szCs w:val="21"/>
                      <w:u w:val="none"/>
                      <w:lang w:val="en-US" w:eastAsia="zh-CN" w:bidi="ar"/>
                    </w:rPr>
                    <w:t>1.6</w:t>
                  </w:r>
                </w:p>
              </w:tc>
            </w:tr>
          </w:tbl>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napToGrid/>
                <w:color w:val="auto"/>
                <w:kern w:val="0"/>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bCs/>
                <w:snapToGrid/>
                <w:color w:val="auto"/>
                <w:kern w:val="0"/>
                <w:sz w:val="21"/>
                <w:szCs w:val="21"/>
                <w:lang w:val="en-US" w:eastAsia="zh-CN" w:bidi="ar-SA"/>
              </w:rPr>
            </w:pPr>
            <w:r>
              <w:rPr>
                <w:rFonts w:hint="default" w:ascii="Times New Roman" w:hAnsi="Times New Roman" w:eastAsia="宋体" w:cs="Times New Roman"/>
                <w:b/>
                <w:bCs/>
                <w:snapToGrid/>
                <w:color w:val="auto"/>
                <w:kern w:val="0"/>
                <w:sz w:val="21"/>
                <w:szCs w:val="21"/>
                <w:lang w:val="en-US" w:eastAsia="zh-CN" w:bidi="ar-SA"/>
              </w:rPr>
              <w:t>表3-3 监测结果</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8"/>
              <w:gridCol w:w="2084"/>
              <w:gridCol w:w="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采样点位</w:t>
                  </w:r>
                </w:p>
              </w:tc>
              <w:tc>
                <w:tcPr>
                  <w:tcW w:w="1256"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采样日期</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检测结果</w:t>
                  </w:r>
                  <w:r>
                    <w:rPr>
                      <w:rFonts w:hint="default" w:ascii="Times New Roman" w:hAnsi="Times New Roman" w:eastAsia="宋体" w:cs="Times New Roman"/>
                      <w:b/>
                      <w:bCs w:val="0"/>
                      <w:i w:val="0"/>
                      <w:color w:val="auto"/>
                      <w:spacing w:val="-5"/>
                      <w:kern w:val="0"/>
                      <w:sz w:val="21"/>
                      <w:szCs w:val="21"/>
                      <w:u w:val="none"/>
                      <w:lang w:val="en-US" w:eastAsia="zh-CN" w:bidi="ar"/>
                    </w:rPr>
                    <w:t>（</w:t>
                  </w:r>
                  <w:r>
                    <w:rPr>
                      <w:rFonts w:hint="default" w:ascii="Times New Roman" w:hAnsi="Times New Roman" w:eastAsia="宋体" w:cs="Times New Roman"/>
                      <w:b/>
                      <w:bCs w:val="0"/>
                      <w:color w:val="auto"/>
                      <w:sz w:val="21"/>
                      <w:szCs w:val="21"/>
                      <w:highlight w:val="none"/>
                    </w:rPr>
                    <w:t>mg/m</w:t>
                  </w:r>
                  <w:r>
                    <w:rPr>
                      <w:rFonts w:hint="default" w:ascii="Times New Roman" w:hAnsi="Times New Roman" w:eastAsia="宋体" w:cs="Times New Roman"/>
                      <w:b/>
                      <w:bCs w:val="0"/>
                      <w:color w:val="auto"/>
                      <w:sz w:val="21"/>
                      <w:szCs w:val="21"/>
                      <w:highlight w:val="none"/>
                      <w:vertAlign w:val="superscript"/>
                      <w:lang w:val="en-US" w:eastAsia="zh-CN"/>
                    </w:rPr>
                    <w:t>3</w:t>
                  </w:r>
                  <w:r>
                    <w:rPr>
                      <w:rFonts w:hint="default" w:ascii="Times New Roman" w:hAnsi="Times New Roman" w:eastAsia="宋体" w:cs="Times New Roman"/>
                      <w:b/>
                      <w:bCs w:val="0"/>
                      <w:i w:val="0"/>
                      <w:color w:val="auto"/>
                      <w:spacing w:val="-5"/>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b/>
                      <w:i w:val="0"/>
                      <w:color w:val="auto"/>
                      <w:sz w:val="21"/>
                      <w:szCs w:val="21"/>
                      <w:u w:val="none"/>
                    </w:rPr>
                  </w:pPr>
                </w:p>
              </w:tc>
              <w:tc>
                <w:tcPr>
                  <w:tcW w:w="1256"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b/>
                      <w:i w:val="0"/>
                      <w:color w:val="auto"/>
                      <w:sz w:val="21"/>
                      <w:szCs w:val="21"/>
                      <w:u w:val="none"/>
                    </w:rPr>
                  </w:pP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spacing w:val="-5"/>
                      <w:kern w:val="0"/>
                      <w:sz w:val="21"/>
                      <w:szCs w:val="21"/>
                      <w:u w:val="none"/>
                      <w:lang w:val="en-US" w:eastAsia="zh-CN" w:bidi="ar"/>
                    </w:rPr>
                    <w:t>总挥发性有机物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vertAlign w:val="baseline"/>
                      <w:lang w:val="en-US" w:eastAsia="zh-CN"/>
                    </w:rPr>
                    <w:t xml:space="preserve">G1 </w:t>
                  </w:r>
                  <w:r>
                    <w:rPr>
                      <w:rFonts w:hint="default" w:ascii="Times New Roman" w:hAnsi="Times New Roman" w:cs="Times New Roman"/>
                      <w:color w:val="auto"/>
                      <w:sz w:val="21"/>
                      <w:szCs w:val="21"/>
                      <w:lang w:val="en-US" w:eastAsia="zh-CN"/>
                    </w:rPr>
                    <w:t>项目北2500m</w:t>
                  </w:r>
                </w:p>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eastAsia="宋体" w:cs="Times New Roman"/>
                      <w:i w:val="0"/>
                      <w:color w:val="auto"/>
                      <w:sz w:val="21"/>
                      <w:szCs w:val="21"/>
                      <w:u w:val="none"/>
                    </w:rPr>
                  </w:pPr>
                  <w:r>
                    <w:rPr>
                      <w:rFonts w:hint="default" w:ascii="Times New Roman" w:hAnsi="Times New Roman" w:cs="Times New Roman"/>
                      <w:color w:val="auto"/>
                      <w:sz w:val="21"/>
                      <w:szCs w:val="21"/>
                      <w:lang w:val="en-US" w:eastAsia="zh-CN"/>
                    </w:rPr>
                    <w:t>新安村</w:t>
                  </w: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restar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jc w:val="center"/>
                    <w:textAlignment w:val="auto"/>
                    <w:outlineLvl w:val="9"/>
                    <w:rPr>
                      <w:rFonts w:hint="default" w:ascii="Times New Roman" w:hAnsi="Times New Roman" w:eastAsia="宋体" w:cs="Times New Roman"/>
                      <w:i w:val="0"/>
                      <w:color w:val="auto"/>
                      <w:sz w:val="21"/>
                      <w:szCs w:val="21"/>
                      <w:u w:val="none"/>
                    </w:rPr>
                  </w:pPr>
                  <w:r>
                    <w:rPr>
                      <w:rFonts w:hint="default" w:ascii="Times New Roman" w:hAnsi="Times New Roman" w:cs="Times New Roman"/>
                      <w:b w:val="0"/>
                      <w:bCs/>
                      <w:color w:val="auto"/>
                      <w:sz w:val="21"/>
                      <w:szCs w:val="21"/>
                      <w:lang w:val="en-US" w:eastAsia="zh-CN"/>
                    </w:rPr>
                    <w:t xml:space="preserve">G2 </w:t>
                  </w:r>
                  <w:r>
                    <w:rPr>
                      <w:rFonts w:hint="default" w:ascii="Times New Roman" w:hAnsi="Times New Roman" w:eastAsia="宋体" w:cs="Times New Roman"/>
                      <w:b w:val="0"/>
                      <w:bCs/>
                      <w:color w:val="auto"/>
                      <w:sz w:val="21"/>
                      <w:szCs w:val="21"/>
                      <w:lang w:val="en-US" w:eastAsia="zh-CN"/>
                    </w:rPr>
                    <w:t>项目南1</w:t>
                  </w:r>
                  <w:r>
                    <w:rPr>
                      <w:rFonts w:hint="eastAsia"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00m园区公租房</w:t>
                  </w: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2019.5.30</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2019.5.31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2019.6.1</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2019.6.2</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2019.6.3</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2019.6.4</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rPr>
                  </w:pP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2019.6.5</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spacing w:val="-5"/>
                      <w:kern w:val="0"/>
                      <w:sz w:val="21"/>
                      <w:szCs w:val="21"/>
                      <w:u w:val="none"/>
                      <w:lang w:val="en-US" w:eastAsia="zh-CN" w:bidi="ar"/>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1283" w:type="pc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jc w:val="center"/>
                    <w:rPr>
                      <w:rFonts w:hint="default" w:ascii="Times New Roman" w:hAnsi="Times New Roman" w:eastAsia="宋体" w:cs="Times New Roman"/>
                      <w:i w:val="0"/>
                      <w:color w:val="auto"/>
                      <w:sz w:val="21"/>
                      <w:szCs w:val="21"/>
                      <w:u w:val="none"/>
                      <w:lang w:val="en-US" w:eastAsia="zh-CN"/>
                    </w:rPr>
                  </w:pPr>
                  <w:r>
                    <w:rPr>
                      <w:rFonts w:hint="default" w:ascii="Times New Roman" w:hAnsi="Times New Roman" w:eastAsia="宋体" w:cs="Times New Roman"/>
                      <w:i w:val="0"/>
                      <w:color w:val="auto"/>
                      <w:sz w:val="21"/>
                      <w:szCs w:val="21"/>
                      <w:u w:val="none"/>
                      <w:lang w:val="en-US" w:eastAsia="zh-CN"/>
                    </w:rPr>
                    <w:t>标准值</w:t>
                  </w:r>
                </w:p>
              </w:tc>
              <w:tc>
                <w:tcPr>
                  <w:tcW w:w="1256"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pacing w:val="-5"/>
                      <w:kern w:val="0"/>
                      <w:sz w:val="21"/>
                      <w:szCs w:val="21"/>
                      <w:u w:val="none"/>
                      <w:lang w:val="en-US" w:eastAsia="zh-CN" w:bidi="ar"/>
                    </w:rPr>
                  </w:pPr>
                  <w:r>
                    <w:rPr>
                      <w:rFonts w:hint="default" w:ascii="Times New Roman" w:hAnsi="Times New Roman" w:eastAsia="宋体" w:cs="Times New Roman"/>
                      <w:i w:val="0"/>
                      <w:color w:val="auto"/>
                      <w:spacing w:val="-5"/>
                      <w:kern w:val="0"/>
                      <w:sz w:val="21"/>
                      <w:szCs w:val="21"/>
                      <w:u w:val="none"/>
                      <w:lang w:val="en-US" w:eastAsia="zh-CN" w:bidi="ar"/>
                    </w:rPr>
                    <w:t>/</w:t>
                  </w:r>
                </w:p>
              </w:tc>
              <w:tc>
                <w:tcPr>
                  <w:tcW w:w="246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jc w:val="center"/>
                    <w:textAlignment w:val="center"/>
                    <w:rPr>
                      <w:rFonts w:hint="default" w:ascii="Times New Roman" w:hAnsi="Times New Roman" w:eastAsia="宋体" w:cs="Times New Roman"/>
                      <w:i w:val="0"/>
                      <w:color w:val="auto"/>
                      <w:spacing w:val="-5"/>
                      <w:kern w:val="0"/>
                      <w:sz w:val="21"/>
                      <w:szCs w:val="21"/>
                      <w:u w:val="none"/>
                      <w:lang w:val="en-US" w:eastAsia="zh-CN" w:bidi="ar"/>
                    </w:rPr>
                  </w:pPr>
                  <w:r>
                    <w:rPr>
                      <w:rFonts w:hint="default" w:ascii="Times New Roman" w:hAnsi="Times New Roman" w:eastAsia="宋体" w:cs="Times New Roman"/>
                      <w:i w:val="0"/>
                      <w:color w:val="auto"/>
                      <w:spacing w:val="-5"/>
                      <w:kern w:val="0"/>
                      <w:sz w:val="21"/>
                      <w:szCs w:val="21"/>
                      <w:u w:val="none"/>
                      <w:lang w:val="en-US" w:eastAsia="zh-CN" w:bidi="ar"/>
                    </w:rPr>
                    <w:t>0.6</w:t>
                  </w:r>
                </w:p>
              </w:tc>
            </w:tr>
          </w:tbl>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both"/>
              <w:textAlignment w:val="auto"/>
              <w:outlineLvl w:val="9"/>
              <w:rPr>
                <w:rFonts w:hint="default" w:ascii="Times New Roman" w:hAnsi="Times New Roman" w:eastAsia="宋体" w:cs="Times New Roman"/>
                <w:b w:val="0"/>
                <w:bCs w:val="0"/>
                <w:snapToGrid/>
                <w:color w:val="auto"/>
                <w:kern w:val="0"/>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snapToGrid/>
                <w:color w:val="auto"/>
                <w:kern w:val="0"/>
                <w:sz w:val="24"/>
                <w:szCs w:val="24"/>
                <w:lang w:val="en-US" w:eastAsia="zh-CN" w:bidi="ar-SA"/>
              </w:rPr>
            </w:pPr>
            <w:r>
              <w:rPr>
                <w:rFonts w:hint="default" w:ascii="Times New Roman" w:hAnsi="Times New Roman" w:eastAsia="宋体" w:cs="Times New Roman"/>
                <w:b w:val="0"/>
                <w:bCs w:val="0"/>
                <w:snapToGrid/>
                <w:color w:val="auto"/>
                <w:kern w:val="0"/>
                <w:sz w:val="24"/>
                <w:szCs w:val="24"/>
                <w:lang w:val="en-US" w:eastAsia="zh-CN" w:bidi="ar-SA"/>
              </w:rPr>
              <w:t>根据</w:t>
            </w:r>
            <w:r>
              <w:rPr>
                <w:rFonts w:hint="eastAsia" w:ascii="Times New Roman" w:hAnsi="Times New Roman" w:cs="Times New Roman"/>
                <w:b w:val="0"/>
                <w:bCs w:val="0"/>
                <w:snapToGrid/>
                <w:color w:val="auto"/>
                <w:kern w:val="0"/>
                <w:sz w:val="24"/>
                <w:szCs w:val="24"/>
                <w:lang w:val="en-US" w:eastAsia="zh-CN" w:bidi="ar-SA"/>
              </w:rPr>
              <w:t>引用的</w:t>
            </w:r>
            <w:r>
              <w:rPr>
                <w:rFonts w:hint="default" w:ascii="Times New Roman" w:hAnsi="Times New Roman" w:eastAsia="宋体" w:cs="Times New Roman"/>
                <w:b w:val="0"/>
                <w:bCs w:val="0"/>
                <w:snapToGrid/>
                <w:color w:val="auto"/>
                <w:kern w:val="0"/>
                <w:sz w:val="24"/>
                <w:szCs w:val="24"/>
                <w:lang w:val="en-US" w:eastAsia="zh-CN" w:bidi="ar-SA"/>
              </w:rPr>
              <w:t>补充监测结果可知，各监测点位TVOC监测结果均符合《环境影响评价技术导则  大气环境》（HJ2.2-2018）附录D中标准要求</w:t>
            </w:r>
            <w:r>
              <w:rPr>
                <w:rFonts w:hint="default" w:ascii="Times New Roman" w:hAnsi="Times New Roman" w:cs="Times New Roman"/>
                <w:b w:val="0"/>
                <w:bCs w:val="0"/>
                <w:snapToGrid/>
                <w:color w:val="auto"/>
                <w:kern w:val="0"/>
                <w:sz w:val="24"/>
                <w:szCs w:val="24"/>
                <w:lang w:val="en-US" w:eastAsia="zh-CN" w:bidi="ar-SA"/>
              </w:rPr>
              <w:t>。</w:t>
            </w:r>
          </w:p>
          <w:p>
            <w:pPr>
              <w:pStyle w:val="5"/>
              <w:numPr>
                <w:ilvl w:val="0"/>
                <w:numId w:val="0"/>
              </w:numPr>
              <w:spacing w:before="0" w:after="0" w:line="360" w:lineRule="auto"/>
              <w:ind w:leftChars="0"/>
              <w:rPr>
                <w:rFonts w:hint="default" w:ascii="Times New Roman" w:hAnsi="Times New Roman" w:cs="Times New Roman"/>
                <w:sz w:val="24"/>
                <w:szCs w:val="24"/>
              </w:rPr>
            </w:pPr>
            <w:r>
              <w:rPr>
                <w:rFonts w:hint="eastAsia" w:cs="Times New Roman"/>
                <w:sz w:val="24"/>
                <w:szCs w:val="24"/>
                <w:lang w:val="en-US" w:eastAsia="zh-CN"/>
              </w:rPr>
              <w:t>2</w:t>
            </w:r>
            <w:r>
              <w:rPr>
                <w:rFonts w:hint="default" w:ascii="Times New Roman" w:hAnsi="Times New Roman" w:cs="Times New Roman"/>
                <w:sz w:val="24"/>
                <w:szCs w:val="24"/>
                <w:lang w:val="en-US" w:eastAsia="zh-CN"/>
              </w:rPr>
              <w:t>、地面水环境</w:t>
            </w:r>
            <w:r>
              <w:rPr>
                <w:rFonts w:hint="default" w:ascii="Times New Roman" w:hAnsi="Times New Roman" w:cs="Times New Roman"/>
                <w:sz w:val="24"/>
                <w:szCs w:val="24"/>
              </w:rPr>
              <w:t>质量状况</w:t>
            </w:r>
          </w:p>
          <w:p>
            <w:pPr>
              <w:pStyle w:val="7"/>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lang w:val="en-US" w:eastAsia="zh-CN"/>
              </w:rPr>
              <w:t>本次评价引用《湖南瑞林新材料科技有限公司年产200吨派瑞林系列产品建设项目环境影响报告书》</w:t>
            </w:r>
            <w:r>
              <w:rPr>
                <w:rFonts w:hint="default" w:ascii="Times New Roman" w:hAnsi="Times New Roman" w:cs="Times New Roman"/>
                <w:sz w:val="24"/>
                <w:szCs w:val="24"/>
              </w:rPr>
              <w:t>中地表水监测数据进行评价。监测时间在三年之内，数据引用符合环评导则要求。</w:t>
            </w:r>
          </w:p>
          <w:p>
            <w:pPr>
              <w:pStyle w:val="7"/>
              <w:numPr>
                <w:ilvl w:val="0"/>
                <w:numId w:val="5"/>
              </w:numPr>
              <w:spacing w:line="360" w:lineRule="auto"/>
              <w:ind w:firstLine="48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监测断面</w:t>
            </w:r>
          </w:p>
          <w:p>
            <w:pPr>
              <w:pStyle w:val="7"/>
              <w:numPr>
                <w:ilvl w:val="0"/>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S1——湘江松木污水处理厂出水口上游500m；</w:t>
            </w:r>
          </w:p>
          <w:p>
            <w:pPr>
              <w:pStyle w:val="7"/>
              <w:numPr>
                <w:ilvl w:val="0"/>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S2——湘江松木污水处理厂出水口下游1000m；</w:t>
            </w:r>
          </w:p>
          <w:p>
            <w:pPr>
              <w:pStyle w:val="7"/>
              <w:numPr>
                <w:ilvl w:val="0"/>
                <w:numId w:val="5"/>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水质监测项目</w:t>
            </w:r>
          </w:p>
          <w:p>
            <w:pPr>
              <w:pStyle w:val="7"/>
              <w:numPr>
                <w:ilvl w:val="0"/>
                <w:numId w:val="0"/>
              </w:num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水质监测项目为：pH、CODcr、氨氮、粪大肠菌群、石油类、硫酸盐。 </w:t>
            </w:r>
          </w:p>
          <w:p>
            <w:pPr>
              <w:pStyle w:val="7"/>
              <w:numPr>
                <w:ilvl w:val="0"/>
                <w:numId w:val="5"/>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监测时间及频次</w:t>
            </w:r>
          </w:p>
          <w:p>
            <w:pPr>
              <w:bidi w:val="0"/>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地表水水质监测期为一期，时间为2019年9月7日~9日，连续3天，每天监测一次。</w:t>
            </w:r>
          </w:p>
          <w:p>
            <w:pPr>
              <w:pStyle w:val="7"/>
              <w:numPr>
                <w:ilvl w:val="0"/>
                <w:numId w:val="5"/>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样品采集、保存和分析</w:t>
            </w:r>
          </w:p>
          <w:p>
            <w:pPr>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样本的采集和保存、分析均按《地表水和污水监测技术规范》（HJ/T91-2002）、《水质监测质量保证手册》和《环境监测标准分析方法》中的有关规定进行。</w:t>
            </w:r>
          </w:p>
          <w:p>
            <w:pPr>
              <w:pStyle w:val="7"/>
              <w:numPr>
                <w:ilvl w:val="0"/>
                <w:numId w:val="5"/>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评价标准</w:t>
            </w:r>
          </w:p>
          <w:p>
            <w:pPr>
              <w:numPr>
                <w:ilvl w:val="0"/>
                <w:numId w:val="0"/>
              </w:numPr>
              <w:spacing w:line="360" w:lineRule="auto"/>
              <w:ind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执行《地表水环境质量》（GB3838-2002）</w:t>
            </w:r>
            <w:r>
              <w:rPr>
                <w:rFonts w:hint="default" w:ascii="Times New Roman" w:hAnsi="Times New Roman" w:eastAsia="宋体" w:cs="Times New Roman"/>
                <w:sz w:val="24"/>
                <w:szCs w:val="24"/>
                <w:lang w:val="en-US" w:eastAsia="zh-CN"/>
              </w:rPr>
              <w:t>Ⅲ</w:t>
            </w:r>
            <w:r>
              <w:rPr>
                <w:rFonts w:hint="default" w:ascii="Times New Roman" w:hAnsi="Times New Roman" w:cs="Times New Roman"/>
                <w:sz w:val="24"/>
                <w:szCs w:val="24"/>
                <w:lang w:val="en-US" w:eastAsia="zh-CN"/>
              </w:rPr>
              <w:t>类水质标准。</w:t>
            </w:r>
          </w:p>
          <w:p>
            <w:pPr>
              <w:pStyle w:val="10"/>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（6）评价结果分析</w:t>
            </w:r>
          </w:p>
          <w:p>
            <w:pPr>
              <w:pStyle w:val="5"/>
              <w:spacing w:before="0" w:after="0" w:line="360" w:lineRule="auto"/>
              <w:ind w:firstLine="48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湘江水质现状评价结果见表3-4。</w:t>
            </w:r>
          </w:p>
          <w:p>
            <w:pPr>
              <w:spacing w:line="240" w:lineRule="auto"/>
              <w:ind w:firstLine="480"/>
              <w:jc w:val="center"/>
              <w:rPr>
                <w:rFonts w:hint="default" w:ascii="Times New Roman" w:hAnsi="Times New Roman" w:cs="Times New Roman"/>
                <w:b/>
                <w:bCs/>
                <w:sz w:val="21"/>
                <w:szCs w:val="21"/>
                <w:lang w:val="en-US" w:eastAsia="zh-CN"/>
              </w:rPr>
            </w:pPr>
          </w:p>
          <w:p>
            <w:pPr>
              <w:spacing w:line="240" w:lineRule="auto"/>
              <w:ind w:firstLine="48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表3-4 地表水水质监测结果统计及评价表（单位：mg/L，pH无量纲）</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327"/>
              <w:gridCol w:w="1065"/>
              <w:gridCol w:w="823"/>
              <w:gridCol w:w="1275"/>
              <w:gridCol w:w="1238"/>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5" w:type="dxa"/>
                  <w:gridSpan w:val="2"/>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监测断面</w:t>
                  </w:r>
                </w:p>
              </w:tc>
              <w:tc>
                <w:tcPr>
                  <w:tcW w:w="6531" w:type="dxa"/>
                  <w:gridSpan w:val="6"/>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S1</w:t>
                  </w:r>
                </w:p>
              </w:tc>
              <w:tc>
                <w:tcPr>
                  <w:tcW w:w="1327"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监测因子</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pH</w:t>
                  </w:r>
                </w:p>
              </w:tc>
              <w:tc>
                <w:tcPr>
                  <w:tcW w:w="823"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CODcr</w:t>
                  </w:r>
                </w:p>
              </w:tc>
              <w:tc>
                <w:tcPr>
                  <w:tcW w:w="127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氨氮</w:t>
                  </w:r>
                </w:p>
              </w:tc>
              <w:tc>
                <w:tcPr>
                  <w:tcW w:w="1238"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粪大肠菌群</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石油类</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硫酸盐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浓度范围</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7.21~7.37</w:t>
                  </w:r>
                </w:p>
              </w:tc>
              <w:tc>
                <w:tcPr>
                  <w:tcW w:w="823"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11~14</w:t>
                  </w:r>
                </w:p>
              </w:tc>
              <w:tc>
                <w:tcPr>
                  <w:tcW w:w="127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0.044~0.049</w:t>
                  </w:r>
                </w:p>
              </w:tc>
              <w:tc>
                <w:tcPr>
                  <w:tcW w:w="1238"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720~750</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0.02~0.04</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13.7~15.2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超标率</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823"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7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38"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最大超标倍数</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823"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7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38"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评价标准</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w:t>
                  </w:r>
                </w:p>
              </w:tc>
              <w:tc>
                <w:tcPr>
                  <w:tcW w:w="823"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p>
              </w:tc>
              <w:tc>
                <w:tcPr>
                  <w:tcW w:w="127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1238"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10000</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0.05</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restart"/>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S2</w:t>
                  </w:r>
                </w:p>
              </w:tc>
              <w:tc>
                <w:tcPr>
                  <w:tcW w:w="1327"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监测因子</w:t>
                  </w:r>
                </w:p>
              </w:tc>
              <w:tc>
                <w:tcPr>
                  <w:tcW w:w="106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pH</w:t>
                  </w:r>
                </w:p>
              </w:tc>
              <w:tc>
                <w:tcPr>
                  <w:tcW w:w="823"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CODcr</w:t>
                  </w:r>
                </w:p>
              </w:tc>
              <w:tc>
                <w:tcPr>
                  <w:tcW w:w="127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氨氮</w:t>
                  </w:r>
                </w:p>
              </w:tc>
              <w:tc>
                <w:tcPr>
                  <w:tcW w:w="1238"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粪大肠菌群</w:t>
                  </w:r>
                </w:p>
              </w:tc>
              <w:tc>
                <w:tcPr>
                  <w:tcW w:w="106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石油类</w:t>
                  </w:r>
                </w:p>
              </w:tc>
              <w:tc>
                <w:tcPr>
                  <w:tcW w:w="106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硫酸盐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浓度范围</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7.24~7.31</w:t>
                  </w:r>
                </w:p>
              </w:tc>
              <w:tc>
                <w:tcPr>
                  <w:tcW w:w="823"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11~12</w:t>
                  </w:r>
                </w:p>
              </w:tc>
              <w:tc>
                <w:tcPr>
                  <w:tcW w:w="127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0.179~0.188</w:t>
                  </w:r>
                </w:p>
              </w:tc>
              <w:tc>
                <w:tcPr>
                  <w:tcW w:w="1238"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780~1000</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0.03~0.04</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13.3~14.1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超标率</w:t>
                  </w:r>
                </w:p>
              </w:tc>
              <w:tc>
                <w:tcPr>
                  <w:tcW w:w="1065" w:type="dxa"/>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823"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7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238"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最大超标倍数</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823"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7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238"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65" w:type="dxa"/>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dxa"/>
                  <w:vMerge w:val="continue"/>
                </w:tcPr>
                <w:p>
                  <w:pPr>
                    <w:pStyle w:val="10"/>
                    <w:spacing w:line="240" w:lineRule="auto"/>
                    <w:jc w:val="center"/>
                    <w:rPr>
                      <w:rFonts w:hint="default" w:ascii="Times New Roman" w:hAnsi="Times New Roman" w:cs="Times New Roman"/>
                      <w:sz w:val="21"/>
                      <w:szCs w:val="21"/>
                      <w:vertAlign w:val="baseline"/>
                      <w:lang w:val="en-US" w:eastAsia="zh-CN"/>
                    </w:rPr>
                  </w:pPr>
                </w:p>
              </w:tc>
              <w:tc>
                <w:tcPr>
                  <w:tcW w:w="1327"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评价标准</w:t>
                  </w:r>
                </w:p>
              </w:tc>
              <w:tc>
                <w:tcPr>
                  <w:tcW w:w="106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6~9</w:t>
                  </w:r>
                </w:p>
              </w:tc>
              <w:tc>
                <w:tcPr>
                  <w:tcW w:w="823"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p>
              </w:tc>
              <w:tc>
                <w:tcPr>
                  <w:tcW w:w="127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1238"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10000</w:t>
                  </w:r>
                </w:p>
              </w:tc>
              <w:tc>
                <w:tcPr>
                  <w:tcW w:w="106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0.05</w:t>
                  </w:r>
                </w:p>
              </w:tc>
              <w:tc>
                <w:tcPr>
                  <w:tcW w:w="1065" w:type="dxa"/>
                  <w:vAlign w:val="top"/>
                </w:tcPr>
                <w:p>
                  <w:pPr>
                    <w:pStyle w:val="1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bl>
          <w:p>
            <w:pPr>
              <w:pStyle w:val="10"/>
              <w:spacing w:line="360" w:lineRule="auto"/>
              <w:rPr>
                <w:rFonts w:hint="default" w:ascii="Times New Roman" w:hAnsi="Times New Roman" w:cs="Times New Roman"/>
                <w:sz w:val="24"/>
                <w:szCs w:val="24"/>
              </w:rPr>
            </w:pPr>
            <w:r>
              <w:rPr>
                <w:rFonts w:hint="default" w:ascii="Times New Roman" w:hAnsi="Times New Roman" w:cs="Times New Roman"/>
                <w:lang w:val="en-US" w:eastAsia="zh-CN"/>
              </w:rPr>
              <w:t xml:space="preserve">    由表可知：湘江评价断面各监测因子均能达到《地表水环境质量标准》（GB3838-2002）中的</w:t>
            </w:r>
            <w:r>
              <w:rPr>
                <w:rFonts w:hint="default" w:ascii="Times New Roman" w:hAnsi="Times New Roman" w:eastAsia="宋体" w:cs="Times New Roman"/>
                <w:sz w:val="24"/>
                <w:szCs w:val="24"/>
                <w:lang w:val="en-US" w:eastAsia="zh-CN"/>
              </w:rPr>
              <w:t>Ⅲ</w:t>
            </w:r>
            <w:r>
              <w:rPr>
                <w:rFonts w:hint="default" w:ascii="Times New Roman" w:hAnsi="Times New Roman" w:cs="Times New Roman"/>
                <w:sz w:val="24"/>
                <w:szCs w:val="24"/>
                <w:lang w:val="en-US" w:eastAsia="zh-CN"/>
              </w:rPr>
              <w:t>类水质标准，湘江评价段水质较好。</w:t>
            </w:r>
          </w:p>
          <w:p>
            <w:pPr>
              <w:pStyle w:val="5"/>
              <w:spacing w:before="0" w:after="0" w:line="360" w:lineRule="auto"/>
              <w:rPr>
                <w:rFonts w:hint="default" w:ascii="Times New Roman" w:hAnsi="Times New Roman" w:cs="Times New Roman"/>
              </w:rPr>
            </w:pPr>
            <w:r>
              <w:rPr>
                <w:rFonts w:hint="eastAsia" w:cs="Times New Roman"/>
                <w:sz w:val="24"/>
                <w:szCs w:val="24"/>
                <w:lang w:val="en-US" w:eastAsia="zh-CN"/>
              </w:rPr>
              <w:t>3</w:t>
            </w:r>
            <w:r>
              <w:rPr>
                <w:rFonts w:hint="default" w:ascii="Times New Roman" w:hAnsi="Times New Roman" w:cs="Times New Roman"/>
                <w:sz w:val="24"/>
                <w:szCs w:val="24"/>
              </w:rPr>
              <w:t>、声环境质量状况</w:t>
            </w:r>
          </w:p>
          <w:p>
            <w:pPr>
              <w:pStyle w:val="7"/>
              <w:numPr>
                <w:ilvl w:val="0"/>
                <w:numId w:val="0"/>
              </w:numPr>
              <w:tabs>
                <w:tab w:val="left" w:pos="882"/>
              </w:tabs>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（1）监测点位</w:t>
            </w:r>
          </w:p>
          <w:p>
            <w:pPr>
              <w:pStyle w:val="7"/>
              <w:numPr>
                <w:ilvl w:val="0"/>
                <w:numId w:val="0"/>
              </w:numPr>
              <w:tabs>
                <w:tab w:val="left" w:pos="882"/>
              </w:tabs>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eastAsia="宋体" w:cs="Times New Roman"/>
                <w:color w:val="auto"/>
              </w:rPr>
              <w:t>为了解项目周边的声环境质量现状，结合项目噪声源的分布、区域周围环境噪声敏感点的分布情况，在评价范围内布设4个监测点，</w:t>
            </w:r>
            <w:r>
              <w:rPr>
                <w:rFonts w:hint="default" w:ascii="Times New Roman" w:hAnsi="Times New Roman" w:cs="Times New Roman"/>
                <w:sz w:val="24"/>
              </w:rPr>
              <w:t>噪声监测点位</w:t>
            </w:r>
            <w:r>
              <w:rPr>
                <w:rFonts w:hint="default" w:ascii="Times New Roman" w:hAnsi="Times New Roman" w:cs="Times New Roman"/>
                <w:sz w:val="24"/>
                <w:lang w:val="en-US" w:eastAsia="zh-CN"/>
              </w:rPr>
              <w:t>布设情况</w:t>
            </w:r>
            <w:r>
              <w:rPr>
                <w:rFonts w:hint="default" w:ascii="Times New Roman" w:hAnsi="Times New Roman" w:cs="Times New Roman"/>
                <w:sz w:val="24"/>
              </w:rPr>
              <w:t>详见表</w:t>
            </w:r>
            <w:r>
              <w:rPr>
                <w:rFonts w:hint="default" w:ascii="Times New Roman" w:hAnsi="Times New Roman" w:cs="Times New Roman"/>
                <w:sz w:val="24"/>
                <w:lang w:val="en-US" w:eastAsia="zh-CN"/>
              </w:rPr>
              <w:t>3-5。</w:t>
            </w:r>
          </w:p>
          <w:p>
            <w:pPr>
              <w:pStyle w:val="7"/>
              <w:numPr>
                <w:ilvl w:val="0"/>
                <w:numId w:val="0"/>
              </w:numPr>
              <w:tabs>
                <w:tab w:val="left" w:pos="882"/>
              </w:tabs>
              <w:spacing w:line="240" w:lineRule="auto"/>
              <w:ind w:firstLine="422" w:firstLineChars="20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表3-5 </w:t>
            </w:r>
            <w:r>
              <w:rPr>
                <w:rFonts w:hint="default" w:ascii="Times New Roman" w:hAnsi="Times New Roman" w:cs="Times New Roman"/>
                <w:b/>
                <w:bCs/>
                <w:kern w:val="0"/>
                <w:position w:val="-2"/>
                <w:sz w:val="21"/>
                <w:szCs w:val="21"/>
              </w:rPr>
              <w:t>声</w:t>
            </w:r>
            <w:r>
              <w:rPr>
                <w:rFonts w:hint="default" w:ascii="Times New Roman" w:hAnsi="Times New Roman" w:cs="Times New Roman"/>
                <w:b/>
                <w:bCs/>
                <w:spacing w:val="1"/>
                <w:kern w:val="0"/>
                <w:position w:val="-2"/>
                <w:sz w:val="21"/>
                <w:szCs w:val="21"/>
              </w:rPr>
              <w:t>环境监</w:t>
            </w:r>
            <w:r>
              <w:rPr>
                <w:rFonts w:hint="default" w:ascii="Times New Roman" w:hAnsi="Times New Roman" w:cs="Times New Roman"/>
                <w:b/>
                <w:bCs/>
                <w:kern w:val="0"/>
                <w:position w:val="-2"/>
                <w:sz w:val="21"/>
                <w:szCs w:val="21"/>
              </w:rPr>
              <w:t>测点</w:t>
            </w:r>
            <w:r>
              <w:rPr>
                <w:rFonts w:hint="default" w:ascii="Times New Roman" w:hAnsi="Times New Roman" w:cs="Times New Roman"/>
                <w:b/>
                <w:bCs/>
                <w:spacing w:val="1"/>
                <w:kern w:val="0"/>
                <w:position w:val="-2"/>
                <w:sz w:val="21"/>
                <w:szCs w:val="21"/>
              </w:rPr>
              <w:t>布设情</w:t>
            </w:r>
            <w:r>
              <w:rPr>
                <w:rFonts w:hint="default" w:ascii="Times New Roman" w:hAnsi="Times New Roman" w:cs="Times New Roman"/>
                <w:b/>
                <w:bCs/>
                <w:kern w:val="0"/>
                <w:position w:val="-2"/>
                <w:sz w:val="21"/>
                <w:szCs w:val="21"/>
              </w:rPr>
              <w:t>况一</w:t>
            </w:r>
            <w:r>
              <w:rPr>
                <w:rFonts w:hint="default" w:ascii="Times New Roman" w:hAnsi="Times New Roman" w:cs="Times New Roman"/>
                <w:b/>
                <w:bCs/>
                <w:spacing w:val="1"/>
                <w:kern w:val="0"/>
                <w:position w:val="-2"/>
                <w:sz w:val="21"/>
                <w:szCs w:val="21"/>
              </w:rPr>
              <w:t>览</w:t>
            </w:r>
            <w:r>
              <w:rPr>
                <w:rFonts w:hint="default" w:ascii="Times New Roman" w:hAnsi="Times New Roman" w:cs="Times New Roman"/>
                <w:b/>
                <w:bCs/>
                <w:kern w:val="0"/>
                <w:position w:val="-2"/>
                <w:sz w:val="21"/>
                <w:szCs w:val="21"/>
              </w:rPr>
              <w:t>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56"/>
              <w:gridCol w:w="2908"/>
              <w:gridCol w:w="2185"/>
              <w:gridCol w:w="1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2" w:hRule="exact"/>
                <w:jc w:val="center"/>
              </w:trPr>
              <w:tc>
                <w:tcPr>
                  <w:tcW w:w="132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点位设置</w:t>
                  </w:r>
                </w:p>
              </w:tc>
              <w:tc>
                <w:tcPr>
                  <w:tcW w:w="308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名称及相对位置</w:t>
                  </w:r>
                </w:p>
              </w:tc>
              <w:tc>
                <w:tcPr>
                  <w:tcW w:w="2285"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监测因子</w:t>
                  </w:r>
                </w:p>
              </w:tc>
              <w:tc>
                <w:tcPr>
                  <w:tcW w:w="2047"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5" w:hRule="exact"/>
                <w:jc w:val="center"/>
              </w:trPr>
              <w:tc>
                <w:tcPr>
                  <w:tcW w:w="132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N1</w:t>
                  </w:r>
                </w:p>
              </w:tc>
              <w:tc>
                <w:tcPr>
                  <w:tcW w:w="308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厂界东，1m</w:t>
                  </w:r>
                </w:p>
              </w:tc>
              <w:tc>
                <w:tcPr>
                  <w:tcW w:w="2285" w:type="dxa"/>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等效连续A声级[Leq(A)]</w:t>
                  </w:r>
                </w:p>
              </w:tc>
              <w:tc>
                <w:tcPr>
                  <w:tcW w:w="2047" w:type="dxa"/>
                  <w:vMerge w:val="restar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现状监测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6" w:hRule="exact"/>
                <w:jc w:val="center"/>
              </w:trPr>
              <w:tc>
                <w:tcPr>
                  <w:tcW w:w="132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N2</w:t>
                  </w:r>
                </w:p>
              </w:tc>
              <w:tc>
                <w:tcPr>
                  <w:tcW w:w="308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厂界南，1m</w:t>
                  </w:r>
                </w:p>
              </w:tc>
              <w:tc>
                <w:tcPr>
                  <w:tcW w:w="2285" w:type="dxa"/>
                  <w:vMerge w:val="continue"/>
                  <w:noWrap w:val="0"/>
                  <w:vAlign w:val="center"/>
                </w:tcPr>
                <w:p>
                  <w:pPr>
                    <w:spacing w:line="240" w:lineRule="auto"/>
                    <w:jc w:val="center"/>
                    <w:rPr>
                      <w:rFonts w:hint="default" w:ascii="Times New Roman" w:hAnsi="Times New Roman" w:cs="Times New Roman"/>
                      <w:sz w:val="21"/>
                      <w:szCs w:val="21"/>
                    </w:rPr>
                  </w:pPr>
                </w:p>
              </w:tc>
              <w:tc>
                <w:tcPr>
                  <w:tcW w:w="2047" w:type="dxa"/>
                  <w:vMerge w:val="continue"/>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5" w:hRule="exact"/>
                <w:jc w:val="center"/>
              </w:trPr>
              <w:tc>
                <w:tcPr>
                  <w:tcW w:w="132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N3</w:t>
                  </w:r>
                </w:p>
              </w:tc>
              <w:tc>
                <w:tcPr>
                  <w:tcW w:w="308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厂界西，1m</w:t>
                  </w:r>
                </w:p>
              </w:tc>
              <w:tc>
                <w:tcPr>
                  <w:tcW w:w="2285" w:type="dxa"/>
                  <w:vMerge w:val="continue"/>
                  <w:noWrap w:val="0"/>
                  <w:vAlign w:val="center"/>
                </w:tcPr>
                <w:p>
                  <w:pPr>
                    <w:spacing w:line="240" w:lineRule="auto"/>
                    <w:jc w:val="center"/>
                    <w:rPr>
                      <w:rFonts w:hint="default" w:ascii="Times New Roman" w:hAnsi="Times New Roman" w:cs="Times New Roman"/>
                      <w:sz w:val="21"/>
                      <w:szCs w:val="21"/>
                    </w:rPr>
                  </w:pPr>
                </w:p>
              </w:tc>
              <w:tc>
                <w:tcPr>
                  <w:tcW w:w="2047" w:type="dxa"/>
                  <w:vMerge w:val="continue"/>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38" w:hRule="atLeast"/>
                <w:jc w:val="center"/>
              </w:trPr>
              <w:tc>
                <w:tcPr>
                  <w:tcW w:w="132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N4</w:t>
                  </w:r>
                </w:p>
              </w:tc>
              <w:tc>
                <w:tcPr>
                  <w:tcW w:w="308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厂界北，1m</w:t>
                  </w:r>
                </w:p>
              </w:tc>
              <w:tc>
                <w:tcPr>
                  <w:tcW w:w="2285" w:type="dxa"/>
                  <w:vMerge w:val="continue"/>
                  <w:noWrap w:val="0"/>
                  <w:vAlign w:val="center"/>
                </w:tcPr>
                <w:p>
                  <w:pPr>
                    <w:spacing w:line="240" w:lineRule="auto"/>
                    <w:jc w:val="center"/>
                    <w:rPr>
                      <w:rFonts w:hint="default" w:ascii="Times New Roman" w:hAnsi="Times New Roman" w:cs="Times New Roman"/>
                      <w:sz w:val="21"/>
                      <w:szCs w:val="21"/>
                    </w:rPr>
                  </w:pPr>
                </w:p>
              </w:tc>
              <w:tc>
                <w:tcPr>
                  <w:tcW w:w="2047" w:type="dxa"/>
                  <w:vMerge w:val="continue"/>
                  <w:noWrap w:val="0"/>
                  <w:vAlign w:val="center"/>
                </w:tcPr>
                <w:p>
                  <w:pPr>
                    <w:spacing w:line="240" w:lineRule="auto"/>
                    <w:jc w:val="center"/>
                    <w:rPr>
                      <w:rFonts w:hint="default" w:ascii="Times New Roman" w:hAnsi="Times New Roman" w:cs="Times New Roman"/>
                      <w:sz w:val="21"/>
                      <w:szCs w:val="21"/>
                    </w:rPr>
                  </w:pPr>
                </w:p>
              </w:tc>
            </w:tr>
          </w:tbl>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eastAsia" w:cs="Times New Roman"/>
                <w:color w:val="auto"/>
                <w:lang w:eastAsia="zh-CN"/>
              </w:rPr>
              <w:t>（</w:t>
            </w:r>
            <w:r>
              <w:rPr>
                <w:rFonts w:hint="eastAsia" w:cs="Times New Roman"/>
                <w:color w:val="auto"/>
                <w:lang w:val="en-US" w:eastAsia="zh-CN"/>
              </w:rPr>
              <w:t>2）</w:t>
            </w:r>
            <w:r>
              <w:rPr>
                <w:rFonts w:hint="default" w:ascii="Times New Roman" w:hAnsi="Times New Roman" w:eastAsia="宋体" w:cs="Times New Roman"/>
                <w:color w:val="auto"/>
              </w:rPr>
              <w:t>监测时间和频率</w:t>
            </w: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连续监测</w:t>
            </w:r>
            <w:r>
              <w:rPr>
                <w:rFonts w:hint="eastAsia" w:cs="Times New Roman"/>
                <w:color w:val="auto"/>
                <w:lang w:val="en-US" w:eastAsia="zh-CN"/>
              </w:rPr>
              <w:t>2</w:t>
            </w:r>
            <w:r>
              <w:rPr>
                <w:rFonts w:hint="default" w:ascii="Times New Roman" w:hAnsi="Times New Roman" w:eastAsia="宋体" w:cs="Times New Roman"/>
                <w:color w:val="auto"/>
              </w:rPr>
              <w:t>天，每天</w:t>
            </w:r>
            <w:r>
              <w:rPr>
                <w:rFonts w:hint="default" w:ascii="Times New Roman" w:hAnsi="Times New Roman" w:eastAsia="宋体" w:cs="Times New Roman"/>
                <w:color w:val="auto"/>
                <w:lang w:val="en-US" w:eastAsia="zh-CN"/>
              </w:rPr>
              <w:t>昼夜各</w:t>
            </w:r>
            <w:r>
              <w:rPr>
                <w:rFonts w:hint="default" w:ascii="Times New Roman" w:hAnsi="Times New Roman" w:eastAsia="宋体" w:cs="Times New Roman"/>
                <w:color w:val="auto"/>
              </w:rPr>
              <w:t>监测1次。</w:t>
            </w:r>
          </w:p>
          <w:p>
            <w:pPr>
              <w:pStyle w:val="7"/>
              <w:numPr>
                <w:ilvl w:val="0"/>
                <w:numId w:val="0"/>
              </w:numPr>
              <w:tabs>
                <w:tab w:val="left" w:pos="882"/>
              </w:tabs>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（3）评价标准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Style w:val="32"/>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本项目西面、南面</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执行《声环境质量标准》（GB3096-2008）中4a类标准，其余厂界执行《声环境质量标准》（GB3096-2008）中3类标准。</w:t>
            </w:r>
          </w:p>
          <w:p>
            <w:pPr>
              <w:spacing w:line="360" w:lineRule="auto"/>
              <w:ind w:firstLine="480" w:firstLineChars="200"/>
              <w:rPr>
                <w:rFonts w:hint="eastAsia" w:ascii="Times New Roman" w:hAnsi="Times New Roman" w:cs="Times New Roman"/>
                <w:lang w:val="en-US"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4）监测结果分析及评价</w:t>
            </w:r>
          </w:p>
          <w:p>
            <w:pPr>
              <w:pStyle w:val="2"/>
              <w:spacing w:line="360" w:lineRule="auto"/>
              <w:jc w:val="both"/>
              <w:rPr>
                <w:rFonts w:hint="default"/>
                <w:lang w:val="en-US" w:eastAsia="zh-CN"/>
              </w:rPr>
            </w:pPr>
            <w:r>
              <w:rPr>
                <w:rFonts w:hint="eastAsia" w:ascii="Times New Roman" w:cs="Times New Roman"/>
                <w:lang w:val="en-US" w:eastAsia="zh-CN"/>
              </w:rPr>
              <w:t xml:space="preserve">    监测结果详见表3-6。</w:t>
            </w:r>
          </w:p>
          <w:p>
            <w:pPr>
              <w:pStyle w:val="2"/>
              <w:spacing w:line="240" w:lineRule="auto"/>
              <w:jc w:val="center"/>
              <w:rPr>
                <w:rFonts w:hint="default"/>
                <w:b/>
                <w:bCs/>
                <w:sz w:val="21"/>
                <w:szCs w:val="21"/>
                <w:lang w:val="en-US" w:eastAsia="zh-CN"/>
              </w:rPr>
            </w:pPr>
            <w:r>
              <w:rPr>
                <w:rFonts w:hint="eastAsia"/>
                <w:b/>
                <w:bCs/>
                <w:sz w:val="21"/>
                <w:szCs w:val="21"/>
                <w:lang w:val="en-US" w:eastAsia="zh-CN"/>
              </w:rPr>
              <w:t>表3-6 声环境噪声监测结果</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184"/>
              <w:gridCol w:w="1184"/>
              <w:gridCol w:w="1186"/>
              <w:gridCol w:w="1185"/>
              <w:gridCol w:w="1186"/>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监测日期</w:t>
                  </w:r>
                </w:p>
              </w:tc>
              <w:tc>
                <w:tcPr>
                  <w:tcW w:w="2368" w:type="dxa"/>
                  <w:gridSpan w:val="2"/>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监测点位</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昼间（dB）</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评价标准</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夜间（dB）</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评级标准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2020.2.27</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厂界东1m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N1</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45.0</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41.2</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N2</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52.2</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45.1</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厂界西1m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N3</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52.6</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44.7</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N4</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46.0</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43.2</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restart"/>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2020.2.28</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厂界东1m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N1</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44.6</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40.2</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N2</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54.9</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47.2</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厂界西1m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N3</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55.7</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46.1</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Merge w:val="continue"/>
                  <w:vAlign w:val="center"/>
                </w:tcPr>
                <w:p>
                  <w:pPr>
                    <w:pStyle w:val="2"/>
                    <w:spacing w:line="240" w:lineRule="auto"/>
                    <w:jc w:val="center"/>
                    <w:rPr>
                      <w:rFonts w:hint="default" w:ascii="Times New Roman" w:hAnsi="Times New Roman" w:cs="Times New Roman"/>
                      <w:sz w:val="21"/>
                      <w:szCs w:val="21"/>
                      <w:vertAlign w:val="baseline"/>
                      <w:lang w:val="en-US" w:eastAsia="zh-CN"/>
                    </w:rPr>
                  </w:pP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厂界北1m</w:t>
                  </w:r>
                </w:p>
              </w:tc>
              <w:tc>
                <w:tcPr>
                  <w:tcW w:w="1184"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N4</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49.0</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65</w:t>
                  </w:r>
                </w:p>
              </w:tc>
              <w:tc>
                <w:tcPr>
                  <w:tcW w:w="1186"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43.9</w:t>
                  </w:r>
                </w:p>
              </w:tc>
              <w:tc>
                <w:tcPr>
                  <w:tcW w:w="1185"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r>
          </w:tbl>
          <w:p>
            <w:pPr>
              <w:pStyle w:val="2"/>
              <w:pageBreakBefore w:val="0"/>
              <w:widowControl w:val="0"/>
              <w:kinsoku/>
              <w:wordWrap/>
              <w:overflowPunct/>
              <w:topLinePunct w:val="0"/>
              <w:bidi w:val="0"/>
              <w:adjustRightInd w:val="0"/>
              <w:snapToGrid w:val="0"/>
              <w:spacing w:line="360" w:lineRule="auto"/>
              <w:jc w:val="both"/>
              <w:textAlignment w:val="auto"/>
              <w:rPr>
                <w:rFonts w:hint="eastAsia"/>
                <w:sz w:val="24"/>
                <w:szCs w:val="24"/>
                <w:lang w:eastAsia="zh-CN"/>
              </w:rPr>
            </w:pPr>
            <w:r>
              <w:rPr>
                <w:rFonts w:hint="eastAsia"/>
                <w:b/>
                <w:bCs/>
                <w:i w:val="0"/>
                <w:iCs w:val="0"/>
                <w:sz w:val="21"/>
                <w:szCs w:val="21"/>
                <w:lang w:val="en-US" w:eastAsia="zh-CN"/>
              </w:rPr>
              <w:t xml:space="preserve">     </w:t>
            </w:r>
            <w:r>
              <w:rPr>
                <w:rFonts w:hint="eastAsia"/>
                <w:b/>
                <w:bCs/>
                <w:i w:val="0"/>
                <w:iCs w:val="0"/>
                <w:sz w:val="24"/>
                <w:szCs w:val="24"/>
                <w:lang w:val="en-US" w:eastAsia="zh-CN"/>
              </w:rPr>
              <w:t xml:space="preserve"> </w:t>
            </w:r>
            <w:r>
              <w:rPr>
                <w:rFonts w:hint="eastAsia" w:ascii="宋体" w:cs="宋体"/>
                <w:kern w:val="0"/>
                <w:position w:val="-1"/>
                <w:sz w:val="24"/>
                <w:szCs w:val="24"/>
              </w:rPr>
              <w:t>由</w:t>
            </w:r>
            <w:r>
              <w:rPr>
                <w:rFonts w:hint="eastAsia"/>
                <w:sz w:val="24"/>
                <w:szCs w:val="24"/>
              </w:rPr>
              <w:t>表</w:t>
            </w:r>
            <w:r>
              <w:rPr>
                <w:sz w:val="24"/>
                <w:szCs w:val="24"/>
              </w:rPr>
              <w:t>3-6</w:t>
            </w:r>
            <w:r>
              <w:rPr>
                <w:rFonts w:hint="eastAsia"/>
                <w:sz w:val="24"/>
                <w:szCs w:val="24"/>
              </w:rPr>
              <w:t>可知，</w:t>
            </w:r>
            <w:r>
              <w:rPr>
                <w:sz w:val="24"/>
                <w:szCs w:val="24"/>
              </w:rPr>
              <w:t>厂界四周噪声均到达《声环境质量标准》（GB3096-2008）中的相应标准</w:t>
            </w:r>
            <w:r>
              <w:rPr>
                <w:rFonts w:hint="eastAsia"/>
                <w:sz w:val="24"/>
                <w:szCs w:val="24"/>
              </w:rPr>
              <w:t>，区域声环境质量良好</w:t>
            </w:r>
            <w:r>
              <w:rPr>
                <w:rFonts w:hint="eastAsia"/>
                <w:sz w:val="24"/>
                <w:szCs w:val="24"/>
                <w:lang w:eastAsia="zh-CN"/>
              </w:rPr>
              <w:t>。</w:t>
            </w:r>
          </w:p>
          <w:p>
            <w:pPr>
              <w:pStyle w:val="5"/>
              <w:pageBreakBefore w:val="0"/>
              <w:widowControl w:val="0"/>
              <w:kinsoku/>
              <w:wordWrap/>
              <w:overflowPunct/>
              <w:topLinePunct w:val="0"/>
              <w:bidi w:val="0"/>
              <w:adjustRightInd w:val="0"/>
              <w:snapToGrid w:val="0"/>
              <w:spacing w:before="0" w:beforeLines="0" w:after="0" w:afterLines="0" w:line="360" w:lineRule="auto"/>
              <w:textAlignment w:val="auto"/>
              <w:rPr>
                <w:rFonts w:hint="default" w:ascii="Times New Roman" w:hAnsi="Times New Roman" w:cs="Times New Roman"/>
                <w:sz w:val="24"/>
                <w:szCs w:val="24"/>
                <w:lang w:val="en-US" w:eastAsia="zh-CN"/>
              </w:rPr>
            </w:pPr>
            <w:r>
              <w:rPr>
                <w:rFonts w:hint="eastAsia" w:cs="Times New Roman"/>
                <w:sz w:val="24"/>
                <w:szCs w:val="24"/>
                <w:lang w:val="en-US" w:eastAsia="zh-CN"/>
              </w:rPr>
              <w:t>4</w:t>
            </w:r>
            <w:r>
              <w:rPr>
                <w:rFonts w:hint="eastAsia" w:ascii="Times New Roman" w:hAnsi="Times New Roman" w:cs="Times New Roman"/>
                <w:sz w:val="24"/>
                <w:szCs w:val="24"/>
                <w:lang w:val="en-US" w:eastAsia="zh-CN"/>
              </w:rPr>
              <w:t>、地下水环境质量现状</w:t>
            </w:r>
          </w:p>
          <w:p>
            <w:pPr>
              <w:pageBreakBefore w:val="0"/>
              <w:widowControl w:val="0"/>
              <w:kinsoku/>
              <w:wordWrap/>
              <w:overflowPunct/>
              <w:topLinePunct w:val="0"/>
              <w:bidi w:val="0"/>
              <w:adjustRightInd w:val="0"/>
              <w:snapToGrid w:val="0"/>
              <w:spacing w:line="360" w:lineRule="auto"/>
              <w:ind w:firstLine="480" w:firstLineChars="200"/>
              <w:jc w:val="both"/>
              <w:textAlignment w:val="auto"/>
              <w:rPr>
                <w:rFonts w:ascii="Times New Roman" w:hAnsi="Times New Roman" w:cs="Times New Roman"/>
                <w:color w:val="000000"/>
              </w:rPr>
            </w:pPr>
            <w:r>
              <w:rPr>
                <w:rFonts w:ascii="Times New Roman" w:hAnsi="Times New Roman" w:cs="Times New Roman"/>
                <w:color w:val="000000"/>
              </w:rPr>
              <w:t>本次地下水环境质量现状评价引用《建滔（衡阳）电子材料有限公司年产10万吨电子级基础树脂、10万吨电子级特种系列树脂和1万吨四溴双酚A项目环境影响报告书》中的监测数据。</w:t>
            </w:r>
          </w:p>
          <w:p>
            <w:pPr>
              <w:adjustRightInd w:val="0"/>
              <w:snapToGrid w:val="0"/>
              <w:spacing w:line="360" w:lineRule="auto"/>
              <w:ind w:firstLine="424" w:firstLineChars="177"/>
              <w:jc w:val="both"/>
              <w:rPr>
                <w:rFonts w:ascii="Times New Roman" w:hAnsi="Times New Roman" w:cs="Times New Roman"/>
                <w:color w:val="000000"/>
              </w:rPr>
            </w:pPr>
            <w:r>
              <w:rPr>
                <w:rFonts w:ascii="Times New Roman" w:hAnsi="Times New Roman" w:cs="Times New Roman"/>
                <w:color w:val="000000"/>
              </w:rPr>
              <w:t>1、监测布点</w:t>
            </w:r>
          </w:p>
          <w:p>
            <w:pPr>
              <w:adjustRightInd w:val="0"/>
              <w:snapToGrid w:val="0"/>
              <w:spacing w:line="360" w:lineRule="auto"/>
              <w:ind w:firstLine="480" w:firstLineChars="200"/>
              <w:rPr>
                <w:rFonts w:ascii="Times New Roman" w:hAnsi="Times New Roman" w:cs="Times New Roman"/>
              </w:rPr>
            </w:pPr>
            <w:r>
              <w:rPr>
                <w:rFonts w:ascii="Times New Roman" w:hAnsi="Times New Roman" w:cs="Times New Roman"/>
              </w:rPr>
              <w:t>该次监测共5个地下水监测点位，监测时间为2018年7月12日至2018年7月14日，连续3天，每天监测1次。监测点布设详见</w:t>
            </w:r>
            <w:r>
              <w:rPr>
                <w:rFonts w:hint="eastAsia" w:ascii="Times New Roman" w:hAnsi="Times New Roman" w:cs="Times New Roman"/>
                <w:lang w:val="en-US" w:eastAsia="zh-CN"/>
              </w:rPr>
              <w:t>下表</w:t>
            </w:r>
            <w:r>
              <w:rPr>
                <w:rFonts w:ascii="Times New Roman" w:hAnsi="Times New Roman" w:cs="Times New Roman"/>
              </w:rPr>
              <w:t>。</w:t>
            </w:r>
          </w:p>
          <w:p>
            <w:pPr>
              <w:keepNext/>
              <w:keepLines/>
              <w:tabs>
                <w:tab w:val="left" w:pos="3000"/>
              </w:tabs>
              <w:autoSpaceDE w:val="0"/>
              <w:autoSpaceDN w:val="0"/>
              <w:adjustRightInd w:val="0"/>
              <w:snapToGrid w:val="0"/>
              <w:jc w:val="center"/>
              <w:textAlignment w:val="baseline"/>
              <w:rPr>
                <w:rFonts w:ascii="Times New Roman" w:hAnsi="Times New Roman" w:cs="Times New Roman"/>
                <w:b/>
                <w:bCs/>
                <w:sz w:val="21"/>
                <w:szCs w:val="21"/>
              </w:rPr>
            </w:pPr>
            <w:r>
              <w:rPr>
                <w:rFonts w:ascii="Times New Roman" w:hAnsi="Times New Roman" w:cs="Times New Roman"/>
                <w:b/>
                <w:bCs/>
                <w:sz w:val="21"/>
                <w:szCs w:val="21"/>
              </w:rPr>
              <w:t>表</w:t>
            </w:r>
            <w:r>
              <w:rPr>
                <w:rFonts w:hint="eastAsia" w:ascii="Times New Roman" w:hAnsi="Times New Roman" w:cs="Times New Roman"/>
                <w:b/>
                <w:bCs/>
                <w:sz w:val="21"/>
                <w:szCs w:val="21"/>
                <w:lang w:val="en-US" w:eastAsia="zh-CN"/>
              </w:rPr>
              <w:t>3-7</w:t>
            </w:r>
            <w:r>
              <w:rPr>
                <w:rFonts w:ascii="Times New Roman" w:hAnsi="Times New Roman" w:cs="Times New Roman"/>
                <w:b/>
                <w:bCs/>
                <w:sz w:val="21"/>
                <w:szCs w:val="21"/>
              </w:rPr>
              <w:t xml:space="preserve"> 地下水监测点位一览表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80"/>
              <w:gridCol w:w="1775"/>
              <w:gridCol w:w="2085"/>
              <w:gridCol w:w="31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306" w:type="dxa"/>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监测时间</w:t>
                  </w:r>
                </w:p>
              </w:tc>
              <w:tc>
                <w:tcPr>
                  <w:tcW w:w="1827" w:type="dxa"/>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监测点位</w:t>
                  </w:r>
                </w:p>
              </w:tc>
              <w:tc>
                <w:tcPr>
                  <w:tcW w:w="2135" w:type="dxa"/>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与本项目方位及距离</w:t>
                  </w:r>
                </w:p>
              </w:tc>
              <w:tc>
                <w:tcPr>
                  <w:tcW w:w="3254" w:type="dxa"/>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监测因子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306" w:type="dxa"/>
                  <w:vMerge w:val="restart"/>
                  <w:tcBorders>
                    <w:bottom w:val="single" w:color="auto" w:sz="4" w:space="0"/>
                  </w:tcBorders>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2018年7月12日至2018年7月14日</w:t>
                  </w:r>
                </w:p>
              </w:tc>
              <w:tc>
                <w:tcPr>
                  <w:tcW w:w="1827" w:type="dxa"/>
                  <w:tcBorders>
                    <w:bottom w:val="single" w:color="auto" w:sz="4" w:space="0"/>
                  </w:tcBorders>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1</w:t>
                  </w:r>
                  <w:r>
                    <w:rPr>
                      <w:rFonts w:ascii="Times New Roman" w:hAnsi="Times New Roman" w:cs="Times New Roman"/>
                      <w:sz w:val="21"/>
                      <w:szCs w:val="21"/>
                    </w:rPr>
                    <w:t>新安村-1</w:t>
                  </w:r>
                </w:p>
              </w:tc>
              <w:tc>
                <w:tcPr>
                  <w:tcW w:w="2135" w:type="dxa"/>
                  <w:tcBorders>
                    <w:bottom w:val="single" w:color="auto" w:sz="4" w:space="0"/>
                  </w:tcBorders>
                  <w:noWrap w:val="0"/>
                  <w:vAlign w:val="center"/>
                </w:tcPr>
                <w:p>
                  <w:pPr>
                    <w:adjustRightInd w:val="0"/>
                    <w:snapToGrid w:val="0"/>
                    <w:jc w:val="center"/>
                    <w:rPr>
                      <w:rFonts w:ascii="Times New Roman" w:hAnsi="Times New Roman" w:cs="Times New Roman"/>
                      <w:sz w:val="21"/>
                      <w:szCs w:val="21"/>
                      <w:highlight w:val="yellow"/>
                    </w:rPr>
                  </w:pPr>
                  <w:r>
                    <w:rPr>
                      <w:rFonts w:ascii="Times New Roman" w:hAnsi="Times New Roman" w:cs="Times New Roman"/>
                      <w:sz w:val="21"/>
                      <w:szCs w:val="21"/>
                    </w:rPr>
                    <w:t xml:space="preserve">NE </w:t>
                  </w:r>
                  <w:r>
                    <w:rPr>
                      <w:rFonts w:hint="eastAsia" w:ascii="Times New Roman" w:hAnsi="Times New Roman" w:cs="Times New Roman"/>
                      <w:sz w:val="21"/>
                      <w:szCs w:val="21"/>
                      <w:lang w:val="en-US" w:eastAsia="zh-CN"/>
                    </w:rPr>
                    <w:t>2300</w:t>
                  </w:r>
                  <w:r>
                    <w:rPr>
                      <w:rFonts w:ascii="Times New Roman" w:hAnsi="Times New Roman" w:cs="Times New Roman"/>
                      <w:sz w:val="21"/>
                      <w:szCs w:val="21"/>
                    </w:rPr>
                    <w:t>m</w:t>
                  </w:r>
                </w:p>
              </w:tc>
              <w:tc>
                <w:tcPr>
                  <w:tcW w:w="3254" w:type="dxa"/>
                  <w:vMerge w:val="restart"/>
                  <w:tcBorders>
                    <w:bottom w:val="single" w:color="auto" w:sz="4" w:space="0"/>
                  </w:tcBorders>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pH值、高锰酸钾盐指数、氨氮、挥发酚、溶解性总固体、氯化物、硫酸盐、石油类、甲苯、氯苯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306" w:type="dxa"/>
                  <w:vMerge w:val="continue"/>
                  <w:tcBorders>
                    <w:top w:val="single" w:color="auto" w:sz="4" w:space="0"/>
                  </w:tcBorders>
                  <w:noWrap w:val="0"/>
                  <w:vAlign w:val="center"/>
                </w:tcPr>
                <w:p>
                  <w:pPr>
                    <w:adjustRightInd w:val="0"/>
                    <w:snapToGrid w:val="0"/>
                    <w:jc w:val="center"/>
                    <w:rPr>
                      <w:rFonts w:ascii="Times New Roman" w:hAnsi="Times New Roman" w:cs="Times New Roman"/>
                      <w:sz w:val="21"/>
                      <w:szCs w:val="21"/>
                    </w:rPr>
                  </w:pPr>
                </w:p>
              </w:tc>
              <w:tc>
                <w:tcPr>
                  <w:tcW w:w="1827" w:type="dxa"/>
                  <w:tcBorders>
                    <w:top w:val="single" w:color="auto" w:sz="4" w:space="0"/>
                  </w:tcBorders>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 xml:space="preserve"> 2</w:t>
                  </w:r>
                  <w:r>
                    <w:rPr>
                      <w:rFonts w:ascii="Times New Roman" w:hAnsi="Times New Roman" w:cs="Times New Roman"/>
                      <w:sz w:val="21"/>
                      <w:szCs w:val="21"/>
                    </w:rPr>
                    <w:t>新安村-2</w:t>
                  </w:r>
                </w:p>
              </w:tc>
              <w:tc>
                <w:tcPr>
                  <w:tcW w:w="2135" w:type="dxa"/>
                  <w:tcBorders>
                    <w:top w:val="single" w:color="auto" w:sz="4" w:space="0"/>
                  </w:tcBorders>
                  <w:noWrap w:val="0"/>
                  <w:vAlign w:val="center"/>
                </w:tcPr>
                <w:p>
                  <w:pPr>
                    <w:adjustRightInd w:val="0"/>
                    <w:snapToGrid w:val="0"/>
                    <w:jc w:val="center"/>
                    <w:rPr>
                      <w:rFonts w:ascii="Times New Roman" w:hAnsi="Times New Roman" w:cs="Times New Roman"/>
                      <w:sz w:val="21"/>
                      <w:szCs w:val="21"/>
                      <w:highlight w:val="yellow"/>
                    </w:rPr>
                  </w:pPr>
                  <w:r>
                    <w:rPr>
                      <w:rFonts w:ascii="Times New Roman" w:hAnsi="Times New Roman" w:cs="Times New Roman"/>
                      <w:sz w:val="21"/>
                      <w:szCs w:val="21"/>
                    </w:rPr>
                    <w:t>NE 2</w:t>
                  </w:r>
                  <w:r>
                    <w:rPr>
                      <w:rFonts w:hint="eastAsia" w:ascii="Times New Roman" w:hAnsi="Times New Roman" w:cs="Times New Roman"/>
                      <w:sz w:val="21"/>
                      <w:szCs w:val="21"/>
                      <w:lang w:val="en-US" w:eastAsia="zh-CN"/>
                    </w:rPr>
                    <w:t>4</w:t>
                  </w:r>
                  <w:r>
                    <w:rPr>
                      <w:rFonts w:ascii="Times New Roman" w:hAnsi="Times New Roman" w:cs="Times New Roman"/>
                      <w:sz w:val="21"/>
                      <w:szCs w:val="21"/>
                    </w:rPr>
                    <w:t>00m</w:t>
                  </w:r>
                </w:p>
              </w:tc>
              <w:tc>
                <w:tcPr>
                  <w:tcW w:w="3254" w:type="dxa"/>
                  <w:vMerge w:val="continue"/>
                  <w:tcBorders>
                    <w:top w:val="single" w:color="auto" w:sz="4" w:space="0"/>
                  </w:tcBorders>
                  <w:noWrap w:val="0"/>
                  <w:vAlign w:val="center"/>
                </w:tcPr>
                <w:p>
                  <w:pPr>
                    <w:adjustRightInd w:val="0"/>
                    <w:snapToGrid w:val="0"/>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306" w:type="dxa"/>
                  <w:vMerge w:val="continue"/>
                  <w:noWrap w:val="0"/>
                  <w:vAlign w:val="center"/>
                </w:tcPr>
                <w:p>
                  <w:pPr>
                    <w:adjustRightInd w:val="0"/>
                    <w:snapToGrid w:val="0"/>
                    <w:jc w:val="center"/>
                    <w:rPr>
                      <w:rFonts w:ascii="Times New Roman" w:hAnsi="Times New Roman" w:cs="Times New Roman"/>
                      <w:sz w:val="21"/>
                      <w:szCs w:val="21"/>
                    </w:rPr>
                  </w:pPr>
                </w:p>
              </w:tc>
              <w:tc>
                <w:tcPr>
                  <w:tcW w:w="1827" w:type="dxa"/>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 xml:space="preserve"> 3</w:t>
                  </w:r>
                  <w:r>
                    <w:rPr>
                      <w:rFonts w:ascii="Times New Roman" w:hAnsi="Times New Roman" w:cs="Times New Roman"/>
                      <w:sz w:val="21"/>
                      <w:szCs w:val="21"/>
                    </w:rPr>
                    <w:t>松木村</w:t>
                  </w:r>
                </w:p>
              </w:tc>
              <w:tc>
                <w:tcPr>
                  <w:tcW w:w="2135" w:type="dxa"/>
                  <w:noWrap w:val="0"/>
                  <w:vAlign w:val="center"/>
                </w:tcPr>
                <w:p>
                  <w:pPr>
                    <w:adjustRightInd w:val="0"/>
                    <w:snapToGrid w:val="0"/>
                    <w:jc w:val="center"/>
                    <w:rPr>
                      <w:rFonts w:ascii="Times New Roman" w:hAnsi="Times New Roman" w:cs="Times New Roman"/>
                      <w:sz w:val="21"/>
                      <w:szCs w:val="21"/>
                      <w:highlight w:val="yellow"/>
                    </w:rPr>
                  </w:pPr>
                  <w:r>
                    <w:rPr>
                      <w:rFonts w:hint="eastAsia" w:ascii="Times New Roman" w:hAnsi="Times New Roman" w:cs="Times New Roman"/>
                      <w:sz w:val="21"/>
                      <w:szCs w:val="21"/>
                      <w:lang w:val="en-US" w:eastAsia="zh-CN"/>
                    </w:rPr>
                    <w:t>S</w:t>
                  </w:r>
                  <w:r>
                    <w:rPr>
                      <w:rFonts w:ascii="Times New Roman" w:hAnsi="Times New Roman" w:cs="Times New Roman"/>
                      <w:sz w:val="21"/>
                      <w:szCs w:val="21"/>
                    </w:rPr>
                    <w:t xml:space="preserve">W </w:t>
                  </w:r>
                  <w:r>
                    <w:rPr>
                      <w:rFonts w:hint="eastAsia" w:ascii="Times New Roman" w:hAnsi="Times New Roman" w:cs="Times New Roman"/>
                      <w:sz w:val="21"/>
                      <w:szCs w:val="21"/>
                      <w:lang w:val="en-US" w:eastAsia="zh-CN"/>
                    </w:rPr>
                    <w:t>120</w:t>
                  </w:r>
                  <w:r>
                    <w:rPr>
                      <w:rFonts w:ascii="Times New Roman" w:hAnsi="Times New Roman" w:cs="Times New Roman"/>
                      <w:sz w:val="21"/>
                      <w:szCs w:val="21"/>
                    </w:rPr>
                    <w:t>0m</w:t>
                  </w:r>
                </w:p>
              </w:tc>
              <w:tc>
                <w:tcPr>
                  <w:tcW w:w="3254" w:type="dxa"/>
                  <w:vMerge w:val="continue"/>
                  <w:noWrap w:val="0"/>
                  <w:vAlign w:val="center"/>
                </w:tcPr>
                <w:p>
                  <w:pPr>
                    <w:adjustRightInd w:val="0"/>
                    <w:snapToGrid w:val="0"/>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306" w:type="dxa"/>
                  <w:vMerge w:val="continue"/>
                  <w:noWrap w:val="0"/>
                  <w:vAlign w:val="center"/>
                </w:tcPr>
                <w:p>
                  <w:pPr>
                    <w:adjustRightInd w:val="0"/>
                    <w:snapToGrid w:val="0"/>
                    <w:jc w:val="center"/>
                    <w:rPr>
                      <w:rFonts w:ascii="Times New Roman" w:hAnsi="Times New Roman" w:cs="Times New Roman"/>
                      <w:sz w:val="21"/>
                      <w:szCs w:val="21"/>
                    </w:rPr>
                  </w:pPr>
                </w:p>
              </w:tc>
              <w:tc>
                <w:tcPr>
                  <w:tcW w:w="1827" w:type="dxa"/>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 xml:space="preserve"> 4</w:t>
                  </w:r>
                  <w:r>
                    <w:rPr>
                      <w:rFonts w:ascii="Times New Roman" w:hAnsi="Times New Roman" w:cs="Times New Roman"/>
                      <w:sz w:val="21"/>
                      <w:szCs w:val="21"/>
                    </w:rPr>
                    <w:t>金兰村</w:t>
                  </w:r>
                </w:p>
              </w:tc>
              <w:tc>
                <w:tcPr>
                  <w:tcW w:w="2135" w:type="dxa"/>
                  <w:noWrap w:val="0"/>
                  <w:vAlign w:val="center"/>
                </w:tcPr>
                <w:p>
                  <w:pPr>
                    <w:adjustRightInd w:val="0"/>
                    <w:snapToGrid w:val="0"/>
                    <w:jc w:val="center"/>
                    <w:rPr>
                      <w:rFonts w:ascii="Times New Roman" w:hAnsi="Times New Roman" w:cs="Times New Roman"/>
                      <w:sz w:val="21"/>
                      <w:szCs w:val="21"/>
                      <w:highlight w:val="yellow"/>
                    </w:rPr>
                  </w:pPr>
                  <w:r>
                    <w:rPr>
                      <w:rFonts w:ascii="Times New Roman" w:hAnsi="Times New Roman" w:cs="Times New Roman"/>
                      <w:sz w:val="21"/>
                      <w:szCs w:val="21"/>
                    </w:rPr>
                    <w:t xml:space="preserve">SE </w:t>
                  </w:r>
                  <w:r>
                    <w:rPr>
                      <w:rFonts w:hint="eastAsia" w:ascii="Times New Roman" w:hAnsi="Times New Roman" w:cs="Times New Roman"/>
                      <w:sz w:val="21"/>
                      <w:szCs w:val="21"/>
                      <w:lang w:val="en-US" w:eastAsia="zh-CN"/>
                    </w:rPr>
                    <w:t>3</w:t>
                  </w:r>
                  <w:r>
                    <w:rPr>
                      <w:rFonts w:ascii="Times New Roman" w:hAnsi="Times New Roman" w:cs="Times New Roman"/>
                      <w:sz w:val="21"/>
                      <w:szCs w:val="21"/>
                    </w:rPr>
                    <w:t>500m</w:t>
                  </w:r>
                </w:p>
              </w:tc>
              <w:tc>
                <w:tcPr>
                  <w:tcW w:w="3254" w:type="dxa"/>
                  <w:vMerge w:val="continue"/>
                  <w:noWrap w:val="0"/>
                  <w:vAlign w:val="center"/>
                </w:tcPr>
                <w:p>
                  <w:pPr>
                    <w:adjustRightInd w:val="0"/>
                    <w:snapToGrid w:val="0"/>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306" w:type="dxa"/>
                  <w:vMerge w:val="continue"/>
                  <w:noWrap w:val="0"/>
                  <w:vAlign w:val="center"/>
                </w:tcPr>
                <w:p>
                  <w:pPr>
                    <w:adjustRightInd w:val="0"/>
                    <w:snapToGrid w:val="0"/>
                    <w:jc w:val="center"/>
                    <w:rPr>
                      <w:rFonts w:ascii="Times New Roman" w:hAnsi="Times New Roman" w:cs="Times New Roman"/>
                      <w:sz w:val="21"/>
                      <w:szCs w:val="21"/>
                    </w:rPr>
                  </w:pPr>
                </w:p>
              </w:tc>
              <w:tc>
                <w:tcPr>
                  <w:tcW w:w="1827" w:type="dxa"/>
                  <w:noWrap w:val="0"/>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5</w:t>
                  </w:r>
                  <w:r>
                    <w:rPr>
                      <w:rFonts w:ascii="Times New Roman" w:hAnsi="Times New Roman" w:cs="Times New Roman"/>
                      <w:sz w:val="21"/>
                      <w:szCs w:val="21"/>
                    </w:rPr>
                    <w:t>新竹村</w:t>
                  </w:r>
                </w:p>
              </w:tc>
              <w:tc>
                <w:tcPr>
                  <w:tcW w:w="2135" w:type="dxa"/>
                  <w:noWrap w:val="0"/>
                  <w:vAlign w:val="center"/>
                </w:tcPr>
                <w:p>
                  <w:pPr>
                    <w:adjustRightInd w:val="0"/>
                    <w:snapToGrid w:val="0"/>
                    <w:jc w:val="center"/>
                    <w:rPr>
                      <w:rFonts w:ascii="Times New Roman" w:hAnsi="Times New Roman" w:cs="Times New Roman"/>
                      <w:sz w:val="21"/>
                      <w:szCs w:val="21"/>
                      <w:highlight w:val="yellow"/>
                    </w:rPr>
                  </w:pPr>
                  <w:r>
                    <w:rPr>
                      <w:rFonts w:ascii="Times New Roman" w:hAnsi="Times New Roman" w:cs="Times New Roman"/>
                      <w:sz w:val="21"/>
                      <w:szCs w:val="21"/>
                    </w:rPr>
                    <w:t xml:space="preserve">SW </w:t>
                  </w:r>
                  <w:r>
                    <w:rPr>
                      <w:rFonts w:hint="eastAsia" w:ascii="Times New Roman" w:hAnsi="Times New Roman" w:cs="Times New Roman"/>
                      <w:sz w:val="21"/>
                      <w:szCs w:val="21"/>
                      <w:lang w:val="en-US" w:eastAsia="zh-CN"/>
                    </w:rPr>
                    <w:t>3</w:t>
                  </w:r>
                  <w:r>
                    <w:rPr>
                      <w:rFonts w:ascii="Times New Roman" w:hAnsi="Times New Roman" w:cs="Times New Roman"/>
                      <w:sz w:val="21"/>
                      <w:szCs w:val="21"/>
                    </w:rPr>
                    <w:t>250m</w:t>
                  </w:r>
                </w:p>
              </w:tc>
              <w:tc>
                <w:tcPr>
                  <w:tcW w:w="3254" w:type="dxa"/>
                  <w:vMerge w:val="continue"/>
                  <w:noWrap w:val="0"/>
                  <w:vAlign w:val="center"/>
                </w:tcPr>
                <w:p>
                  <w:pPr>
                    <w:adjustRightInd w:val="0"/>
                    <w:snapToGrid w:val="0"/>
                    <w:jc w:val="center"/>
                    <w:rPr>
                      <w:rFonts w:ascii="Times New Roman" w:hAnsi="Times New Roman" w:cs="Times New Roman"/>
                    </w:rPr>
                  </w:pPr>
                </w:p>
              </w:tc>
            </w:tr>
          </w:tbl>
          <w:p>
            <w:pPr>
              <w:adjustRightInd w:val="0"/>
              <w:snapToGrid w:val="0"/>
              <w:spacing w:line="360" w:lineRule="auto"/>
              <w:ind w:firstLine="424" w:firstLineChars="177"/>
              <w:jc w:val="both"/>
              <w:rPr>
                <w:rFonts w:ascii="Times New Roman" w:hAnsi="Times New Roman" w:cs="Times New Roman"/>
                <w:color w:val="FF0000"/>
              </w:rPr>
            </w:pPr>
          </w:p>
          <w:p>
            <w:pPr>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2、评价标准</w:t>
            </w:r>
          </w:p>
          <w:p>
            <w:pPr>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采用《地下水环境质量标准》（GB/T14848-2017）中的Ⅲ类标准进行评价。</w:t>
            </w:r>
          </w:p>
          <w:p>
            <w:pPr>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3、评价方法</w:t>
            </w:r>
          </w:p>
          <w:p>
            <w:pPr>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采用超标率和最大超标倍数等数理统计方法对现状结果进行评价。</w:t>
            </w:r>
          </w:p>
          <w:p>
            <w:pPr>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4、评价结果分析</w:t>
            </w:r>
          </w:p>
          <w:p>
            <w:pPr>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监测与评价结果见表</w:t>
            </w:r>
            <w:r>
              <w:rPr>
                <w:rFonts w:hint="eastAsia" w:ascii="Times New Roman" w:hAnsi="Times New Roman" w:cs="Times New Roman"/>
                <w:color w:val="000000"/>
                <w:lang w:val="en-US" w:eastAsia="zh-CN"/>
              </w:rPr>
              <w:t>3-8</w:t>
            </w:r>
            <w:r>
              <w:rPr>
                <w:rFonts w:ascii="Times New Roman" w:hAnsi="Times New Roman" w:cs="Times New Roman"/>
                <w:color w:val="000000"/>
              </w:rPr>
              <w:t>。</w:t>
            </w:r>
          </w:p>
          <w:p>
            <w:pPr>
              <w:adjustRightInd w:val="0"/>
              <w:snapToGrid w:val="0"/>
              <w:spacing w:line="360" w:lineRule="auto"/>
              <w:ind w:firstLine="480" w:firstLineChars="200"/>
              <w:jc w:val="both"/>
              <w:rPr>
                <w:rFonts w:ascii="Times New Roman" w:hAnsi="Times New Roman" w:cs="Times New Roman"/>
                <w:color w:val="FF0000"/>
              </w:rPr>
            </w:pPr>
            <w:r>
              <w:rPr>
                <w:rFonts w:ascii="Times New Roman" w:hAnsi="Times New Roman" w:cs="Times New Roman"/>
                <w:color w:val="000000"/>
              </w:rPr>
              <w:t>由表</w:t>
            </w:r>
            <w:r>
              <w:rPr>
                <w:rFonts w:hint="eastAsia" w:ascii="Times New Roman" w:hAnsi="Times New Roman" w:cs="Times New Roman"/>
                <w:color w:val="000000"/>
                <w:lang w:val="en-US" w:eastAsia="zh-CN"/>
              </w:rPr>
              <w:t>3-8</w:t>
            </w:r>
            <w:r>
              <w:rPr>
                <w:rFonts w:ascii="Times New Roman" w:hAnsi="Times New Roman" w:cs="Times New Roman"/>
                <w:color w:val="000000"/>
              </w:rPr>
              <w:t>统计监测结果可知，评价范围内各地下水监测点的监测因子均符合《地下水环境质量标准》（GB/T14848-2017）中的Ⅲ类标准要求。</w:t>
            </w:r>
          </w:p>
          <w:p>
            <w:pPr>
              <w:adjustRightInd w:val="0"/>
              <w:snapToGrid w:val="0"/>
              <w:jc w:val="center"/>
              <w:rPr>
                <w:rFonts w:ascii="Times New Roman" w:hAnsi="Times New Roman" w:cs="Times New Roman"/>
                <w:b/>
                <w:bCs/>
                <w:sz w:val="21"/>
                <w:szCs w:val="21"/>
              </w:rPr>
            </w:pPr>
          </w:p>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表</w:t>
            </w:r>
            <w:r>
              <w:rPr>
                <w:rFonts w:hint="eastAsia" w:ascii="Times New Roman" w:hAnsi="Times New Roman" w:cs="Times New Roman"/>
                <w:b/>
                <w:bCs/>
                <w:sz w:val="21"/>
                <w:szCs w:val="21"/>
                <w:lang w:val="en-US" w:eastAsia="zh-CN"/>
              </w:rPr>
              <w:t>3-8</w:t>
            </w:r>
            <w:r>
              <w:rPr>
                <w:rFonts w:ascii="Times New Roman" w:hAnsi="Times New Roman" w:cs="Times New Roman"/>
                <w:b/>
                <w:bCs/>
                <w:sz w:val="21"/>
                <w:szCs w:val="21"/>
              </w:rPr>
              <w:t xml:space="preserve"> 地下水监测结果一栏表   单位mg/L</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1329"/>
              <w:gridCol w:w="1021"/>
              <w:gridCol w:w="1241"/>
              <w:gridCol w:w="1231"/>
              <w:gridCol w:w="1055"/>
              <w:gridCol w:w="960"/>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61" w:type="pct"/>
                  <w:gridSpan w:val="2"/>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监测断面</w:t>
                  </w:r>
                </w:p>
              </w:tc>
              <w:tc>
                <w:tcPr>
                  <w:tcW w:w="3838" w:type="pct"/>
                  <w:gridSpan w:val="6"/>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restar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1</w:t>
                  </w: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pH值</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高锰酸钾盐指数</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氨氮</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挥发酚</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溶解性总固体</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6.56-6.59</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1.1-1.2</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0.045-0.056</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90-95</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30.0-32.2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6.59</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1.2</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0.056</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95</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6.5-8.5</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硫酸盐</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石油类</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甲苯</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氯苯</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1.75-2.20</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2.20</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0.7</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restar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2</w:t>
                  </w: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pH值</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高锰酸钾盐指数</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氨氮</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挥发酚</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溶解性总固体</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7.61-7.72</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0.7-0.9</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0.062-0.073</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85-89</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32.0-33.0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7.72</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0.9</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0.073</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89</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6.5-8.5</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硫酸盐</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石油类</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甲苯</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氯苯</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1.93-2.15</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2.15</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0.7</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restar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3</w:t>
                  </w: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pH值</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高锰酸钾盐指数</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氨氮</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挥发酚</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溶解性总固体</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7.02-7.14</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3.1-3.2</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0.070-0.084</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93-98</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28.3-31.0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7.14</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3.2</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0.084</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98</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6.5-8.5</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硫酸盐</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石油类</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甲苯</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氯苯</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1.99-2.42</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2.42</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0.7</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restar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vertAlign w:val="subscript"/>
                    </w:rPr>
                  </w:pPr>
                  <w:r>
                    <w:rPr>
                      <w:rFonts w:ascii="Times New Roman" w:hAnsi="Times New Roman" w:cs="Times New Roman"/>
                      <w:sz w:val="21"/>
                      <w:szCs w:val="21"/>
                    </w:rPr>
                    <w:t>D</w:t>
                  </w:r>
                  <w:r>
                    <w:rPr>
                      <w:rFonts w:ascii="Times New Roman" w:hAnsi="Times New Roman" w:cs="Times New Roman"/>
                      <w:sz w:val="21"/>
                      <w:szCs w:val="21"/>
                      <w:vertAlign w:val="subscript"/>
                    </w:rPr>
                    <w:t>4</w:t>
                  </w: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pH值</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高锰酸钾盐指数</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氨氮</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挥发酚</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溶解性总固体</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6.84-6.91</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1.3-1.4</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0.101-0.120</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112-118</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6.91</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1.4</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0.120</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118</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6.5-8.5</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硫酸盐</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石油类</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甲苯</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氯苯</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1.72-2.27</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2.27</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0.7</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restar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5</w:t>
                  </w: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pH值</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高锰酸钾盐指数</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氨氮</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挥发酚</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溶解性总固体</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7.80-7.91</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1.2-1.5</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0.044-0.059</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104-110</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33.6-36.0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7.91</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1.5</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0.059</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0.0003L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110</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6.5-8.5</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3.0</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0.5</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0.002</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监测因子</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硫酸盐</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石油类</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甲苯</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氯苯</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浓度范围</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2.56-2.98</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最大值</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2.98</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0.01L</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0.001L</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0.008L</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311" w:type="pct"/>
                  <w:vMerge w:val="continue"/>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p>
              </w:tc>
              <w:tc>
                <w:tcPr>
                  <w:tcW w:w="85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评价标准</w:t>
                  </w:r>
                </w:p>
              </w:tc>
              <w:tc>
                <w:tcPr>
                  <w:tcW w:w="59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250</w:t>
                  </w:r>
                </w:p>
              </w:tc>
              <w:tc>
                <w:tcPr>
                  <w:tcW w:w="79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70"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0.7</w:t>
                  </w:r>
                </w:p>
              </w:tc>
              <w:tc>
                <w:tcPr>
                  <w:tcW w:w="684"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0.3</w:t>
                  </w:r>
                </w:p>
              </w:tc>
              <w:tc>
                <w:tcPr>
                  <w:tcW w:w="627"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3" w:type="pct"/>
                  <w:noWrap w:val="0"/>
                  <w:vAlign w:val="center"/>
                </w:tcPr>
                <w:p>
                  <w:pPr>
                    <w:tabs>
                      <w:tab w:val="left" w:pos="709"/>
                      <w:tab w:val="left" w:pos="900"/>
                      <w:tab w:val="left" w:pos="1080"/>
                    </w:tabs>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bl>
          <w:p>
            <w:pPr>
              <w:pStyle w:val="2"/>
              <w:spacing w:line="360" w:lineRule="auto"/>
              <w:jc w:val="both"/>
              <w:rPr>
                <w:rFonts w:hint="eastAsia"/>
                <w:sz w:val="24"/>
                <w:szCs w:val="24"/>
                <w:lang w:val="en-US" w:eastAsia="zh-CN"/>
              </w:rPr>
            </w:pPr>
          </w:p>
          <w:p>
            <w:pPr>
              <w:pStyle w:val="2"/>
              <w:spacing w:line="360" w:lineRule="auto"/>
              <w:jc w:val="both"/>
              <w:rPr>
                <w:rFonts w:hint="default" w:ascii="Times New Roman" w:hAnsi="Times New Roman" w:cs="Times New Roman"/>
                <w:b/>
                <w:bCs/>
                <w:i w:val="0"/>
                <w:iCs w:val="0"/>
                <w:sz w:val="24"/>
                <w:szCs w:val="24"/>
                <w:lang w:val="en-US" w:eastAsia="zh-CN"/>
              </w:rPr>
            </w:pPr>
            <w:r>
              <w:rPr>
                <w:rFonts w:hint="eastAsia" w:ascii="Times New Roman" w:cs="Times New Roman"/>
                <w:b/>
                <w:bCs/>
                <w:i w:val="0"/>
                <w:iCs w:val="0"/>
                <w:sz w:val="24"/>
                <w:szCs w:val="24"/>
                <w:lang w:val="en-US" w:eastAsia="zh-CN"/>
              </w:rPr>
              <w:t>5</w:t>
            </w:r>
            <w:r>
              <w:rPr>
                <w:rFonts w:hint="default" w:ascii="Times New Roman" w:hAnsi="Times New Roman" w:cs="Times New Roman"/>
                <w:b/>
                <w:bCs/>
                <w:i w:val="0"/>
                <w:iCs w:val="0"/>
                <w:sz w:val="24"/>
                <w:szCs w:val="24"/>
                <w:lang w:val="en-US" w:eastAsia="zh-CN"/>
              </w:rPr>
              <w:t>、</w:t>
            </w:r>
            <w:r>
              <w:rPr>
                <w:rFonts w:hint="eastAsia" w:ascii="Times New Roman" w:hAnsi="Times New Roman" w:cs="Times New Roman"/>
                <w:b/>
                <w:bCs/>
                <w:i w:val="0"/>
                <w:iCs w:val="0"/>
                <w:sz w:val="24"/>
                <w:szCs w:val="24"/>
                <w:lang w:val="en-US" w:eastAsia="zh-CN"/>
              </w:rPr>
              <w:t>环境敏感目标</w:t>
            </w:r>
          </w:p>
          <w:p>
            <w:pPr>
              <w:spacing w:line="360" w:lineRule="auto"/>
              <w:ind w:firstLine="480" w:firstLineChars="200"/>
              <w:rPr>
                <w:rFonts w:hint="default" w:ascii="Times New Roman" w:hAnsi="Times New Roman" w:cs="Times New Roman"/>
                <w:sz w:val="24"/>
                <w:szCs w:val="28"/>
              </w:rPr>
            </w:pPr>
            <w:r>
              <w:rPr>
                <w:rFonts w:hint="default" w:ascii="Times New Roman" w:hAnsi="Times New Roman" w:cs="Times New Roman"/>
                <w:sz w:val="24"/>
                <w:szCs w:val="28"/>
              </w:rPr>
              <w:t>本工程位于衡阳市松木经济开发区内，影响范围内敏感目标主要是居民区和居民点，没有风景名胜区和旅游区、无自然保护区及国家、省市级重点文物保护单位。据现场踏勘，确定本项目主要环境保护目标见表</w:t>
            </w:r>
            <w:r>
              <w:rPr>
                <w:rFonts w:hint="eastAsia" w:cs="Times New Roman"/>
                <w:sz w:val="24"/>
                <w:szCs w:val="28"/>
                <w:lang w:val="en-US" w:eastAsia="zh-CN"/>
              </w:rPr>
              <w:t>3-7</w:t>
            </w:r>
            <w:r>
              <w:rPr>
                <w:rFonts w:hint="default" w:ascii="Times New Roman" w:hAnsi="Times New Roman" w:cs="Times New Roman"/>
                <w:sz w:val="24"/>
                <w:szCs w:val="28"/>
              </w:rPr>
              <w:t>。</w:t>
            </w:r>
          </w:p>
          <w:p>
            <w:pPr>
              <w:pStyle w:val="1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表</w:t>
            </w:r>
            <w:r>
              <w:rPr>
                <w:rFonts w:hint="eastAsia" w:cs="Times New Roman"/>
                <w:b/>
                <w:bCs/>
                <w:sz w:val="21"/>
                <w:szCs w:val="21"/>
                <w:lang w:val="en-US" w:eastAsia="zh-CN"/>
              </w:rPr>
              <w:t>3-7</w:t>
            </w:r>
            <w:r>
              <w:rPr>
                <w:rFonts w:hint="default" w:ascii="Times New Roman" w:hAnsi="Times New Roman" w:cs="Times New Roman"/>
                <w:b/>
                <w:bCs/>
                <w:sz w:val="21"/>
                <w:szCs w:val="21"/>
                <w:lang w:val="en-US" w:eastAsia="zh-CN"/>
              </w:rPr>
              <w:t xml:space="preserve"> 主要环境保护目标表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851"/>
              <w:gridCol w:w="1259"/>
              <w:gridCol w:w="231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w:t>
                  </w:r>
                </w:p>
              </w:tc>
              <w:tc>
                <w:tcPr>
                  <w:tcW w:w="1922" w:type="dxa"/>
                  <w:vAlign w:val="center"/>
                </w:tcPr>
                <w:p>
                  <w:pPr>
                    <w:pStyle w:val="44"/>
                    <w:keepNext w:val="0"/>
                    <w:keepLines w:val="0"/>
                    <w:pageBreakBefore w:val="0"/>
                    <w:tabs>
                      <w:tab w:val="left" w:pos="1021"/>
                    </w:tabs>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sz w:val="21"/>
                      <w:szCs w:val="21"/>
                    </w:rPr>
                    <w:t>保护目标</w:t>
                  </w:r>
                </w:p>
              </w:tc>
              <w:tc>
                <w:tcPr>
                  <w:tcW w:w="1290"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z w:val="21"/>
                      <w:szCs w:val="21"/>
                    </w:rPr>
                    <w:t>规模、功能</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auto"/>
                      <w:sz w:val="21"/>
                      <w:szCs w:val="21"/>
                    </w:rPr>
                    <w:t>对拟建工程厂界方位及距离</w:t>
                  </w:r>
                </w:p>
              </w:tc>
              <w:tc>
                <w:tcPr>
                  <w:tcW w:w="1514"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大气环境</w:t>
                  </w:r>
                </w:p>
              </w:tc>
              <w:tc>
                <w:tcPr>
                  <w:tcW w:w="1922"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z w:val="21"/>
                      <w:szCs w:val="21"/>
                    </w:rPr>
                    <w:t>新安村</w:t>
                  </w:r>
                </w:p>
              </w:tc>
              <w:tc>
                <w:tcPr>
                  <w:tcW w:w="1290"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z w:val="21"/>
                      <w:szCs w:val="21"/>
                    </w:rPr>
                    <w:t>约</w:t>
                  </w:r>
                  <w:r>
                    <w:rPr>
                      <w:rFonts w:hint="default" w:ascii="Times New Roman" w:hAnsi="Times New Roman" w:eastAsia="宋体" w:cs="Times New Roman"/>
                      <w:sz w:val="21"/>
                      <w:szCs w:val="21"/>
                      <w:lang w:val="en-US" w:eastAsia="zh-CN"/>
                    </w:rPr>
                    <w:t>350户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东北面</w:t>
                  </w:r>
                  <w:r>
                    <w:rPr>
                      <w:rFonts w:hint="eastAsia" w:cs="Times New Roman"/>
                      <w:sz w:val="21"/>
                      <w:szCs w:val="21"/>
                      <w:lang w:val="en-US" w:eastAsia="zh-CN"/>
                    </w:rPr>
                    <w:t>1900~3070</w:t>
                  </w:r>
                  <w:r>
                    <w:rPr>
                      <w:rFonts w:hint="default" w:ascii="Times New Roman" w:hAnsi="Times New Roman" w:cs="Times New Roman"/>
                      <w:sz w:val="21"/>
                      <w:szCs w:val="21"/>
                      <w:lang w:val="en-US" w:eastAsia="zh-CN"/>
                    </w:rPr>
                    <w:t>m</w:t>
                  </w:r>
                </w:p>
              </w:tc>
              <w:tc>
                <w:tcPr>
                  <w:tcW w:w="1514" w:type="dxa"/>
                  <w:vMerge w:val="restart"/>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kern w:val="0"/>
                      <w:sz w:val="21"/>
                      <w:szCs w:val="21"/>
                    </w:rPr>
                    <w:t>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三里村</w:t>
                  </w:r>
                </w:p>
              </w:tc>
              <w:tc>
                <w:tcPr>
                  <w:tcW w:w="1290"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约80户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东北面2660~3570m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新竹村</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约34户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东南面</w:t>
                  </w:r>
                  <w:r>
                    <w:rPr>
                      <w:rFonts w:hint="eastAsia" w:cs="Times New Roman"/>
                      <w:sz w:val="21"/>
                      <w:szCs w:val="21"/>
                      <w:lang w:val="en-US" w:eastAsia="zh-CN"/>
                    </w:rPr>
                    <w:t>2300~2600</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sz w:val="21"/>
                      <w:szCs w:val="21"/>
                      <w:lang w:val="en-US"/>
                    </w:rPr>
                  </w:pPr>
                  <w:r>
                    <w:rPr>
                      <w:rFonts w:hint="eastAsia" w:cs="Times New Roman"/>
                      <w:color w:val="auto"/>
                      <w:sz w:val="21"/>
                      <w:szCs w:val="21"/>
                      <w:lang w:val="en-US" w:eastAsia="zh-CN"/>
                    </w:rPr>
                    <w:t>友谊村1</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sz w:val="21"/>
                      <w:szCs w:val="21"/>
                    </w:rPr>
                  </w:pPr>
                  <w:r>
                    <w:rPr>
                      <w:rFonts w:hint="eastAsia" w:cs="Times New Roman"/>
                      <w:color w:val="auto"/>
                      <w:sz w:val="21"/>
                      <w:szCs w:val="21"/>
                      <w:lang w:val="en-US" w:eastAsia="zh-CN"/>
                    </w:rPr>
                    <w:t>约230户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东南面2260~3500m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auto"/>
                      <w:sz w:val="21"/>
                      <w:szCs w:val="21"/>
                      <w:lang w:val="en-US" w:eastAsia="zh-CN"/>
                    </w:rPr>
                    <w:t>友谊村2</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auto"/>
                      <w:sz w:val="21"/>
                      <w:szCs w:val="21"/>
                      <w:lang w:val="en-US" w:eastAsia="zh-CN"/>
                    </w:rPr>
                    <w:t>约150户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东南面1900~3050m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sz w:val="21"/>
                      <w:szCs w:val="21"/>
                    </w:rPr>
                  </w:pPr>
                  <w:r>
                    <w:rPr>
                      <w:rFonts w:hint="eastAsia" w:cs="Times New Roman"/>
                      <w:color w:val="auto"/>
                      <w:sz w:val="21"/>
                      <w:szCs w:val="21"/>
                      <w:lang w:val="en-US" w:eastAsia="zh-CN"/>
                    </w:rPr>
                    <w:t>塔兴村</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sz w:val="21"/>
                      <w:szCs w:val="21"/>
                    </w:rPr>
                  </w:pPr>
                  <w:r>
                    <w:rPr>
                      <w:rFonts w:hint="eastAsia" w:cs="Times New Roman"/>
                      <w:color w:val="auto"/>
                      <w:sz w:val="21"/>
                      <w:szCs w:val="21"/>
                      <w:lang w:val="en-US" w:eastAsia="zh-CN"/>
                    </w:rPr>
                    <w:t>约65户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东北面1700~2430m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新竹小学</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约400人</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东南面1150~1500m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樟木乡</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约50户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北面1910~2810m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公租房</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约4128户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南面690~1200m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园区管委会</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约150人</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西南</w:t>
                  </w:r>
                  <w:r>
                    <w:rPr>
                      <w:rFonts w:hint="eastAsia" w:cs="Times New Roman"/>
                      <w:sz w:val="21"/>
                      <w:szCs w:val="21"/>
                      <w:lang w:val="en-US" w:eastAsia="zh-CN"/>
                    </w:rPr>
                    <w:t>8</w:t>
                  </w:r>
                  <w:r>
                    <w:rPr>
                      <w:rFonts w:hint="default" w:ascii="Times New Roman" w:hAnsi="Times New Roman" w:cs="Times New Roman"/>
                      <w:sz w:val="21"/>
                      <w:szCs w:val="21"/>
                      <w:lang w:val="en-US" w:eastAsia="zh-CN"/>
                    </w:rPr>
                    <w:t>00m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邹酒铺安置房</w:t>
                  </w:r>
                </w:p>
              </w:tc>
              <w:tc>
                <w:tcPr>
                  <w:tcW w:w="1290"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人</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西面</w:t>
                  </w:r>
                  <w:r>
                    <w:rPr>
                      <w:rFonts w:hint="eastAsia" w:cs="Times New Roman"/>
                      <w:sz w:val="21"/>
                      <w:szCs w:val="21"/>
                      <w:lang w:val="en-US" w:eastAsia="zh-CN"/>
                    </w:rPr>
                    <w:t>8</w:t>
                  </w:r>
                  <w:r>
                    <w:rPr>
                      <w:rFonts w:hint="default" w:ascii="Times New Roman" w:hAnsi="Times New Roman" w:cs="Times New Roman"/>
                      <w:sz w:val="21"/>
                      <w:szCs w:val="21"/>
                      <w:lang w:val="en-US" w:eastAsia="zh-CN"/>
                    </w:rPr>
                    <w:t>0</w:t>
                  </w:r>
                  <w:r>
                    <w:rPr>
                      <w:rFonts w:hint="eastAsia" w:cs="Times New Roman"/>
                      <w:sz w:val="21"/>
                      <w:szCs w:val="21"/>
                      <w:lang w:val="en-US" w:eastAsia="zh-CN"/>
                    </w:rPr>
                    <w:t>~200</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金源社区安置房2</w:t>
                  </w:r>
                </w:p>
              </w:tc>
              <w:tc>
                <w:tcPr>
                  <w:tcW w:w="1290"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约576户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西北面</w:t>
                  </w:r>
                  <w:r>
                    <w:rPr>
                      <w:rFonts w:hint="eastAsia" w:cs="Times New Roman"/>
                      <w:sz w:val="21"/>
                      <w:szCs w:val="21"/>
                      <w:lang w:val="en-US" w:eastAsia="zh-CN"/>
                    </w:rPr>
                    <w:t>215~405</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金源小学</w:t>
                  </w:r>
                </w:p>
              </w:tc>
              <w:tc>
                <w:tcPr>
                  <w:tcW w:w="1290"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约300人</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西面</w:t>
                  </w:r>
                  <w:r>
                    <w:rPr>
                      <w:rFonts w:hint="eastAsia" w:cs="Times New Roman"/>
                      <w:sz w:val="21"/>
                      <w:szCs w:val="21"/>
                      <w:lang w:val="en-US" w:eastAsia="zh-CN"/>
                    </w:rPr>
                    <w:t>495~620</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湖南工商职业学院</w:t>
                  </w:r>
                </w:p>
              </w:tc>
              <w:tc>
                <w:tcPr>
                  <w:tcW w:w="1290"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约5000人</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lang w:val="en-US" w:eastAsia="zh-CN"/>
                    </w:rPr>
                    <w:t>西南面</w:t>
                  </w:r>
                  <w:r>
                    <w:rPr>
                      <w:rFonts w:hint="eastAsia" w:cs="Times New Roman"/>
                      <w:sz w:val="21"/>
                      <w:szCs w:val="21"/>
                      <w:lang w:val="en-US" w:eastAsia="zh-CN"/>
                    </w:rPr>
                    <w:t>500~830</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auto"/>
                      <w:sz w:val="21"/>
                      <w:szCs w:val="21"/>
                      <w:lang w:val="en-US" w:eastAsia="zh-CN"/>
                    </w:rPr>
                    <w:t>黄沙湾街道</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200</w:t>
                  </w:r>
                  <w:r>
                    <w:rPr>
                      <w:rFonts w:hint="default" w:ascii="Times New Roman" w:hAnsi="Times New Roman" w:eastAsia="宋体" w:cs="Times New Roman"/>
                      <w:color w:val="auto"/>
                      <w:sz w:val="21"/>
                      <w:szCs w:val="21"/>
                      <w:lang w:val="en-US" w:eastAsia="zh-CN"/>
                    </w:rPr>
                    <w:t>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sz w:val="21"/>
                      <w:szCs w:val="21"/>
                    </w:rPr>
                  </w:pPr>
                  <w:r>
                    <w:rPr>
                      <w:rFonts w:hint="eastAsia" w:cs="Times New Roman"/>
                      <w:sz w:val="21"/>
                      <w:szCs w:val="21"/>
                      <w:lang w:val="en-US" w:eastAsia="zh-CN"/>
                    </w:rPr>
                    <w:t>西</w:t>
                  </w:r>
                  <w:r>
                    <w:rPr>
                      <w:rFonts w:hint="default" w:ascii="Times New Roman" w:hAnsi="Times New Roman" w:cs="Times New Roman"/>
                      <w:sz w:val="21"/>
                      <w:szCs w:val="21"/>
                      <w:lang w:val="en-US" w:eastAsia="zh-CN"/>
                    </w:rPr>
                    <w:t>南面</w:t>
                  </w:r>
                  <w:r>
                    <w:rPr>
                      <w:rFonts w:hint="eastAsia" w:cs="Times New Roman"/>
                      <w:sz w:val="21"/>
                      <w:szCs w:val="21"/>
                      <w:lang w:val="en-US" w:eastAsia="zh-CN"/>
                    </w:rPr>
                    <w:t>1030~3530</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金源社区安置房</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lang w:val="en-US" w:eastAsia="zh-CN"/>
                    </w:rPr>
                    <w:t>约1920户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sz w:val="21"/>
                      <w:szCs w:val="21"/>
                    </w:rPr>
                  </w:pPr>
                  <w:r>
                    <w:rPr>
                      <w:rFonts w:hint="default" w:ascii="Times New Roman" w:hAnsi="Times New Roman" w:cs="Times New Roman"/>
                      <w:sz w:val="21"/>
                      <w:szCs w:val="21"/>
                      <w:lang w:val="en-US" w:eastAsia="zh-CN"/>
                    </w:rPr>
                    <w:t>西南</w:t>
                  </w:r>
                  <w:r>
                    <w:rPr>
                      <w:rFonts w:hint="eastAsia" w:cs="Times New Roman"/>
                      <w:sz w:val="21"/>
                      <w:szCs w:val="21"/>
                      <w:lang w:val="en-US" w:eastAsia="zh-CN"/>
                    </w:rPr>
                    <w:t>265~680</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松木村2</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约64户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北面</w:t>
                  </w:r>
                  <w:r>
                    <w:rPr>
                      <w:rFonts w:hint="eastAsia" w:cs="Times New Roman"/>
                      <w:sz w:val="21"/>
                      <w:szCs w:val="21"/>
                      <w:lang w:val="en-US" w:eastAsia="zh-CN"/>
                    </w:rPr>
                    <w:t>170~1730</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松木村1</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约1</w:t>
                  </w:r>
                  <w:r>
                    <w:rPr>
                      <w:rFonts w:hint="eastAsia" w:cs="Times New Roman"/>
                      <w:color w:val="auto"/>
                      <w:sz w:val="21"/>
                      <w:szCs w:val="21"/>
                      <w:lang w:val="en-US" w:eastAsia="zh-CN"/>
                    </w:rPr>
                    <w:t>95</w:t>
                  </w:r>
                  <w:r>
                    <w:rPr>
                      <w:rFonts w:hint="default" w:ascii="Times New Roman" w:hAnsi="Times New Roman" w:eastAsia="宋体" w:cs="Times New Roman"/>
                      <w:color w:val="auto"/>
                      <w:sz w:val="21"/>
                      <w:szCs w:val="21"/>
                      <w:lang w:val="en-US" w:eastAsia="zh-CN"/>
                    </w:rPr>
                    <w:t>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西北面750~3545</w:t>
                  </w:r>
                  <w:r>
                    <w:rPr>
                      <w:rFonts w:hint="default" w:ascii="Times New Roman" w:hAnsi="Times New Roman" w:cs="Times New Roman"/>
                      <w:sz w:val="21"/>
                      <w:szCs w:val="21"/>
                      <w:lang w:val="en-US" w:eastAsia="zh-CN"/>
                    </w:rPr>
                    <w:t>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922"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松木村3</w:t>
                  </w:r>
                </w:p>
              </w:tc>
              <w:tc>
                <w:tcPr>
                  <w:tcW w:w="1290" w:type="dxa"/>
                  <w:vAlign w:val="center"/>
                </w:tcPr>
                <w:p>
                  <w:pPr>
                    <w:pStyle w:val="45"/>
                    <w:keepNext w:val="0"/>
                    <w:keepLines w:val="0"/>
                    <w:pageBreakBefore w:val="0"/>
                    <w:widowControl/>
                    <w:kinsoku/>
                    <w:wordWrap/>
                    <w:overflowPunct/>
                    <w:topLinePunct w:val="0"/>
                    <w:autoSpaceDE/>
                    <w:autoSpaceDN/>
                    <w:bidi w:val="0"/>
                    <w:adjustRightInd w:val="0"/>
                    <w:snapToGrid w:val="0"/>
                    <w:spacing w:beforeAutospacing="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约130户</w:t>
                  </w:r>
                </w:p>
              </w:tc>
              <w:tc>
                <w:tcPr>
                  <w:tcW w:w="2363"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西南面800~1400m</w:t>
                  </w:r>
                </w:p>
              </w:tc>
              <w:tc>
                <w:tcPr>
                  <w:tcW w:w="1514" w:type="dxa"/>
                  <w:vMerge w:val="continue"/>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cs="Times New Roman"/>
                      <w:color w:val="000000" w:themeColor="text1"/>
                      <w:sz w:val="21"/>
                      <w:szCs w:val="21"/>
                      <w:vertAlign w:val="baseline"/>
                      <w:lang w:val="en-US" w:eastAsia="zh-CN"/>
                      <w14:textFill>
                        <w14:solidFill>
                          <w14:schemeClr w14:val="tx1"/>
                        </w14:solidFill>
                      </w14:textFill>
                    </w:rPr>
                    <w:t>水环境</w:t>
                  </w:r>
                </w:p>
              </w:tc>
              <w:tc>
                <w:tcPr>
                  <w:tcW w:w="1922" w:type="dxa"/>
                  <w:vAlign w:val="center"/>
                </w:tcPr>
                <w:p>
                  <w:pPr>
                    <w:pStyle w:val="44"/>
                    <w:keepNext w:val="0"/>
                    <w:keepLines w:val="0"/>
                    <w:pageBreakBefore w:val="0"/>
                    <w:tabs>
                      <w:tab w:val="left" w:pos="1021"/>
                    </w:tabs>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rPr>
                    <w:t>湘江</w:t>
                  </w:r>
                </w:p>
              </w:tc>
              <w:tc>
                <w:tcPr>
                  <w:tcW w:w="3653" w:type="dxa"/>
                  <w:gridSpan w:val="2"/>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东3200</w:t>
                  </w:r>
                  <w:r>
                    <w:rPr>
                      <w:rFonts w:hint="default" w:ascii="Times New Roman" w:hAnsi="Times New Roman" w:cs="Times New Roman"/>
                      <w:sz w:val="21"/>
                      <w:szCs w:val="21"/>
                    </w:rPr>
                    <w:t>m</w:t>
                  </w:r>
                  <w:r>
                    <w:rPr>
                      <w:rFonts w:hint="default" w:ascii="Times New Roman" w:hAnsi="Times New Roman" w:cs="Times New Roman"/>
                      <w:sz w:val="21"/>
                      <w:szCs w:val="21"/>
                      <w:lang w:eastAsia="zh-CN"/>
                    </w:rPr>
                    <w:t>，</w:t>
                  </w:r>
                  <w:r>
                    <w:rPr>
                      <w:rFonts w:hint="default" w:ascii="Times New Roman" w:hAnsi="Times New Roman" w:cs="Times New Roman"/>
                      <w:bCs/>
                      <w:color w:val="auto"/>
                      <w:sz w:val="21"/>
                      <w:szCs w:val="21"/>
                    </w:rPr>
                    <w:t>松木污水处理厂排污口</w:t>
                  </w:r>
                  <w:r>
                    <w:rPr>
                      <w:rFonts w:hint="default" w:ascii="Times New Roman" w:hAnsi="Times New Roman" w:cs="Times New Roman"/>
                      <w:color w:val="auto"/>
                      <w:sz w:val="21"/>
                      <w:szCs w:val="21"/>
                    </w:rPr>
                    <w:t>上游500m至下游3000m之间江段</w:t>
                  </w:r>
                </w:p>
              </w:tc>
              <w:tc>
                <w:tcPr>
                  <w:tcW w:w="1514"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rPr>
                    <w:t>GB3838-2002 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cs="Times New Roman"/>
                      <w:color w:val="000000" w:themeColor="text1"/>
                      <w:sz w:val="21"/>
                      <w:szCs w:val="21"/>
                      <w:vertAlign w:val="baseline"/>
                      <w:lang w:val="en-US" w:eastAsia="zh-CN"/>
                      <w14:textFill>
                        <w14:solidFill>
                          <w14:schemeClr w14:val="tx1"/>
                        </w14:solidFill>
                      </w14:textFill>
                    </w:rPr>
                    <w:t>地下水</w:t>
                  </w:r>
                </w:p>
              </w:tc>
              <w:tc>
                <w:tcPr>
                  <w:tcW w:w="5575" w:type="dxa"/>
                  <w:gridSpan w:val="3"/>
                  <w:vAlign w:val="center"/>
                </w:tcPr>
                <w:p>
                  <w:pPr>
                    <w:pStyle w:val="45"/>
                    <w:keepNext w:val="0"/>
                    <w:keepLines w:val="0"/>
                    <w:pageBreakBefore w:val="0"/>
                    <w:widowControl/>
                    <w:kinsoku/>
                    <w:wordWrap/>
                    <w:overflowPunct/>
                    <w:topLinePunct w:val="0"/>
                    <w:bidi w:val="0"/>
                    <w:adjustRightInd w:val="0"/>
                    <w:snapToGrid w:val="0"/>
                    <w:spacing w:beforeAutospacing="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周边地下水</w:t>
                  </w:r>
                </w:p>
              </w:tc>
              <w:tc>
                <w:tcPr>
                  <w:tcW w:w="1514"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rPr>
                    <w:t>GB/T14848-93Ⅲ类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1922"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w:t>
                  </w:r>
                </w:p>
              </w:tc>
              <w:tc>
                <w:tcPr>
                  <w:tcW w:w="3653" w:type="dxa"/>
                  <w:gridSpan w:val="2"/>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cs="Times New Roman"/>
                      <w:sz w:val="21"/>
                      <w:szCs w:val="21"/>
                      <w:lang w:val="en-US" w:eastAsia="zh-CN"/>
                    </w:rPr>
                  </w:pPr>
                  <w:r>
                    <w:rPr>
                      <w:rFonts w:hint="eastAsia" w:cs="Times New Roman"/>
                      <w:color w:val="auto"/>
                      <w:sz w:val="21"/>
                      <w:szCs w:val="21"/>
                      <w:lang w:val="en-US" w:eastAsia="zh-CN"/>
                    </w:rPr>
                    <w:t>邹酒铺安置房（西面80m）</w:t>
                  </w:r>
                </w:p>
              </w:tc>
              <w:tc>
                <w:tcPr>
                  <w:tcW w:w="1514" w:type="dxa"/>
                  <w:vAlign w:val="center"/>
                </w:tcPr>
                <w:p>
                  <w:pPr>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rPr>
                    <w:t>GB3096-2008 3类、4a类标准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pPr>
                    <w:pStyle w:val="2"/>
                    <w:keepNext w:val="0"/>
                    <w:keepLines w:val="0"/>
                    <w:pageBreakBefore w:val="0"/>
                    <w:kinsoku/>
                    <w:wordWrap/>
                    <w:overflowPunct/>
                    <w:topLinePunct w:val="0"/>
                    <w:bidi w:val="0"/>
                    <w:adjustRightInd w:val="0"/>
                    <w:snapToGrid w:val="0"/>
                    <w:spacing w:beforeAutospacing="0"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w:t>
                  </w:r>
                </w:p>
              </w:tc>
              <w:tc>
                <w:tcPr>
                  <w:tcW w:w="1922" w:type="dxa"/>
                  <w:vAlign w:val="center"/>
                </w:tcPr>
                <w:p>
                  <w:pPr>
                    <w:pStyle w:val="45"/>
                    <w:keepNext w:val="0"/>
                    <w:keepLines w:val="0"/>
                    <w:pageBreakBefore w:val="0"/>
                    <w:widowControl/>
                    <w:kinsoku/>
                    <w:wordWrap/>
                    <w:overflowPunct/>
                    <w:topLinePunct w:val="0"/>
                    <w:bidi w:val="0"/>
                    <w:adjustRightInd w:val="0"/>
                    <w:snapToGrid w:val="0"/>
                    <w:spacing w:beforeAutospacing="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周边土壤</w:t>
                  </w:r>
                </w:p>
              </w:tc>
              <w:tc>
                <w:tcPr>
                  <w:tcW w:w="3653" w:type="dxa"/>
                  <w:gridSpan w:val="2"/>
                  <w:vAlign w:val="center"/>
                </w:tcPr>
                <w:p>
                  <w:pPr>
                    <w:pStyle w:val="45"/>
                    <w:keepNext w:val="0"/>
                    <w:keepLines w:val="0"/>
                    <w:pageBreakBefore w:val="0"/>
                    <w:widowControl/>
                    <w:kinsoku/>
                    <w:wordWrap/>
                    <w:overflowPunct/>
                    <w:topLinePunct w:val="0"/>
                    <w:bidi w:val="0"/>
                    <w:adjustRightInd w:val="0"/>
                    <w:snapToGrid w:val="0"/>
                    <w:spacing w:beforeAutospacing="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评价区域内土壤</w:t>
                  </w:r>
                </w:p>
              </w:tc>
              <w:tc>
                <w:tcPr>
                  <w:tcW w:w="1514" w:type="dxa"/>
                  <w:vAlign w:val="center"/>
                </w:tcPr>
                <w:p>
                  <w:pPr>
                    <w:pStyle w:val="45"/>
                    <w:keepNext w:val="0"/>
                    <w:keepLines w:val="0"/>
                    <w:pageBreakBefore w:val="0"/>
                    <w:widowControl/>
                    <w:kinsoku/>
                    <w:wordWrap/>
                    <w:overflowPunct/>
                    <w:topLinePunct w:val="0"/>
                    <w:bidi w:val="0"/>
                    <w:adjustRightInd w:val="0"/>
                    <w:snapToGrid w:val="0"/>
                    <w:spacing w:beforeAutospacing="0" w:line="240" w:lineRule="auto"/>
                    <w:ind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sz w:val="21"/>
                      <w:szCs w:val="21"/>
                    </w:rPr>
                    <w:t>/</w:t>
                  </w:r>
                </w:p>
              </w:tc>
            </w:tr>
          </w:tbl>
          <w:p>
            <w:pPr>
              <w:pStyle w:val="2"/>
              <w:spacing w:line="360" w:lineRule="auto"/>
              <w:jc w:val="both"/>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pPr>
              <w:pStyle w:val="2"/>
              <w:spacing w:line="360" w:lineRule="auto"/>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p>
            <w:pPr>
              <w:pStyle w:val="2"/>
              <w:jc w:val="both"/>
              <w:rPr>
                <w:rFonts w:hint="default" w:ascii="Times New Roman" w:hAnsi="Times New Roman" w:cs="Times New Roman"/>
                <w:vertAlign w:val="baseline"/>
              </w:rPr>
            </w:pPr>
          </w:p>
        </w:tc>
      </w:tr>
    </w:tbl>
    <w:p>
      <w:pPr>
        <w:numPr>
          <w:ilvl w:val="0"/>
          <w:numId w:val="0"/>
        </w:numPr>
      </w:pPr>
    </w:p>
    <w:p>
      <w:pPr>
        <w:pStyle w:val="3"/>
        <w:spacing w:before="0" w:after="0"/>
        <w:rPr>
          <w:b w:val="0"/>
          <w:bCs w:val="0"/>
          <w:sz w:val="30"/>
          <w:szCs w:val="30"/>
        </w:rPr>
      </w:pPr>
      <w:bookmarkStart w:id="11" w:name="_Toc125514122"/>
      <w:bookmarkStart w:id="12" w:name="_Toc168296827"/>
      <w:bookmarkStart w:id="13" w:name="_Toc152742523"/>
      <w:bookmarkStart w:id="14" w:name="_Toc125513985"/>
      <w:bookmarkStart w:id="15" w:name="_Toc13367"/>
      <w:r>
        <w:rPr>
          <w:b w:val="0"/>
          <w:bCs w:val="0"/>
          <w:sz w:val="30"/>
          <w:szCs w:val="30"/>
        </w:rPr>
        <w:t>四、评价适用标准</w:t>
      </w:r>
      <w:bookmarkEnd w:id="11"/>
      <w:bookmarkEnd w:id="12"/>
      <w:bookmarkEnd w:id="13"/>
      <w:bookmarkEnd w:id="14"/>
      <w:bookmarkEnd w:id="15"/>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7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0" w:hRule="atLeast"/>
        </w:trPr>
        <w:tc>
          <w:tcPr>
            <w:tcW w:w="762" w:type="dxa"/>
          </w:tcPr>
          <w:p>
            <w:pPr>
              <w:pStyle w:val="18"/>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jc w:val="center"/>
              <w:rPr>
                <w:rFonts w:hint="default" w:ascii="宋体" w:hAnsi="宋体" w:cs="宋体"/>
                <w:b/>
                <w:bCs/>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t>环境质量标准</w:t>
            </w:r>
          </w:p>
        </w:tc>
        <w:tc>
          <w:tcPr>
            <w:tcW w:w="7493" w:type="dxa"/>
          </w:tcPr>
          <w:p>
            <w:pPr>
              <w:pStyle w:val="18"/>
              <w:keepNext w:val="0"/>
              <w:keepLines w:val="0"/>
              <w:pageBreakBefore w:val="0"/>
              <w:widowControl/>
              <w:numPr>
                <w:ilvl w:val="0"/>
                <w:numId w:val="6"/>
              </w:numPr>
              <w:suppressLineNumbers w:val="0"/>
              <w:kinsoku/>
              <w:wordWrap/>
              <w:overflowPunct/>
              <w:topLinePunct w:val="0"/>
              <w:bidi w:val="0"/>
              <w:adjustRightInd w:val="0"/>
              <w:snapToGrid w:val="0"/>
              <w:spacing w:before="0" w:beforeAutospacing="0" w:after="0" w:afterAutospacing="0" w:line="360" w:lineRule="auto"/>
              <w:ind w:right="0"/>
              <w:rPr>
                <w:rStyle w:val="32"/>
                <w:rFonts w:hint="eastAsia" w:eastAsiaTheme="minorEastAsia"/>
                <w:b/>
                <w:bCs/>
                <w:lang w:eastAsia="zh-CN"/>
              </w:rPr>
            </w:pPr>
            <w:r>
              <w:rPr>
                <w:rFonts w:hint="eastAsia" w:ascii="宋体" w:hAnsi="宋体" w:cs="宋体"/>
                <w:b/>
                <w:bCs/>
                <w:i w:val="0"/>
                <w:caps w:val="0"/>
                <w:color w:val="000000" w:themeColor="text1"/>
                <w:spacing w:val="0"/>
                <w:sz w:val="24"/>
                <w:szCs w:val="24"/>
                <w:shd w:val="clear" w:fill="FFFFFF"/>
                <w:vertAlign w:val="baseline"/>
                <w:lang w:val="en-US" w:eastAsia="zh-CN"/>
                <w14:textFill>
                  <w14:solidFill>
                    <w14:schemeClr w14:val="tx1"/>
                  </w14:solidFill>
                </w14:textFill>
              </w:rPr>
              <w:t>环境空气：</w:t>
            </w:r>
          </w:p>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firstLine="480" w:firstLineChars="200"/>
              <w:rPr>
                <w:rStyle w:val="32"/>
                <w:rFonts w:hint="eastAsia" w:ascii="Times New Roman" w:hAnsi="Times New Roman" w:cs="Times New Roman" w:eastAsiaTheme="minorEastAsia"/>
                <w:sz w:val="24"/>
                <w:szCs w:val="24"/>
                <w:lang w:val="en-US" w:eastAsia="zh-CN"/>
              </w:rPr>
            </w:pPr>
            <w:r>
              <w:rPr>
                <w:rFonts w:hint="default" w:ascii="Times New Roman" w:hAnsi="Times New Roman" w:cs="Times New Roman"/>
                <w:b w:val="0"/>
                <w:bCs w:val="0"/>
                <w:i w:val="0"/>
                <w:caps w:val="0"/>
                <w:color w:val="000000" w:themeColor="text1"/>
                <w:spacing w:val="0"/>
                <w:sz w:val="24"/>
                <w:szCs w:val="24"/>
                <w:shd w:val="clear" w:fill="FFFFFF"/>
                <w:vertAlign w:val="baseline"/>
                <w:lang w:val="en-US" w:eastAsia="zh-CN"/>
                <w14:textFill>
                  <w14:solidFill>
                    <w14:schemeClr w14:val="tx1"/>
                  </w14:solidFill>
                </w14:textFill>
              </w:rPr>
              <w:t>本项目</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PM</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2.5</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、PM</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10</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、SO</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2</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、NO</w:t>
            </w:r>
            <w:r>
              <w:rPr>
                <w:rFonts w:hint="default" w:ascii="Times New Roman" w:hAnsi="Times New Roman" w:cs="Times New Roman"/>
                <w:i w:val="0"/>
                <w:caps w:val="0"/>
                <w:color w:val="000000" w:themeColor="text1"/>
                <w:spacing w:val="0"/>
                <w:sz w:val="24"/>
                <w:szCs w:val="24"/>
                <w:shd w:val="clear" w:fill="FFFFFF"/>
                <w:vertAlign w:val="subscript"/>
                <w:lang w:val="en-US" w:eastAsia="zh-CN"/>
                <w14:textFill>
                  <w14:solidFill>
                    <w14:schemeClr w14:val="tx1"/>
                  </w14:solidFill>
                </w14:textFill>
              </w:rPr>
              <w:t>2</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CO、</w:t>
            </w:r>
            <w:r>
              <w:rPr>
                <w:rFonts w:hint="eastAsia" w:cs="Times New Roman"/>
                <w:sz w:val="24"/>
                <w:szCs w:val="24"/>
                <w:lang w:val="en-US" w:eastAsia="zh-CN"/>
              </w:rPr>
              <w:t>O</w:t>
            </w:r>
            <w:r>
              <w:rPr>
                <w:rFonts w:hint="eastAsia" w:cs="Times New Roman"/>
                <w:sz w:val="24"/>
                <w:szCs w:val="24"/>
                <w:vertAlign w:val="subscript"/>
                <w:lang w:val="en-US" w:eastAsia="zh-CN"/>
              </w:rPr>
              <w:t>3</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执行《环境空气质量标准》（GB3095-2012)中二级标准，</w:t>
            </w:r>
            <w:r>
              <w:rPr>
                <w:rFonts w:hint="eastAsia" w:cs="Times New Roman"/>
                <w:i w:val="0"/>
                <w:caps w:val="0"/>
                <w:color w:val="000000" w:themeColor="text1"/>
                <w:spacing w:val="0"/>
                <w:sz w:val="24"/>
                <w:szCs w:val="24"/>
                <w:shd w:val="clear" w:fill="FFFFFF"/>
                <w:vertAlign w:val="baseline"/>
                <w:lang w:val="en-US" w:eastAsia="zh-CN"/>
                <w14:textFill>
                  <w14:solidFill>
                    <w14:schemeClr w14:val="tx1"/>
                  </w14:solidFill>
                </w14:textFill>
              </w:rPr>
              <w:t>T</w:t>
            </w:r>
            <w:r>
              <w:rPr>
                <w:rFonts w:hint="default" w:ascii="Times New Roman" w:hAnsi="Times New Roman" w:cs="Times New Roman" w:eastAsiaTheme="minorEastAsia"/>
                <w:sz w:val="24"/>
                <w:szCs w:val="24"/>
              </w:rPr>
              <w:t>VOC</w:t>
            </w:r>
            <w:r>
              <w:rPr>
                <w:rStyle w:val="32"/>
                <w:rFonts w:hint="default" w:ascii="Times New Roman" w:hAnsi="Times New Roman" w:cs="Times New Roman" w:eastAsiaTheme="minorEastAsia"/>
                <w:sz w:val="24"/>
                <w:szCs w:val="24"/>
              </w:rPr>
              <w:t>参照执行</w:t>
            </w:r>
            <w:r>
              <w:rPr>
                <w:rFonts w:hint="default" w:ascii="Times New Roman" w:hAnsi="Times New Roman" w:eastAsia="宋体" w:cs="Times New Roman"/>
                <w:b w:val="0"/>
                <w:bCs w:val="0"/>
                <w:snapToGrid/>
                <w:color w:val="auto"/>
                <w:kern w:val="0"/>
                <w:sz w:val="24"/>
                <w:szCs w:val="24"/>
                <w:lang w:val="en-US" w:eastAsia="zh-CN" w:bidi="ar-SA"/>
              </w:rPr>
              <w:t>《环境影响评价技术导则  大气环境》（HJ2.2-2018）附录D中标准</w:t>
            </w:r>
            <w:r>
              <w:rPr>
                <w:rStyle w:val="32"/>
                <w:rFonts w:hint="eastAsia" w:ascii="Times New Roman" w:hAnsi="Times New Roman" w:cs="Times New Roman" w:eastAsiaTheme="minorEastAsia"/>
                <w:sz w:val="24"/>
                <w:szCs w:val="24"/>
                <w:lang w:eastAsia="zh-CN"/>
              </w:rPr>
              <w:t>，</w:t>
            </w:r>
            <w:r>
              <w:rPr>
                <w:rStyle w:val="32"/>
                <w:rFonts w:hint="eastAsia" w:ascii="Times New Roman" w:hAnsi="Times New Roman" w:cs="Times New Roman" w:eastAsiaTheme="minorEastAsia"/>
                <w:sz w:val="24"/>
                <w:szCs w:val="24"/>
                <w:lang w:val="en-US" w:eastAsia="zh-CN"/>
              </w:rPr>
              <w:t>标准具体见表4-1、4-2。</w:t>
            </w:r>
          </w:p>
          <w:p>
            <w:pPr>
              <w:pStyle w:val="1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2" w:firstLineChars="200"/>
              <w:jc w:val="center"/>
              <w:textAlignment w:val="auto"/>
              <w:rPr>
                <w:rFonts w:hint="default" w:ascii="Times New Roman" w:hAnsi="Times New Roman" w:cs="Times New Roman"/>
                <w:b/>
                <w:bCs/>
                <w:color w:val="auto"/>
                <w:sz w:val="21"/>
                <w:szCs w:val="21"/>
              </w:rPr>
            </w:pPr>
            <w:r>
              <w:rPr>
                <w:rStyle w:val="32"/>
                <w:rFonts w:hint="default" w:ascii="Times New Roman" w:hAnsi="Times New Roman" w:cs="Times New Roman" w:eastAsiaTheme="minorEastAsia"/>
                <w:b/>
                <w:bCs/>
                <w:sz w:val="21"/>
                <w:szCs w:val="21"/>
                <w:lang w:val="en-US" w:eastAsia="zh-CN"/>
              </w:rPr>
              <w:t xml:space="preserve">表4-1 </w:t>
            </w:r>
            <w:r>
              <w:rPr>
                <w:rFonts w:hint="default" w:ascii="Times New Roman" w:hAnsi="Times New Roman" w:cs="Times New Roman"/>
                <w:b/>
                <w:bCs/>
                <w:color w:val="auto"/>
                <w:sz w:val="21"/>
                <w:szCs w:val="21"/>
              </w:rPr>
              <w:t>《环境空气质量标准》（单位：μg/m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bl>
            <w:tblPr>
              <w:tblStyle w:val="21"/>
              <w:tblW w:w="0" w:type="auto"/>
              <w:tblInd w:w="2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
              <w:gridCol w:w="1317"/>
              <w:gridCol w:w="1055"/>
              <w:gridCol w:w="3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lang w:val="en-US" w:eastAsia="zh-CN"/>
                    </w:rPr>
                    <w:t>污染物项目</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lang w:val="en-US" w:eastAsia="zh-CN"/>
                    </w:rPr>
                    <w:t>平均</w:t>
                  </w:r>
                  <w:r>
                    <w:rPr>
                      <w:rFonts w:hint="default" w:ascii="Times New Roman" w:hAnsi="Times New Roman" w:cs="Times New Roman"/>
                      <w:b/>
                      <w:bCs w:val="0"/>
                      <w:kern w:val="0"/>
                      <w:sz w:val="21"/>
                      <w:szCs w:val="21"/>
                    </w:rPr>
                    <w:t>时间</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rPr>
                    <w:t>浓度限值</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kern w:val="0"/>
                      <w:sz w:val="21"/>
                      <w:szCs w:val="21"/>
                      <w:lang w:val="en-US" w:eastAsia="zh-CN" w:bidi="ar-SA"/>
                    </w:rPr>
                  </w:pPr>
                  <w:r>
                    <w:rPr>
                      <w:rFonts w:hint="default" w:ascii="Times New Roman" w:hAnsi="Times New Roman" w:cs="Times New Roman"/>
                      <w:b/>
                      <w:bCs w:val="0"/>
                      <w:kern w:val="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SO</w:t>
                  </w:r>
                  <w:r>
                    <w:rPr>
                      <w:rFonts w:hint="default" w:ascii="Times New Roman" w:hAnsi="Times New Roman" w:cs="Times New Roman"/>
                      <w:kern w:val="0"/>
                      <w:sz w:val="21"/>
                      <w:szCs w:val="21"/>
                      <w:vertAlign w:val="subscript"/>
                    </w:rPr>
                    <w:t>2</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年平均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60μg/m</w:t>
                  </w:r>
                  <w:r>
                    <w:rPr>
                      <w:rFonts w:hint="default" w:ascii="Times New Roman" w:hAnsi="Times New Roman" w:cs="Times New Roman"/>
                      <w:kern w:val="0"/>
                      <w:sz w:val="21"/>
                      <w:szCs w:val="21"/>
                      <w:vertAlign w:val="superscript"/>
                    </w:rPr>
                    <w:t>3</w:t>
                  </w:r>
                </w:p>
              </w:tc>
              <w:tc>
                <w:tcPr>
                  <w:tcW w:w="0" w:type="auto"/>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24小时平均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150μg/m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500μg/m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2</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年平均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40μg/m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24小时平均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80μg/m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200μg/m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0" w:type="auto"/>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vertAlign w:val="subscript"/>
                      <w:lang w:val="en-US" w:eastAsia="zh-CN" w:bidi="ar-SA"/>
                    </w:rPr>
                  </w:pP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10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年平均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70μg/m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24小时平均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150μg/m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2.5</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年平均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35μg/m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24小时平均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75μg/m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r>
                    <w:rPr>
                      <w:rFonts w:hint="default" w:cs="Times New Roman"/>
                      <w:b w:val="0"/>
                      <w:bCs w:val="0"/>
                      <w:color w:val="auto"/>
                      <w:sz w:val="21"/>
                      <w:szCs w:val="21"/>
                      <w:vertAlign w:val="baseline"/>
                      <w:lang w:val="en-US" w:eastAsia="zh-CN" w:bidi="ar-SA"/>
                    </w:rPr>
                    <w:t>TSP</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年平均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200</w:t>
                  </w:r>
                  <w:r>
                    <w:rPr>
                      <w:rFonts w:hint="default" w:ascii="Times New Roman" w:hAnsi="Times New Roman" w:cs="Times New Roman"/>
                      <w:kern w:val="0"/>
                      <w:sz w:val="21"/>
                      <w:szCs w:val="21"/>
                    </w:rPr>
                    <w:t>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eastAsia" w:cs="Times New Roman"/>
                      <w:b/>
                      <w:bCs/>
                      <w:color w:val="auto"/>
                      <w:sz w:val="21"/>
                      <w:szCs w:val="21"/>
                      <w:vertAlign w:val="baseline"/>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z w:val="21"/>
                      <w:szCs w:val="21"/>
                    </w:rPr>
                    <w:t>24小时平均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300</w:t>
                  </w:r>
                  <w:r>
                    <w:rPr>
                      <w:rFonts w:hint="default" w:ascii="Times New Roman" w:hAnsi="Times New Roman" w:cs="Times New Roman"/>
                      <w:kern w:val="0"/>
                      <w:sz w:val="21"/>
                      <w:szCs w:val="21"/>
                    </w:rPr>
                    <w:t>μg/m</w:t>
                  </w:r>
                  <w:r>
                    <w:rPr>
                      <w:rFonts w:hint="default" w:ascii="Times New Roman" w:hAnsi="Times New Roman" w:cs="Times New Roman"/>
                      <w:kern w:val="0"/>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CO</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24小时平均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4mg/m</w:t>
                  </w:r>
                  <w:r>
                    <w:rPr>
                      <w:rFonts w:hint="default" w:ascii="Times New Roman" w:hAnsi="Times New Roman" w:cs="Times New Roman"/>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lang w:val="en-US" w:eastAsia="zh-CN"/>
                    </w:rPr>
                    <w:t>O</w:t>
                  </w:r>
                  <w:r>
                    <w:rPr>
                      <w:rFonts w:hint="eastAsia" w:ascii="Times New Roman" w:hAnsi="Times New Roman" w:cs="Times New Roman"/>
                      <w:sz w:val="21"/>
                      <w:szCs w:val="21"/>
                      <w:vertAlign w:val="subscript"/>
                      <w:lang w:val="en-US" w:eastAsia="zh-CN"/>
                    </w:rPr>
                    <w:t>3</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sz w:val="21"/>
                      <w:szCs w:val="21"/>
                    </w:rPr>
                    <w:t>日最大8小时平均</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sz w:val="21"/>
                      <w:szCs w:val="21"/>
                    </w:rPr>
                    <w:t>160</w:t>
                  </w:r>
                  <w:r>
                    <w:rPr>
                      <w:sz w:val="21"/>
                      <w:szCs w:val="21"/>
                    </w:rPr>
                    <w:t>µg/m</w:t>
                  </w:r>
                  <w:r>
                    <w:rPr>
                      <w:sz w:val="21"/>
                      <w:szCs w:val="21"/>
                      <w:vertAlign w:val="superscript"/>
                    </w:rPr>
                    <w:t>3</w:t>
                  </w:r>
                </w:p>
              </w:tc>
              <w:tc>
                <w:tcPr>
                  <w:tcW w:w="0" w:type="auto"/>
                  <w:vMerge w:val="continue"/>
                  <w:vAlign w:val="center"/>
                </w:tcPr>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240" w:lineRule="auto"/>
                    <w:ind w:right="0" w:rightChars="0"/>
                    <w:jc w:val="center"/>
                    <w:rPr>
                      <w:rFonts w:hint="default" w:ascii="Times New Roman" w:hAnsi="Times New Roman" w:cs="Times New Roman"/>
                      <w:b/>
                      <w:bCs/>
                      <w:color w:val="auto"/>
                      <w:sz w:val="21"/>
                      <w:szCs w:val="21"/>
                      <w:vertAlign w:val="baseline"/>
                      <w:lang w:val="en-US" w:eastAsia="zh-CN"/>
                    </w:rPr>
                  </w:pPr>
                </w:p>
              </w:tc>
            </w:tr>
          </w:tbl>
          <w:p>
            <w:pPr>
              <w:pStyle w:val="1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2" w:firstLineChars="200"/>
              <w:jc w:val="center"/>
              <w:textAlignment w:val="auto"/>
              <w:rPr>
                <w:rFonts w:hint="default" w:ascii="Times New Roman" w:hAnsi="Times New Roman" w:cs="Times New Roman"/>
                <w:b/>
                <w:bCs/>
                <w:sz w:val="21"/>
                <w:szCs w:val="21"/>
                <w:lang w:val="en-US" w:eastAsia="zh-CN"/>
              </w:rPr>
            </w:pPr>
          </w:p>
          <w:p>
            <w:pPr>
              <w:pStyle w:val="1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表4-2 《环境影响评价技术导则  大气环境》（HJ2.2-2018）附录D</w:t>
            </w:r>
          </w:p>
          <w:tbl>
            <w:tblPr>
              <w:tblStyle w:val="21"/>
              <w:tblW w:w="7034" w:type="dxa"/>
              <w:tblInd w:w="219"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562"/>
              <w:gridCol w:w="247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70" w:hRule="atLeast"/>
              </w:trPr>
              <w:tc>
                <w:tcPr>
                  <w:tcW w:w="0" w:type="auto"/>
                  <w:vAlign w:val="center"/>
                </w:tcPr>
                <w:p>
                  <w:pPr>
                    <w:pStyle w:val="37"/>
                    <w:keepNext w:val="0"/>
                    <w:keepLines w:val="0"/>
                    <w:pageBreakBefore w:val="0"/>
                    <w:kinsoku/>
                    <w:wordWrap/>
                    <w:overflowPunct/>
                    <w:topLinePunct w:val="0"/>
                    <w:bidi w:val="0"/>
                    <w:adjustRightInd w:val="0"/>
                    <w:snapToGrid w:val="0"/>
                    <w:spacing w:beforeLines="0" w:afterLines="0" w:line="240" w:lineRule="auto"/>
                    <w:ind w:firstLine="482"/>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472" w:type="dxa"/>
                  <w:vAlign w:val="center"/>
                </w:tcPr>
                <w:p>
                  <w:pPr>
                    <w:pStyle w:val="37"/>
                    <w:keepNext w:val="0"/>
                    <w:keepLines w:val="0"/>
                    <w:pageBreakBefore w:val="0"/>
                    <w:kinsoku/>
                    <w:wordWrap/>
                    <w:overflowPunct/>
                    <w:topLinePunct w:val="0"/>
                    <w:bidi w:val="0"/>
                    <w:adjustRightInd w:val="0"/>
                    <w:snapToGrid w:val="0"/>
                    <w:spacing w:beforeLines="0" w:afterLines="0" w:line="240" w:lineRule="auto"/>
                    <w:ind w:firstLine="482"/>
                    <w:rPr>
                      <w:rFonts w:hint="default" w:ascii="Times New Roman" w:hAnsi="Times New Roman" w:cs="Times New Roman"/>
                      <w:sz w:val="21"/>
                      <w:szCs w:val="21"/>
                    </w:rPr>
                  </w:pPr>
                  <w:r>
                    <w:rPr>
                      <w:rFonts w:hint="default" w:ascii="Times New Roman" w:hAnsi="Times New Roman" w:cs="Times New Roman"/>
                      <w:sz w:val="21"/>
                      <w:szCs w:val="21"/>
                    </w:rPr>
                    <w:t>标准值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trPr>
              <w:tc>
                <w:tcPr>
                  <w:tcW w:w="0" w:type="auto"/>
                  <w:vAlign w:val="center"/>
                </w:tcPr>
                <w:p>
                  <w:pPr>
                    <w:pStyle w:val="37"/>
                    <w:keepNext w:val="0"/>
                    <w:keepLines w:val="0"/>
                    <w:pageBreakBefore w:val="0"/>
                    <w:kinsoku/>
                    <w:wordWrap/>
                    <w:overflowPunct/>
                    <w:topLinePunct w:val="0"/>
                    <w:bidi w:val="0"/>
                    <w:adjustRightInd w:val="0"/>
                    <w:snapToGrid w:val="0"/>
                    <w:spacing w:beforeLines="0" w:afterLines="0" w:line="240" w:lineRule="auto"/>
                    <w:ind w:firstLine="482"/>
                    <w:rPr>
                      <w:rFonts w:hint="default" w:ascii="Times New Roman" w:hAnsi="Times New Roman" w:cs="Times New Roman"/>
                      <w:b w:val="0"/>
                      <w:sz w:val="21"/>
                      <w:szCs w:val="21"/>
                    </w:rPr>
                  </w:pPr>
                  <w:r>
                    <w:rPr>
                      <w:rFonts w:hint="default" w:ascii="Times New Roman" w:hAnsi="Times New Roman" w:cs="Times New Roman"/>
                      <w:b w:val="0"/>
                      <w:sz w:val="21"/>
                      <w:szCs w:val="21"/>
                    </w:rPr>
                    <w:t>8小时平均浓度限值，mg/m</w:t>
                  </w:r>
                  <w:r>
                    <w:rPr>
                      <w:rFonts w:hint="default" w:ascii="Times New Roman" w:hAnsi="Times New Roman" w:cs="Times New Roman"/>
                      <w:b w:val="0"/>
                      <w:sz w:val="21"/>
                      <w:szCs w:val="21"/>
                      <w:vertAlign w:val="superscript"/>
                    </w:rPr>
                    <w:t>3</w:t>
                  </w:r>
                  <w:r>
                    <w:rPr>
                      <w:rFonts w:hint="default" w:ascii="Times New Roman" w:hAnsi="Times New Roman" w:cs="Times New Roman"/>
                      <w:b w:val="0"/>
                      <w:sz w:val="21"/>
                      <w:szCs w:val="21"/>
                    </w:rPr>
                    <w:t>（标准状态）</w:t>
                  </w:r>
                </w:p>
              </w:tc>
              <w:tc>
                <w:tcPr>
                  <w:tcW w:w="2472" w:type="dxa"/>
                  <w:vAlign w:val="center"/>
                </w:tcPr>
                <w:p>
                  <w:pPr>
                    <w:pStyle w:val="37"/>
                    <w:keepNext w:val="0"/>
                    <w:keepLines w:val="0"/>
                    <w:pageBreakBefore w:val="0"/>
                    <w:kinsoku/>
                    <w:wordWrap/>
                    <w:overflowPunct/>
                    <w:topLinePunct w:val="0"/>
                    <w:bidi w:val="0"/>
                    <w:adjustRightInd w:val="0"/>
                    <w:snapToGrid w:val="0"/>
                    <w:spacing w:beforeLines="0" w:afterLines="0" w:line="240" w:lineRule="auto"/>
                    <w:ind w:firstLine="482"/>
                    <w:rPr>
                      <w:rFonts w:hint="default" w:ascii="Times New Roman" w:hAnsi="Times New Roman" w:cs="Times New Roman"/>
                      <w:b w:val="0"/>
                      <w:sz w:val="21"/>
                      <w:szCs w:val="21"/>
                    </w:rPr>
                  </w:pPr>
                  <w:r>
                    <w:rPr>
                      <w:rFonts w:hint="default" w:ascii="Times New Roman" w:hAnsi="Times New Roman" w:cs="Times New Roman"/>
                      <w:b w:val="0"/>
                      <w:sz w:val="21"/>
                      <w:szCs w:val="21"/>
                    </w:rPr>
                    <w:t>0.6</w:t>
                  </w:r>
                </w:p>
              </w:tc>
            </w:tr>
          </w:tbl>
          <w:p>
            <w:pPr>
              <w:pStyle w:val="1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2" w:firstLineChars="20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numPr>
                <w:ilvl w:val="0"/>
                <w:numId w:val="6"/>
              </w:numPr>
              <w:suppressLineNumbers w:val="0"/>
              <w:kinsoku/>
              <w:wordWrap/>
              <w:overflowPunct/>
              <w:topLinePunct w:val="0"/>
              <w:bidi w:val="0"/>
              <w:adjustRightInd w:val="0"/>
              <w:snapToGrid w:val="0"/>
              <w:spacing w:before="0" w:beforeAutospacing="0" w:after="0" w:afterAutospacing="0" w:line="360" w:lineRule="auto"/>
              <w:ind w:right="0"/>
              <w:rPr>
                <w:rStyle w:val="32"/>
                <w:rFonts w:hint="eastAsia" w:eastAsiaTheme="minorEastAsia"/>
                <w:b/>
                <w:bCs/>
                <w:lang w:val="en-US" w:eastAsia="zh-CN"/>
              </w:rPr>
            </w:pPr>
            <w:r>
              <w:rPr>
                <w:rStyle w:val="32"/>
                <w:rFonts w:hint="eastAsia" w:eastAsiaTheme="minorEastAsia"/>
                <w:b/>
                <w:bCs/>
                <w:lang w:val="en-US" w:eastAsia="zh-CN"/>
              </w:rPr>
              <w:t>地表水环境：</w:t>
            </w:r>
          </w:p>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firstLine="480" w:firstLineChars="200"/>
            </w:pPr>
            <w:r>
              <w:rPr>
                <w:rStyle w:val="32"/>
                <w:rFonts w:hint="eastAsia" w:eastAsiaTheme="minorEastAsia"/>
                <w:b w:val="0"/>
                <w:bCs w:val="0"/>
                <w:lang w:val="en-US" w:eastAsia="zh-CN"/>
              </w:rPr>
              <w:t>本项目湘江评价段执行《</w:t>
            </w:r>
            <w:r>
              <w:rPr>
                <w:rFonts w:hint="eastAsia"/>
                <w:sz w:val="24"/>
              </w:rPr>
              <w:t>地表水环境质量标准》</w:t>
            </w:r>
            <w:r>
              <w:rPr>
                <w:rFonts w:hint="eastAsia" w:ascii="宋体" w:hAnsi="宋体" w:eastAsia="宋体" w:cs="宋体"/>
                <w:sz w:val="24"/>
              </w:rPr>
              <w:t>（GB3838-2002）</w:t>
            </w:r>
            <w:r>
              <w:rPr>
                <w:rFonts w:hint="eastAsia" w:ascii="宋体" w:hAnsi="宋体" w:cs="宋体"/>
                <w:sz w:val="24"/>
                <w:lang w:val="en-US" w:eastAsia="zh-CN"/>
              </w:rPr>
              <w:t>中</w:t>
            </w:r>
            <w:r>
              <w:rPr>
                <w:sz w:val="24"/>
              </w:rPr>
              <w:t>III</w:t>
            </w:r>
            <w:r>
              <w:rPr>
                <w:rFonts w:hint="eastAsia"/>
                <w:sz w:val="24"/>
              </w:rPr>
              <w:t>类标准</w:t>
            </w:r>
            <w:r>
              <w:rPr>
                <w:rFonts w:hint="eastAsia"/>
                <w:sz w:val="24"/>
                <w:lang w:eastAsia="zh-CN"/>
              </w:rPr>
              <w:t>，</w:t>
            </w:r>
            <w:r>
              <w:rPr>
                <w:rFonts w:hint="eastAsia"/>
                <w:sz w:val="24"/>
                <w:lang w:val="en-US" w:eastAsia="zh-CN"/>
              </w:rPr>
              <w:t>标准具体见表4-3</w:t>
            </w:r>
            <w:r>
              <w:rPr>
                <w:rFonts w:hint="eastAsia"/>
                <w:sz w:val="24"/>
                <w:lang w:eastAsia="zh-CN"/>
              </w:rPr>
              <w:t>；</w:t>
            </w:r>
          </w:p>
          <w:p>
            <w:pPr>
              <w:pStyle w:val="1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表4-3 《地表水环境质量标准》（单位mg/L）</w:t>
            </w:r>
          </w:p>
          <w:tbl>
            <w:tblPr>
              <w:tblStyle w:val="21"/>
              <w:tblW w:w="0" w:type="auto"/>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459"/>
              <w:gridCol w:w="1569"/>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序号</w:t>
                  </w:r>
                </w:p>
              </w:tc>
              <w:tc>
                <w:tcPr>
                  <w:tcW w:w="145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污染物名称</w:t>
                  </w:r>
                </w:p>
              </w:tc>
              <w:tc>
                <w:tcPr>
                  <w:tcW w:w="156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标准限值</w:t>
                  </w:r>
                </w:p>
              </w:tc>
              <w:tc>
                <w:tcPr>
                  <w:tcW w:w="3555"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1</w:t>
                  </w:r>
                </w:p>
              </w:tc>
              <w:tc>
                <w:tcPr>
                  <w:tcW w:w="145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pH</w:t>
                  </w:r>
                </w:p>
              </w:tc>
              <w:tc>
                <w:tcPr>
                  <w:tcW w:w="156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6~9</w:t>
                  </w:r>
                </w:p>
              </w:tc>
              <w:tc>
                <w:tcPr>
                  <w:tcW w:w="3555" w:type="dxa"/>
                  <w:vMerge w:val="restart"/>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GB3838-2002</w:t>
                  </w: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sz w:val="24"/>
                    </w:rPr>
                    <w:t>III</w:t>
                  </w:r>
                  <w:r>
                    <w:rPr>
                      <w:rFonts w:hint="default" w:ascii="Times New Roman" w:hAnsi="Times New Roman" w:cs="Times New Roman" w:eastAsiaTheme="minorEastAsia"/>
                      <w:spacing w:val="10"/>
                      <w:kern w:val="24"/>
                      <w:sz w:val="21"/>
                      <w:szCs w:val="21"/>
                      <w:lang w:val="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2</w:t>
                  </w:r>
                </w:p>
              </w:tc>
              <w:tc>
                <w:tcPr>
                  <w:tcW w:w="145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COD</w:t>
                  </w:r>
                  <w:r>
                    <w:rPr>
                      <w:rFonts w:hint="default" w:ascii="Times New Roman" w:hAnsi="Times New Roman" w:cs="Times New Roman" w:eastAsiaTheme="minorEastAsia"/>
                      <w:sz w:val="21"/>
                      <w:szCs w:val="21"/>
                      <w:vertAlign w:val="subscript"/>
                    </w:rPr>
                    <w:t>cr</w:t>
                  </w:r>
                </w:p>
              </w:tc>
              <w:tc>
                <w:tcPr>
                  <w:tcW w:w="156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0</w:t>
                  </w:r>
                </w:p>
              </w:tc>
              <w:tc>
                <w:tcPr>
                  <w:tcW w:w="3555" w:type="dxa"/>
                  <w:vMerge w:val="continue"/>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3</w:t>
                  </w:r>
                </w:p>
              </w:tc>
              <w:tc>
                <w:tcPr>
                  <w:tcW w:w="145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w:t>
                  </w:r>
                </w:p>
              </w:tc>
              <w:tc>
                <w:tcPr>
                  <w:tcW w:w="1569" w:type="dxa"/>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rPr>
                    <w:t>1.</w:t>
                  </w:r>
                  <w:r>
                    <w:rPr>
                      <w:rFonts w:hint="eastAsia" w:ascii="Times New Roman" w:hAnsi="Times New Roman" w:cs="Times New Roman" w:eastAsiaTheme="minorEastAsia"/>
                      <w:sz w:val="21"/>
                      <w:szCs w:val="21"/>
                      <w:lang w:val="en-US" w:eastAsia="zh-CN"/>
                    </w:rPr>
                    <w:t>0</w:t>
                  </w:r>
                </w:p>
              </w:tc>
              <w:tc>
                <w:tcPr>
                  <w:tcW w:w="3555" w:type="dxa"/>
                  <w:vMerge w:val="continue"/>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4</w:t>
                  </w:r>
                </w:p>
              </w:tc>
              <w:tc>
                <w:tcPr>
                  <w:tcW w:w="145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粪大肠菌群</w:t>
                  </w:r>
                </w:p>
              </w:tc>
              <w:tc>
                <w:tcPr>
                  <w:tcW w:w="156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0000（个/L）</w:t>
                  </w:r>
                </w:p>
              </w:tc>
              <w:tc>
                <w:tcPr>
                  <w:tcW w:w="3555" w:type="dxa"/>
                  <w:vMerge w:val="continue"/>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w:t>
                  </w:r>
                </w:p>
              </w:tc>
              <w:tc>
                <w:tcPr>
                  <w:tcW w:w="145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石油类</w:t>
                  </w:r>
                </w:p>
              </w:tc>
              <w:tc>
                <w:tcPr>
                  <w:tcW w:w="156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0.</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rPr>
                    <w:t>5</w:t>
                  </w:r>
                </w:p>
              </w:tc>
              <w:tc>
                <w:tcPr>
                  <w:tcW w:w="3555" w:type="dxa"/>
                  <w:vMerge w:val="continue"/>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45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硫酸盐</w:t>
                  </w:r>
                </w:p>
              </w:tc>
              <w:tc>
                <w:tcPr>
                  <w:tcW w:w="1569"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250</w:t>
                  </w:r>
                </w:p>
              </w:tc>
              <w:tc>
                <w:tcPr>
                  <w:tcW w:w="3555" w:type="dxa"/>
                  <w:vMerge w:val="continue"/>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r>
          </w:tbl>
          <w:p>
            <w:pPr>
              <w:pStyle w:val="18"/>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480" w:firstLineChars="200"/>
              <w:jc w:val="center"/>
              <w:textAlignment w:val="auto"/>
              <w:rPr>
                <w:rFonts w:hint="default" w:ascii="Times New Roman" w:hAnsi="Times New Roman" w:cs="Times New Roman"/>
                <w:sz w:val="24"/>
                <w:szCs w:val="24"/>
                <w:lang w:val="en-US" w:eastAsia="zh-CN"/>
              </w:rPr>
            </w:pPr>
          </w:p>
          <w:p>
            <w:pPr>
              <w:pStyle w:val="18"/>
              <w:keepNext w:val="0"/>
              <w:keepLines w:val="0"/>
              <w:pageBreakBefore w:val="0"/>
              <w:widowControl/>
              <w:numPr>
                <w:ilvl w:val="0"/>
                <w:numId w:val="6"/>
              </w:numPr>
              <w:suppressLineNumbers w:val="0"/>
              <w:kinsoku/>
              <w:wordWrap/>
              <w:overflowPunct/>
              <w:topLinePunct w:val="0"/>
              <w:bidi w:val="0"/>
              <w:adjustRightInd w:val="0"/>
              <w:snapToGrid w:val="0"/>
              <w:spacing w:before="0" w:beforeAutospacing="0" w:after="0" w:afterAutospacing="0" w:line="360" w:lineRule="auto"/>
              <w:ind w:right="0"/>
              <w:rPr>
                <w:rStyle w:val="32"/>
                <w:rFonts w:hint="eastAsia" w:ascii="宋体" w:hAnsi="宋体" w:eastAsia="宋体" w:cs="宋体"/>
                <w:b/>
                <w:bCs/>
                <w:sz w:val="24"/>
                <w:szCs w:val="24"/>
                <w:lang w:val="en-US" w:eastAsia="zh-CN"/>
              </w:rPr>
            </w:pPr>
            <w:r>
              <w:rPr>
                <w:rFonts w:hint="eastAsia"/>
                <w:b/>
                <w:bCs/>
                <w:sz w:val="24"/>
                <w:lang w:val="en-US" w:eastAsia="zh-CN"/>
              </w:rPr>
              <w:t>声环境：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val="0"/>
              <w:snapToGrid w:val="0"/>
              <w:spacing w:before="0" w:beforeAutospacing="0" w:after="0" w:afterAutospacing="0" w:line="360" w:lineRule="auto"/>
              <w:ind w:left="0" w:right="0" w:firstLine="480" w:firstLineChars="200"/>
              <w:jc w:val="both"/>
              <w:rPr>
                <w:rFonts w:hint="eastAsia" w:cs="宋体"/>
                <w:b w:val="0"/>
                <w:bCs/>
                <w:color w:val="000000" w:themeColor="text1"/>
                <w:sz w:val="24"/>
                <w:szCs w:val="24"/>
                <w:lang w:val="en-US" w:eastAsia="zh-CN"/>
                <w14:textFill>
                  <w14:solidFill>
                    <w14:schemeClr w14:val="tx1"/>
                  </w14:solidFill>
                </w14:textFill>
              </w:rPr>
            </w:pPr>
            <w:r>
              <w:rPr>
                <w:rFonts w:hint="eastAsia" w:cs="宋体"/>
                <w:b w:val="0"/>
                <w:bCs/>
                <w:i w:val="0"/>
                <w:caps w:val="0"/>
                <w:color w:val="000000" w:themeColor="text1"/>
                <w:spacing w:val="0"/>
                <w:sz w:val="24"/>
                <w:szCs w:val="24"/>
                <w:lang w:val="en-US" w:eastAsia="zh-CN"/>
                <w14:textFill>
                  <w14:solidFill>
                    <w14:schemeClr w14:val="tx1"/>
                  </w14:solidFill>
                </w14:textFill>
              </w:rPr>
              <w:t>根据</w:t>
            </w:r>
            <w:r>
              <w:rPr>
                <w:rFonts w:hint="eastAsia" w:ascii="宋体" w:hAnsi="宋体" w:eastAsia="宋体" w:cs="宋体"/>
                <w:b w:val="0"/>
                <w:bCs/>
                <w:i w:val="0"/>
                <w:caps w:val="0"/>
                <w:color w:val="000000" w:themeColor="text1"/>
                <w:spacing w:val="0"/>
                <w:sz w:val="24"/>
                <w:szCs w:val="24"/>
                <w14:textFill>
                  <w14:solidFill>
                    <w14:schemeClr w14:val="tx1"/>
                  </w14:solidFill>
                </w14:textFill>
              </w:rPr>
              <w:t>《衡阳市中心城区声环境功能区划分（2019年版）》</w:t>
            </w:r>
            <w:r>
              <w:rPr>
                <w:rFonts w:hint="eastAsia" w:cs="宋体"/>
                <w:b w:val="0"/>
                <w:bCs/>
                <w:i w:val="0"/>
                <w:caps w:val="0"/>
                <w:color w:val="000000" w:themeColor="text1"/>
                <w:spacing w:val="0"/>
                <w:sz w:val="24"/>
                <w:szCs w:val="24"/>
                <w:lang w:val="en-US" w:eastAsia="zh-CN"/>
                <w14:textFill>
                  <w14:solidFill>
                    <w14:schemeClr w14:val="tx1"/>
                  </w14:solidFill>
                </w14:textFill>
              </w:rPr>
              <w:t>里的内容，</w:t>
            </w:r>
            <w:r>
              <w:rPr>
                <w:rFonts w:hint="eastAsia" w:ascii="宋体" w:hAnsi="宋体" w:eastAsia="宋体" w:cs="宋体"/>
                <w:b w:val="0"/>
                <w:bCs/>
                <w:color w:val="000000" w:themeColor="text1"/>
                <w:sz w:val="24"/>
                <w:szCs w:val="24"/>
                <w:lang w:val="en-US" w:eastAsia="zh-CN"/>
                <w14:textFill>
                  <w14:solidFill>
                    <w14:schemeClr w14:val="tx1"/>
                  </w14:solidFill>
                </w14:textFill>
              </w:rPr>
              <w:t>本项目</w:t>
            </w:r>
            <w:r>
              <w:rPr>
                <w:rFonts w:hint="eastAsia" w:ascii="宋体" w:hAnsi="宋体" w:cs="宋体"/>
                <w:b w:val="0"/>
                <w:bCs/>
                <w:color w:val="000000" w:themeColor="text1"/>
                <w:sz w:val="24"/>
                <w:szCs w:val="24"/>
                <w:lang w:val="en-US" w:eastAsia="zh-CN"/>
                <w14:textFill>
                  <w14:solidFill>
                    <w14:schemeClr w14:val="tx1"/>
                  </w14:solidFill>
                </w14:textFill>
              </w:rPr>
              <w:t>西面、南面</w:t>
            </w:r>
            <w:r>
              <w:rPr>
                <w:rFonts w:hint="eastAsia" w:ascii="宋体" w:hAnsi="宋体" w:eastAsia="宋体" w:cs="宋体"/>
                <w:b w:val="0"/>
                <w:bCs/>
                <w:color w:val="000000" w:themeColor="text1"/>
                <w:sz w:val="24"/>
                <w:szCs w:val="24"/>
                <w:lang w:val="en-US" w:eastAsia="zh-CN"/>
                <w14:textFill>
                  <w14:solidFill>
                    <w14:schemeClr w14:val="tx1"/>
                  </w14:solidFill>
                </w14:textFill>
              </w:rPr>
              <w:t>执行《声环境质量标准》（GB3096-2008）中4a类标准，其余厂界执行《声环境质量标准》（GB3096-2008）中3类标准</w:t>
            </w:r>
            <w:r>
              <w:rPr>
                <w:rFonts w:hint="eastAsia" w:cs="宋体"/>
                <w:b w:val="0"/>
                <w:bCs/>
                <w:color w:val="000000" w:themeColor="text1"/>
                <w:sz w:val="24"/>
                <w:szCs w:val="24"/>
                <w:lang w:val="en-US" w:eastAsia="zh-CN"/>
                <w14:textFill>
                  <w14:solidFill>
                    <w14:schemeClr w14:val="tx1"/>
                  </w14:solidFill>
                </w14:textFill>
              </w:rPr>
              <w:t>，标准具体见表4-4；</w:t>
            </w:r>
          </w:p>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val="0"/>
                <w:sz w:val="21"/>
                <w:szCs w:val="21"/>
                <w:lang w:val="en-US" w:eastAsia="zh-CN"/>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表4-4 《声环境质量标准》（单位：dB(A)）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2"/>
              <w:gridCol w:w="2422"/>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kern w:val="2"/>
                      <w:sz w:val="21"/>
                      <w:szCs w:val="21"/>
                    </w:rPr>
                    <w:t>声功能区类别</w:t>
                  </w:r>
                </w:p>
              </w:tc>
              <w:tc>
                <w:tcPr>
                  <w:tcW w:w="2602"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kern w:val="2"/>
                      <w:sz w:val="21"/>
                      <w:szCs w:val="21"/>
                    </w:rPr>
                    <w:t>昼间</w:t>
                  </w:r>
                </w:p>
              </w:tc>
              <w:tc>
                <w:tcPr>
                  <w:tcW w:w="2603"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kern w:val="2"/>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3类</w:t>
                  </w:r>
                </w:p>
              </w:tc>
              <w:tc>
                <w:tcPr>
                  <w:tcW w:w="2602"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65</w:t>
                  </w:r>
                </w:p>
              </w:tc>
              <w:tc>
                <w:tcPr>
                  <w:tcW w:w="2603"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4a类</w:t>
                  </w:r>
                </w:p>
              </w:tc>
              <w:tc>
                <w:tcPr>
                  <w:tcW w:w="2602"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70</w:t>
                  </w:r>
                </w:p>
              </w:tc>
              <w:tc>
                <w:tcPr>
                  <w:tcW w:w="2603"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Style w:val="32"/>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kern w:val="2"/>
                      <w:sz w:val="21"/>
                      <w:szCs w:val="21"/>
                    </w:rPr>
                    <w:t>55</w:t>
                  </w:r>
                </w:p>
              </w:tc>
            </w:tr>
          </w:tbl>
          <w:p>
            <w:pPr>
              <w:pStyle w:val="18"/>
              <w:keepNext w:val="0"/>
              <w:keepLines w:val="0"/>
              <w:pageBreakBefore w:val="0"/>
              <w:widowControl/>
              <w:numPr>
                <w:ilvl w:val="0"/>
                <w:numId w:val="0"/>
              </w:numPr>
              <w:suppressLineNumbers w:val="0"/>
              <w:kinsoku/>
              <w:wordWrap/>
              <w:overflowPunct/>
              <w:topLinePunct w:val="0"/>
              <w:bidi w:val="0"/>
              <w:adjustRightInd w:val="0"/>
              <w:snapToGrid w:val="0"/>
              <w:spacing w:before="0" w:beforeAutospacing="0" w:after="0" w:afterAutospacing="0" w:line="360" w:lineRule="auto"/>
              <w:ind w:right="0" w:rightChars="0"/>
              <w:rPr>
                <w:rStyle w:val="32"/>
                <w:rFonts w:hint="eastAsia"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pStyle w:val="18"/>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jc w:val="center"/>
              <w:rPr>
                <w:rFonts w:hint="default" w:ascii="宋体" w:hAnsi="宋体" w:cs="宋体"/>
                <w:b/>
                <w:bCs/>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eastAsia" w:ascii="宋体" w:hAnsi="宋体" w:cs="宋体"/>
                <w:b/>
                <w:bCs/>
                <w:i w:val="0"/>
                <w:caps w:val="0"/>
                <w:color w:val="000000" w:themeColor="text1"/>
                <w:spacing w:val="0"/>
                <w:sz w:val="24"/>
                <w:szCs w:val="24"/>
                <w:shd w:val="clear" w:fill="FFFFFF"/>
                <w:vertAlign w:val="baseline"/>
                <w:lang w:val="en-US" w:eastAsia="zh-CN"/>
                <w14:textFill>
                  <w14:solidFill>
                    <w14:schemeClr w14:val="tx1"/>
                  </w14:solidFill>
                </w14:textFill>
              </w:rPr>
              <w:t>污染物排放标准</w:t>
            </w:r>
          </w:p>
        </w:tc>
        <w:tc>
          <w:tcPr>
            <w:tcW w:w="7493" w:type="dxa"/>
          </w:tcPr>
          <w:p>
            <w:pPr>
              <w:keepNext w:val="0"/>
              <w:keepLines w:val="0"/>
              <w:pageBreakBefore w:val="0"/>
              <w:numPr>
                <w:ilvl w:val="0"/>
                <w:numId w:val="7"/>
              </w:numPr>
              <w:kinsoku/>
              <w:wordWrap/>
              <w:overflowPunct/>
              <w:topLinePunct w:val="0"/>
              <w:bidi w:val="0"/>
              <w:adjustRightInd w:val="0"/>
              <w:snapToGrid w:val="0"/>
              <w:spacing w:line="360" w:lineRule="auto"/>
              <w:rPr>
                <w:rStyle w:val="33"/>
                <w:rFonts w:hint="default" w:ascii="Times New Roman" w:hAnsi="Times New Roman" w:eastAsia="宋体" w:cs="Times New Roman"/>
                <w:b/>
                <w:bCs/>
                <w:color w:val="000000"/>
                <w:sz w:val="24"/>
                <w:szCs w:val="24"/>
              </w:rPr>
            </w:pPr>
            <w:r>
              <w:rPr>
                <w:rFonts w:hint="default" w:ascii="Times New Roman" w:hAnsi="Times New Roman" w:cs="Times New Roman"/>
                <w:b/>
                <w:bCs/>
                <w:i w:val="0"/>
                <w:caps w:val="0"/>
                <w:color w:val="000000" w:themeColor="text1"/>
                <w:spacing w:val="0"/>
                <w:sz w:val="24"/>
                <w:szCs w:val="24"/>
                <w:shd w:val="clear" w:fill="FFFFFF"/>
                <w:vertAlign w:val="baseline"/>
                <w:lang w:val="en-US" w:eastAsia="zh-CN"/>
                <w14:textFill>
                  <w14:solidFill>
                    <w14:schemeClr w14:val="tx1"/>
                  </w14:solidFill>
                </w14:textFill>
              </w:rPr>
              <w:t>废气：</w:t>
            </w:r>
          </w:p>
          <w:p>
            <w:pPr>
              <w:keepNext w:val="0"/>
              <w:keepLines w:val="0"/>
              <w:pageBreakBefore w:val="0"/>
              <w:numPr>
                <w:ilvl w:val="0"/>
                <w:numId w:val="0"/>
              </w:numPr>
              <w:kinsoku/>
              <w:wordWrap/>
              <w:overflowPunct/>
              <w:topLinePunct w:val="0"/>
              <w:bidi w:val="0"/>
              <w:adjustRightInd w:val="0"/>
              <w:snapToGrid w:val="0"/>
              <w:spacing w:line="360" w:lineRule="auto"/>
              <w:ind w:firstLine="480" w:firstLineChars="200"/>
              <w:rPr>
                <w:rStyle w:val="33"/>
                <w:rFonts w:hint="default" w:ascii="Times New Roman" w:hAnsi="Times New Roman" w:eastAsia="宋体" w:cs="Times New Roman"/>
                <w:color w:val="000000"/>
                <w:sz w:val="24"/>
                <w:szCs w:val="24"/>
              </w:rPr>
            </w:pPr>
            <w:r>
              <w:rPr>
                <w:rFonts w:hint="eastAsia" w:cs="Times New Roman"/>
                <w:sz w:val="24"/>
                <w:szCs w:val="24"/>
                <w:lang w:val="en-US" w:eastAsia="zh-CN"/>
              </w:rPr>
              <w:t>印刷工序</w:t>
            </w:r>
            <w:r>
              <w:rPr>
                <w:rFonts w:hint="default" w:ascii="Times New Roman" w:hAnsi="Times New Roman" w:eastAsia="宋体" w:cs="Times New Roman"/>
                <w:sz w:val="24"/>
                <w:szCs w:val="24"/>
              </w:rPr>
              <w:t>VOCs</w:t>
            </w:r>
            <w:r>
              <w:rPr>
                <w:rFonts w:hint="default" w:ascii="Times New Roman" w:hAnsi="Times New Roman" w:eastAsia="宋体" w:cs="Times New Roman"/>
                <w:sz w:val="24"/>
                <w:szCs w:val="24"/>
                <w:lang w:val="en-US" w:eastAsia="zh-CN"/>
              </w:rPr>
              <w:t>执行</w:t>
            </w:r>
            <w:r>
              <w:rPr>
                <w:rStyle w:val="33"/>
                <w:rFonts w:hint="default" w:ascii="Times New Roman" w:hAnsi="Times New Roman" w:eastAsia="宋体" w:cs="Times New Roman"/>
                <w:color w:val="000000"/>
                <w:sz w:val="24"/>
                <w:szCs w:val="24"/>
              </w:rPr>
              <w:t>湖南省《印刷业挥发性有机物排放标准》（DB43/1357-2017） 表2</w:t>
            </w:r>
            <w:r>
              <w:rPr>
                <w:rStyle w:val="33"/>
                <w:rFonts w:hint="default" w:ascii="Times New Roman" w:hAnsi="Times New Roman" w:eastAsia="宋体" w:cs="Times New Roman"/>
                <w:color w:val="000000"/>
                <w:sz w:val="24"/>
                <w:szCs w:val="24"/>
                <w:lang w:val="en-US"/>
              </w:rPr>
              <w:t>中标准</w:t>
            </w:r>
            <w:r>
              <w:rPr>
                <w:rStyle w:val="33"/>
                <w:rFonts w:hint="eastAsia" w:cs="Times New Roman"/>
                <w:color w:val="000000"/>
                <w:sz w:val="24"/>
                <w:szCs w:val="24"/>
                <w:lang w:val="en-US"/>
              </w:rPr>
              <w:t>；锯木粉尘</w:t>
            </w:r>
            <w:r>
              <w:rPr>
                <w:rStyle w:val="33"/>
                <w:rFonts w:hint="default" w:ascii="Times New Roman" w:hAnsi="Times New Roman" w:eastAsia="宋体" w:cs="Times New Roman"/>
                <w:color w:val="000000"/>
                <w:sz w:val="24"/>
                <w:szCs w:val="24"/>
                <w:lang w:val="en-US"/>
              </w:rPr>
              <w:t>执行</w:t>
            </w:r>
            <w:r>
              <w:rPr>
                <w:rStyle w:val="33"/>
                <w:rFonts w:hint="default" w:ascii="Times New Roman" w:hAnsi="Times New Roman" w:eastAsia="宋体" w:cs="Times New Roman"/>
                <w:color w:val="000000"/>
                <w:sz w:val="24"/>
                <w:szCs w:val="24"/>
              </w:rPr>
              <w:t>《大气污染物综合排放标准》（GB16297-1996）</w:t>
            </w:r>
            <w:r>
              <w:rPr>
                <w:rStyle w:val="33"/>
                <w:rFonts w:hint="eastAsia" w:cs="Times New Roman"/>
                <w:color w:val="000000"/>
                <w:sz w:val="24"/>
                <w:szCs w:val="24"/>
                <w:lang w:val="en-US"/>
              </w:rPr>
              <w:t>表2标准</w:t>
            </w:r>
            <w:r>
              <w:rPr>
                <w:rStyle w:val="33"/>
                <w:rFonts w:hint="default" w:ascii="Times New Roman" w:hAnsi="Times New Roman" w:cs="Times New Roman"/>
                <w:color w:val="000000"/>
                <w:sz w:val="24"/>
                <w:szCs w:val="24"/>
              </w:rPr>
              <w:t>，</w:t>
            </w:r>
            <w:r>
              <w:rPr>
                <w:rStyle w:val="33"/>
                <w:rFonts w:hint="default" w:ascii="Times New Roman" w:hAnsi="Times New Roman" w:cs="Times New Roman"/>
                <w:color w:val="000000"/>
                <w:sz w:val="24"/>
                <w:szCs w:val="24"/>
                <w:lang w:val="en-US"/>
              </w:rPr>
              <w:t>标准具体见表4-5、表4-6</w:t>
            </w:r>
            <w:r>
              <w:rPr>
                <w:rStyle w:val="33"/>
                <w:rFonts w:hint="default" w:ascii="Times New Roman" w:hAnsi="Times New Roman" w:eastAsia="宋体" w:cs="Times New Roman"/>
                <w:color w:val="000000"/>
                <w:sz w:val="24"/>
                <w:szCs w:val="24"/>
              </w:rPr>
              <w:t>；</w:t>
            </w:r>
          </w:p>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表4-5 湖南省《印刷业挥发性有机物排放标准》（DB43/1357-2017）</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2832"/>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vMerge w:val="restart"/>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污染物</w:t>
                  </w:r>
                  <w:r>
                    <w:rPr>
                      <w:rFonts w:hint="eastAsia" w:ascii="Times New Roman" w:cs="Times New Roman"/>
                      <w:b/>
                      <w:bCs/>
                      <w:sz w:val="21"/>
                      <w:szCs w:val="21"/>
                      <w:vertAlign w:val="baseline"/>
                      <w:lang w:val="en-US" w:eastAsia="zh-CN"/>
                    </w:rPr>
                    <w:t>种类</w:t>
                  </w:r>
                </w:p>
              </w:tc>
              <w:tc>
                <w:tcPr>
                  <w:tcW w:w="5621" w:type="dxa"/>
                  <w:gridSpan w:val="2"/>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浓度限值（mg/m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c>
                <w:tcPr>
                  <w:tcW w:w="2832" w:type="dxa"/>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cs="Times New Roman"/>
                      <w:sz w:val="21"/>
                      <w:szCs w:val="21"/>
                      <w:vertAlign w:val="baseline"/>
                      <w:lang w:val="en-US" w:eastAsia="zh-CN"/>
                    </w:rPr>
                    <w:t>厂界</w:t>
                  </w:r>
                </w:p>
              </w:tc>
              <w:tc>
                <w:tcPr>
                  <w:tcW w:w="2789" w:type="dxa"/>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挥发性有机物</w:t>
                  </w:r>
                </w:p>
              </w:tc>
              <w:tc>
                <w:tcPr>
                  <w:tcW w:w="2832" w:type="dxa"/>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z w:val="21"/>
                      <w:szCs w:val="21"/>
                      <w:vertAlign w:val="baseline"/>
                      <w:lang w:val="en-US" w:eastAsia="zh-CN" w:bidi="ar-SA"/>
                    </w:rPr>
                  </w:pPr>
                  <w:r>
                    <w:rPr>
                      <w:rFonts w:hint="default" w:ascii="Times New Roman" w:hAnsi="Times New Roman" w:cs="Times New Roman"/>
                      <w:sz w:val="21"/>
                      <w:szCs w:val="21"/>
                      <w:vertAlign w:val="baseline"/>
                      <w:lang w:val="en-US" w:eastAsia="zh-CN"/>
                    </w:rPr>
                    <w:t>4.0</w:t>
                  </w:r>
                </w:p>
              </w:tc>
              <w:tc>
                <w:tcPr>
                  <w:tcW w:w="2789" w:type="dxa"/>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w:t>
                  </w:r>
                </w:p>
              </w:tc>
            </w:tr>
          </w:tbl>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lang w:val="en-US" w:eastAsia="zh-CN"/>
              </w:rPr>
            </w:pPr>
          </w:p>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bCs/>
                <w:color w:val="000000"/>
                <w:sz w:val="21"/>
                <w:szCs w:val="21"/>
                <w:lang w:val="en-US"/>
              </w:rPr>
            </w:pPr>
            <w:r>
              <w:rPr>
                <w:rFonts w:hint="default" w:ascii="Times New Roman" w:hAnsi="Times New Roman" w:cs="Times New Roman"/>
                <w:b/>
                <w:bCs/>
                <w:sz w:val="21"/>
                <w:szCs w:val="21"/>
                <w:lang w:val="en-US" w:eastAsia="zh-CN"/>
              </w:rPr>
              <w:t>表4-6</w:t>
            </w:r>
            <w:r>
              <w:rPr>
                <w:rFonts w:hint="eastAsia" w:asci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 《大气污染物综合排放标准》</w:t>
            </w:r>
            <w:r>
              <w:rPr>
                <w:rStyle w:val="33"/>
                <w:rFonts w:hint="default" w:ascii="Times New Roman" w:hAnsi="Times New Roman" w:eastAsia="宋体" w:cs="Times New Roman"/>
                <w:b/>
                <w:bCs/>
                <w:color w:val="000000"/>
                <w:sz w:val="21"/>
                <w:szCs w:val="21"/>
              </w:rPr>
              <w:t>（GB16297-1996）</w:t>
            </w:r>
            <w:r>
              <w:rPr>
                <w:rStyle w:val="33"/>
                <w:rFonts w:hint="eastAsia" w:ascii="Times New Roman" w:cs="Times New Roman"/>
                <w:b/>
                <w:bCs/>
                <w:color w:val="000000"/>
                <w:sz w:val="21"/>
                <w:szCs w:val="21"/>
                <w:lang w:val="en-US"/>
              </w:rPr>
              <w:t>有组织废气</w:t>
            </w:r>
          </w:p>
          <w:tbl>
            <w:tblPr>
              <w:tblStyle w:val="21"/>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2038"/>
              <w:gridCol w:w="1817"/>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污染物种类</w:t>
                  </w:r>
                </w:p>
              </w:tc>
              <w:tc>
                <w:tcPr>
                  <w:tcW w:w="2038"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排放浓度</w:t>
                  </w:r>
                  <w:r>
                    <w:rPr>
                      <w:rFonts w:hint="default" w:ascii="Times New Roman" w:hAnsi="Times New Roman" w:cs="Times New Roman"/>
                      <w:b w:val="0"/>
                      <w:bCs w:val="0"/>
                      <w:sz w:val="21"/>
                      <w:szCs w:val="21"/>
                      <w:u w:val="wave"/>
                      <w:vertAlign w:val="baseline"/>
                      <w:lang w:val="en-US" w:eastAsia="zh-CN"/>
                    </w:rPr>
                    <w:t>（mg/m</w:t>
                  </w:r>
                  <w:r>
                    <w:rPr>
                      <w:rFonts w:hint="default" w:ascii="Times New Roman" w:hAnsi="Times New Roman" w:cs="Times New Roman"/>
                      <w:b w:val="0"/>
                      <w:bCs w:val="0"/>
                      <w:sz w:val="21"/>
                      <w:szCs w:val="21"/>
                      <w:u w:val="wave"/>
                      <w:vertAlign w:val="superscript"/>
                      <w:lang w:val="en-US" w:eastAsia="zh-CN"/>
                    </w:rPr>
                    <w:t>3</w:t>
                  </w:r>
                  <w:r>
                    <w:rPr>
                      <w:rFonts w:hint="default" w:ascii="Times New Roman" w:hAnsi="Times New Roman" w:cs="Times New Roman"/>
                      <w:b w:val="0"/>
                      <w:bCs w:val="0"/>
                      <w:sz w:val="21"/>
                      <w:szCs w:val="21"/>
                      <w:u w:val="wave"/>
                      <w:vertAlign w:val="baseline"/>
                      <w:lang w:val="en-US" w:eastAsia="zh-CN"/>
                    </w:rPr>
                    <w:t>）</w:t>
                  </w:r>
                </w:p>
              </w:tc>
              <w:tc>
                <w:tcPr>
                  <w:tcW w:w="1817"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排放速率（kg/h）</w:t>
                  </w:r>
                </w:p>
              </w:tc>
              <w:tc>
                <w:tcPr>
                  <w:tcW w:w="1817"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颗粒物</w:t>
                  </w:r>
                </w:p>
              </w:tc>
              <w:tc>
                <w:tcPr>
                  <w:tcW w:w="2038"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120</w:t>
                  </w:r>
                </w:p>
              </w:tc>
              <w:tc>
                <w:tcPr>
                  <w:tcW w:w="1817"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3.5</w:t>
                  </w:r>
                </w:p>
              </w:tc>
              <w:tc>
                <w:tcPr>
                  <w:tcW w:w="1817" w:type="dxa"/>
                </w:tcPr>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val="0"/>
                      <w:bCs w:val="0"/>
                      <w:color w:val="000000"/>
                      <w:sz w:val="21"/>
                      <w:szCs w:val="21"/>
                      <w:u w:val="wave"/>
                      <w:vertAlign w:val="baseline"/>
                      <w:lang w:val="en-US"/>
                    </w:rPr>
                  </w:pPr>
                  <w:r>
                    <w:rPr>
                      <w:rStyle w:val="33"/>
                      <w:rFonts w:hint="eastAsia" w:ascii="Times New Roman" w:cs="Times New Roman"/>
                      <w:b w:val="0"/>
                      <w:bCs w:val="0"/>
                      <w:color w:val="000000"/>
                      <w:sz w:val="21"/>
                      <w:szCs w:val="21"/>
                      <w:u w:val="wave"/>
                      <w:vertAlign w:val="baseline"/>
                      <w:lang w:val="en-US"/>
                    </w:rPr>
                    <w:t>15m</w:t>
                  </w:r>
                </w:p>
              </w:tc>
            </w:tr>
          </w:tbl>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bCs/>
                <w:color w:val="000000"/>
                <w:sz w:val="21"/>
                <w:szCs w:val="21"/>
              </w:rPr>
            </w:pPr>
          </w:p>
          <w:p>
            <w:pPr>
              <w:pStyle w:val="2"/>
              <w:keepNext w:val="0"/>
              <w:keepLines w:val="0"/>
              <w:pageBreakBefore w:val="0"/>
              <w:kinsoku/>
              <w:wordWrap/>
              <w:overflowPunct/>
              <w:topLinePunct w:val="0"/>
              <w:bidi w:val="0"/>
              <w:adjustRightInd w:val="0"/>
              <w:snapToGrid w:val="0"/>
              <w:spacing w:line="240" w:lineRule="auto"/>
              <w:jc w:val="center"/>
              <w:rPr>
                <w:rStyle w:val="33"/>
                <w:rFonts w:hint="default" w:ascii="Times New Roman" w:hAnsi="Times New Roman" w:eastAsia="宋体" w:cs="Times New Roman"/>
                <w:b/>
                <w:bCs/>
                <w:color w:val="000000"/>
                <w:sz w:val="21"/>
                <w:szCs w:val="21"/>
                <w:lang w:val="en-US"/>
              </w:rPr>
            </w:pPr>
            <w:r>
              <w:rPr>
                <w:rFonts w:hint="default" w:ascii="Times New Roman" w:hAnsi="Times New Roman" w:cs="Times New Roman"/>
                <w:b/>
                <w:bCs/>
                <w:sz w:val="21"/>
                <w:szCs w:val="21"/>
                <w:lang w:val="en-US" w:eastAsia="zh-CN"/>
              </w:rPr>
              <w:t>表4-6</w:t>
            </w:r>
            <w:r>
              <w:rPr>
                <w:rFonts w:hint="eastAsia" w:asci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《大气污染物综合排放标准》</w:t>
            </w:r>
            <w:r>
              <w:rPr>
                <w:rStyle w:val="33"/>
                <w:rFonts w:hint="default" w:ascii="Times New Roman" w:hAnsi="Times New Roman" w:eastAsia="宋体" w:cs="Times New Roman"/>
                <w:b/>
                <w:bCs/>
                <w:color w:val="000000"/>
                <w:sz w:val="21"/>
                <w:szCs w:val="21"/>
              </w:rPr>
              <w:t>（GB16297-1996）</w:t>
            </w:r>
            <w:r>
              <w:rPr>
                <w:rStyle w:val="33"/>
                <w:rFonts w:hint="eastAsia" w:ascii="Times New Roman" w:cs="Times New Roman"/>
                <w:b/>
                <w:bCs/>
                <w:color w:val="000000"/>
                <w:sz w:val="21"/>
                <w:szCs w:val="21"/>
                <w:lang w:val="en-US"/>
              </w:rPr>
              <w:t>无组织废气</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2412"/>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dxa"/>
                  <w:vMerge w:val="restart"/>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污染物项目</w:t>
                  </w:r>
                </w:p>
              </w:tc>
              <w:tc>
                <w:tcPr>
                  <w:tcW w:w="5198" w:type="dxa"/>
                  <w:gridSpan w:val="2"/>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无组织排放监控限值浓度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dxa"/>
                  <w:vMerge w:val="continue"/>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p>
              </w:tc>
              <w:tc>
                <w:tcPr>
                  <w:tcW w:w="2599" w:type="dxa"/>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监控点</w:t>
                  </w:r>
                </w:p>
              </w:tc>
              <w:tc>
                <w:tcPr>
                  <w:tcW w:w="2599" w:type="dxa"/>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浓度mg/m</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9" w:type="dxa"/>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颗粒物</w:t>
                  </w:r>
                </w:p>
              </w:tc>
              <w:tc>
                <w:tcPr>
                  <w:tcW w:w="2599" w:type="dxa"/>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周界外浓度最高点</w:t>
                  </w:r>
                </w:p>
              </w:tc>
              <w:tc>
                <w:tcPr>
                  <w:tcW w:w="2599" w:type="dxa"/>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r>
          </w:tbl>
          <w:p>
            <w:pPr>
              <w:keepNext w:val="0"/>
              <w:keepLines w:val="0"/>
              <w:pageBreakBefore w:val="0"/>
              <w:numPr>
                <w:ilvl w:val="0"/>
                <w:numId w:val="0"/>
              </w:numPr>
              <w:kinsoku/>
              <w:wordWrap/>
              <w:overflowPunct/>
              <w:topLinePunct w:val="0"/>
              <w:bidi w:val="0"/>
              <w:adjustRightInd w:val="0"/>
              <w:snapToGrid w:val="0"/>
              <w:spacing w:line="360" w:lineRule="auto"/>
              <w:ind w:leftChars="0"/>
              <w:rPr>
                <w:rFonts w:hint="default" w:ascii="Times New Roman" w:hAnsi="Times New Roman" w:cs="Times New Roman"/>
                <w:b/>
                <w:bCs/>
                <w:sz w:val="24"/>
                <w:lang w:eastAsia="zh-CN"/>
              </w:rPr>
            </w:pPr>
            <w:r>
              <w:rPr>
                <w:rFonts w:hint="eastAsia" w:cs="Times New Roman"/>
                <w:b/>
                <w:bCs/>
                <w:sz w:val="24"/>
                <w:szCs w:val="24"/>
                <w:lang w:val="en-US" w:eastAsia="zh-CN"/>
              </w:rPr>
              <w:t>2、</w:t>
            </w:r>
            <w:r>
              <w:rPr>
                <w:rFonts w:hint="default" w:ascii="Times New Roman" w:hAnsi="Times New Roman" w:cs="Times New Roman"/>
                <w:b/>
                <w:bCs/>
                <w:sz w:val="24"/>
                <w:szCs w:val="24"/>
                <w:lang w:val="en-US" w:eastAsia="zh-CN"/>
              </w:rPr>
              <w:t>废水：</w:t>
            </w:r>
          </w:p>
          <w:p>
            <w:pPr>
              <w:keepNext w:val="0"/>
              <w:keepLines w:val="0"/>
              <w:pageBreakBefore w:val="0"/>
              <w:numPr>
                <w:ilvl w:val="0"/>
                <w:numId w:val="0"/>
              </w:numPr>
              <w:kinsoku/>
              <w:wordWrap/>
              <w:overflowPunct/>
              <w:topLinePunct w:val="0"/>
              <w:bidi w:val="0"/>
              <w:adjustRightInd w:val="0"/>
              <w:snapToGrid w:val="0"/>
              <w:spacing w:line="360" w:lineRule="auto"/>
              <w:ind w:leftChars="0"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执行《</w:t>
            </w:r>
            <w:r>
              <w:rPr>
                <w:rFonts w:hint="default" w:ascii="Times New Roman" w:hAnsi="Times New Roman" w:eastAsia="宋体" w:cs="Times New Roman"/>
                <w:sz w:val="24"/>
                <w:szCs w:val="24"/>
              </w:rPr>
              <w:t>污水综合排放标准》（GB8978-1996）</w:t>
            </w:r>
            <w:r>
              <w:rPr>
                <w:rFonts w:hint="default"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三级标准</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标准具体见表4-</w:t>
            </w:r>
            <w:r>
              <w:rPr>
                <w:rFonts w:hint="eastAsia" w:cs="Times New Roman"/>
                <w:sz w:val="24"/>
                <w:szCs w:val="24"/>
                <w:lang w:val="en-US" w:eastAsia="zh-CN"/>
              </w:rPr>
              <w:t>7</w:t>
            </w:r>
            <w:r>
              <w:rPr>
                <w:rFonts w:hint="default" w:ascii="Times New Roman" w:hAnsi="Times New Roman" w:eastAsia="宋体" w:cs="Times New Roman"/>
                <w:sz w:val="24"/>
                <w:szCs w:val="24"/>
                <w:lang w:eastAsia="zh-CN"/>
              </w:rPr>
              <w:t>；</w:t>
            </w:r>
          </w:p>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lang w:val="en-US" w:eastAsia="zh-CN"/>
              </w:rPr>
              <w:t>表4-</w:t>
            </w:r>
            <w:r>
              <w:rPr>
                <w:rFonts w:hint="eastAsia" w:ascii="Times New Roman" w:cs="Times New Roman"/>
                <w:b/>
                <w:bCs/>
                <w:sz w:val="21"/>
                <w:szCs w:val="21"/>
                <w:lang w:val="en-US" w:eastAsia="zh-CN"/>
              </w:rPr>
              <w:t>7</w:t>
            </w:r>
            <w:r>
              <w:rPr>
                <w:rFonts w:hint="default" w:ascii="Times New Roman" w:hAnsi="Times New Roman" w:cs="Times New Roman"/>
                <w:b/>
                <w:bCs/>
                <w:sz w:val="21"/>
                <w:szCs w:val="21"/>
                <w:lang w:val="en-US" w:eastAsia="zh-CN"/>
              </w:rPr>
              <w:t xml:space="preserve"> 《污水综合排放标准》(单位mg/L）</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5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项目</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《污水综合排放标准》（GB8978-1996）中三级排放标准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COD</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5</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SS</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氨氮</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kern w:val="0"/>
                      <w:sz w:val="21"/>
                      <w:szCs w:val="21"/>
                    </w:rPr>
                    <w:t>动植物油</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粪大肠菌群</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PH</w:t>
                  </w:r>
                </w:p>
              </w:tc>
              <w:tc>
                <w:tcPr>
                  <w:tcW w:w="4107" w:type="pct"/>
                  <w:vAlign w:val="center"/>
                </w:tcPr>
                <w:p>
                  <w:pPr>
                    <w:pStyle w:val="36"/>
                    <w:keepNext w:val="0"/>
                    <w:keepLines w:val="0"/>
                    <w:pageBreakBefore w:val="0"/>
                    <w:kinsoku/>
                    <w:wordWrap/>
                    <w:overflowPunct/>
                    <w:topLinePunct w:val="0"/>
                    <w:bidi w:val="0"/>
                    <w:adjustRightInd w:val="0"/>
                    <w:snapToGrid w:val="0"/>
                    <w:spacing w:line="240" w:lineRule="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w:t>
                  </w:r>
                </w:p>
              </w:tc>
            </w:tr>
          </w:tbl>
          <w:p>
            <w:pPr>
              <w:keepNext w:val="0"/>
              <w:keepLines w:val="0"/>
              <w:pageBreakBefore w:val="0"/>
              <w:numPr>
                <w:ilvl w:val="0"/>
                <w:numId w:val="0"/>
              </w:numPr>
              <w:kinsoku/>
              <w:wordWrap/>
              <w:overflowPunct/>
              <w:topLinePunct w:val="0"/>
              <w:bidi w:val="0"/>
              <w:adjustRightInd w:val="0"/>
              <w:snapToGrid w:val="0"/>
              <w:spacing w:line="360" w:lineRule="auto"/>
              <w:ind w:leftChars="0"/>
              <w:rPr>
                <w:rFonts w:hint="default" w:ascii="Times New Roman" w:hAnsi="Times New Roman" w:cs="Times New Roman"/>
                <w:b/>
                <w:bCs/>
                <w:sz w:val="24"/>
                <w:szCs w:val="24"/>
                <w:lang w:eastAsia="zh-CN"/>
              </w:rPr>
            </w:pPr>
            <w:r>
              <w:rPr>
                <w:rFonts w:hint="eastAsia" w:cs="Times New Roman"/>
                <w:b/>
                <w:bCs/>
                <w:sz w:val="24"/>
                <w:szCs w:val="24"/>
                <w:lang w:val="en-US" w:eastAsia="zh-CN"/>
              </w:rPr>
              <w:t>3、</w:t>
            </w:r>
            <w:r>
              <w:rPr>
                <w:rFonts w:hint="default" w:ascii="Times New Roman" w:hAnsi="Times New Roman" w:cs="Times New Roman"/>
                <w:b/>
                <w:bCs/>
                <w:sz w:val="24"/>
                <w:szCs w:val="24"/>
                <w:lang w:val="en-US" w:eastAsia="zh-CN"/>
              </w:rPr>
              <w:t>噪声：</w:t>
            </w:r>
          </w:p>
          <w:p>
            <w:pPr>
              <w:keepNext w:val="0"/>
              <w:keepLines w:val="0"/>
              <w:pageBreakBefore w:val="0"/>
              <w:numPr>
                <w:ilvl w:val="0"/>
                <w:numId w:val="0"/>
              </w:numPr>
              <w:kinsoku/>
              <w:wordWrap/>
              <w:overflowPunct/>
              <w:topLinePunct w:val="0"/>
              <w:bidi w:val="0"/>
              <w:adjustRightInd w:val="0"/>
              <w:snapToGrid w:val="0"/>
              <w:spacing w:line="360" w:lineRule="auto"/>
              <w:ind w:leftChars="0" w:firstLine="480" w:firstLineChars="200"/>
              <w:rPr>
                <w:rFonts w:hint="eastAsia"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施工期环境噪声执行</w:t>
            </w:r>
            <w:r>
              <w:rPr>
                <w:rFonts w:hint="default" w:ascii="Times New Roman" w:hAnsi="Times New Roman" w:eastAsia="宋体" w:cs="Times New Roman"/>
                <w:sz w:val="24"/>
                <w:szCs w:val="24"/>
              </w:rPr>
              <w:t>《建筑施工场界环境噪声排放标准》（GB12523-2011）</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营运期</w:t>
            </w:r>
            <w:r>
              <w:rPr>
                <w:rFonts w:hint="default" w:ascii="Times New Roman" w:hAnsi="Times New Roman" w:cs="Times New Roman"/>
                <w:sz w:val="24"/>
                <w:szCs w:val="24"/>
                <w:lang w:val="en-US" w:eastAsia="zh-CN"/>
              </w:rPr>
              <w:t>交通干线两侧35m内西面、南面</w:t>
            </w:r>
            <w:r>
              <w:rPr>
                <w:rFonts w:hint="default" w:ascii="Times New Roman" w:hAnsi="Times New Roman" w:eastAsia="宋体" w:cs="Times New Roman"/>
                <w:sz w:val="24"/>
                <w:szCs w:val="24"/>
                <w:lang w:val="en-US" w:eastAsia="zh-CN"/>
              </w:rPr>
              <w:t>执行</w:t>
            </w:r>
            <w:r>
              <w:rPr>
                <w:rFonts w:hint="default" w:ascii="Times New Roman" w:hAnsi="Times New Roman" w:eastAsia="宋体" w:cs="Times New Roman"/>
                <w:sz w:val="24"/>
                <w:szCs w:val="24"/>
              </w:rPr>
              <w:t>《工业企业厂界环境噪声排放标准》（GB12348-2008）</w:t>
            </w:r>
            <w:r>
              <w:rPr>
                <w:rFonts w:hint="default" w:ascii="Times New Roman" w:hAnsi="Times New Roman" w:cs="Times New Roman"/>
                <w:sz w:val="24"/>
                <w:szCs w:val="24"/>
                <w:lang w:val="en-US" w:eastAsia="zh-CN"/>
              </w:rPr>
              <w:t>4</w:t>
            </w:r>
            <w:r>
              <w:rPr>
                <w:rFonts w:hint="default" w:ascii="Times New Roman" w:hAnsi="Times New Roman" w:eastAsia="宋体" w:cs="Times New Roman"/>
                <w:sz w:val="24"/>
                <w:szCs w:val="24"/>
              </w:rPr>
              <w:t>类</w:t>
            </w:r>
            <w:r>
              <w:rPr>
                <w:rFonts w:hint="default" w:ascii="Times New Roman" w:hAnsi="Times New Roman" w:cs="Times New Roman"/>
                <w:sz w:val="24"/>
                <w:szCs w:val="24"/>
                <w:lang w:val="en-US" w:eastAsia="zh-CN"/>
              </w:rPr>
              <w:t>标准，其余厂界执行3类标准</w:t>
            </w:r>
            <w:r>
              <w:rPr>
                <w:rFonts w:hint="eastAsia" w:ascii="Times New Roman" w:hAnsi="Times New Roman" w:cs="Times New Roman"/>
                <w:sz w:val="24"/>
                <w:szCs w:val="24"/>
                <w:lang w:val="en-US" w:eastAsia="zh-CN"/>
              </w:rPr>
              <w:t>，标准具体见表4-</w:t>
            </w:r>
            <w:r>
              <w:rPr>
                <w:rFonts w:hint="eastAsia" w:cs="Times New Roman"/>
                <w:sz w:val="24"/>
                <w:szCs w:val="24"/>
                <w:lang w:val="en-US" w:eastAsia="zh-CN"/>
              </w:rPr>
              <w:t>8</w:t>
            </w:r>
            <w:r>
              <w:rPr>
                <w:rFonts w:hint="eastAsia" w:ascii="Times New Roman" w:hAnsi="Times New Roman" w:cs="Times New Roman"/>
                <w:sz w:val="24"/>
                <w:szCs w:val="24"/>
                <w:lang w:val="en-US" w:eastAsia="zh-CN"/>
              </w:rPr>
              <w:t>；</w:t>
            </w:r>
          </w:p>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表4</w:t>
            </w:r>
            <w:r>
              <w:rPr>
                <w:rFonts w:hint="eastAsia" w:ascii="Times New Roman" w:cs="Times New Roman"/>
                <w:b/>
                <w:bCs/>
                <w:sz w:val="21"/>
                <w:szCs w:val="21"/>
                <w:lang w:val="en-US" w:eastAsia="zh-CN"/>
              </w:rPr>
              <w:t>-8</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 xml:space="preserve"> 环境噪声排放标准（单位：dB（A））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2"/>
              <w:gridCol w:w="1267"/>
              <w:gridCol w:w="1376"/>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8"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标准</w:t>
                  </w:r>
                </w:p>
              </w:tc>
              <w:tc>
                <w:tcPr>
                  <w:tcW w:w="1366" w:type="dxa"/>
                  <w:vAlign w:val="center"/>
                </w:tcPr>
                <w:p>
                  <w:pPr>
                    <w:keepNext w:val="0"/>
                    <w:keepLines w:val="0"/>
                    <w:pageBreakBefore w:val="0"/>
                    <w:kinsoku/>
                    <w:wordWrap/>
                    <w:overflowPunct/>
                    <w:topLinePunct w:val="0"/>
                    <w:bidi w:val="0"/>
                    <w:adjustRightInd w:val="0"/>
                    <w:snapToGrid w:val="0"/>
                    <w:spacing w:line="240" w:lineRule="auto"/>
                    <w:ind w:left="-120" w:leftChars="-50" w:right="-120" w:rightChars="-5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执行标准</w:t>
                  </w:r>
                </w:p>
              </w:tc>
              <w:tc>
                <w:tcPr>
                  <w:tcW w:w="148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昼间</w:t>
                  </w:r>
                </w:p>
              </w:tc>
              <w:tc>
                <w:tcPr>
                  <w:tcW w:w="142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8" w:type="dxa"/>
                  <w:vAlign w:val="center"/>
                </w:tcPr>
                <w:p>
                  <w:pPr>
                    <w:keepNext w:val="0"/>
                    <w:keepLines w:val="0"/>
                    <w:pageBreakBefore w:val="0"/>
                    <w:kinsoku/>
                    <w:wordWrap/>
                    <w:overflowPunct/>
                    <w:topLinePunct w:val="0"/>
                    <w:bidi w:val="0"/>
                    <w:adjustRightInd w:val="0"/>
                    <w:snapToGrid w:val="0"/>
                    <w:spacing w:line="240" w:lineRule="auto"/>
                    <w:ind w:left="-240" w:leftChars="-100" w:right="-240" w:righ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《建筑施工场界环境噪声排放标准》（GB12523-2011）</w:t>
                  </w:r>
                </w:p>
              </w:tc>
              <w:tc>
                <w:tcPr>
                  <w:tcW w:w="1366"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kern w:val="2"/>
                      <w:sz w:val="21"/>
                      <w:szCs w:val="21"/>
                    </w:rPr>
                    <w:t>/</w:t>
                  </w:r>
                </w:p>
              </w:tc>
              <w:tc>
                <w:tcPr>
                  <w:tcW w:w="148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70</w:t>
                  </w:r>
                </w:p>
              </w:tc>
              <w:tc>
                <w:tcPr>
                  <w:tcW w:w="142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8" w:type="dxa"/>
                  <w:vMerge w:val="restart"/>
                  <w:vAlign w:val="center"/>
                </w:tcPr>
                <w:p>
                  <w:pPr>
                    <w:keepNext w:val="0"/>
                    <w:keepLines w:val="0"/>
                    <w:pageBreakBefore w:val="0"/>
                    <w:kinsoku/>
                    <w:wordWrap/>
                    <w:overflowPunct/>
                    <w:topLinePunct w:val="0"/>
                    <w:bidi w:val="0"/>
                    <w:adjustRightInd w:val="0"/>
                    <w:snapToGrid w:val="0"/>
                    <w:spacing w:line="240" w:lineRule="auto"/>
                    <w:ind w:left="-240" w:leftChars="-100" w:right="-240" w:rightChars="-10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《工业企业厂界环境噪声排放标准》（GB12348-2008）</w:t>
                  </w:r>
                </w:p>
              </w:tc>
              <w:tc>
                <w:tcPr>
                  <w:tcW w:w="1366"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kern w:val="2"/>
                      <w:sz w:val="21"/>
                      <w:szCs w:val="21"/>
                    </w:rPr>
                    <w:t>3类</w:t>
                  </w:r>
                </w:p>
              </w:tc>
              <w:tc>
                <w:tcPr>
                  <w:tcW w:w="148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65</w:t>
                  </w:r>
                </w:p>
              </w:tc>
              <w:tc>
                <w:tcPr>
                  <w:tcW w:w="142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8" w:type="dxa"/>
                  <w:vMerge w:val="continue"/>
                  <w:vAlign w:val="center"/>
                </w:tcPr>
                <w:p>
                  <w:pPr>
                    <w:keepNext w:val="0"/>
                    <w:keepLines w:val="0"/>
                    <w:pageBreakBefore w:val="0"/>
                    <w:kinsoku/>
                    <w:wordWrap/>
                    <w:overflowPunct/>
                    <w:topLinePunct w:val="0"/>
                    <w:bidi w:val="0"/>
                    <w:adjustRightInd w:val="0"/>
                    <w:snapToGrid w:val="0"/>
                    <w:spacing w:line="240" w:lineRule="auto"/>
                    <w:ind w:left="-240" w:leftChars="-100" w:right="-240" w:rightChars="-100"/>
                    <w:jc w:val="center"/>
                    <w:rPr>
                      <w:rFonts w:hint="default" w:ascii="Times New Roman" w:hAnsi="Times New Roman" w:cs="Times New Roman" w:eastAsiaTheme="minorEastAsia"/>
                      <w:sz w:val="21"/>
                      <w:szCs w:val="21"/>
                    </w:rPr>
                  </w:pPr>
                </w:p>
              </w:tc>
              <w:tc>
                <w:tcPr>
                  <w:tcW w:w="1366" w:type="dxa"/>
                  <w:vAlign w:val="center"/>
                </w:tcPr>
                <w:p>
                  <w:pPr>
                    <w:pStyle w:val="18"/>
                    <w:keepNext w:val="0"/>
                    <w:keepLines w:val="0"/>
                    <w:pageBreakBefore w:val="0"/>
                    <w:widowControl w:val="0"/>
                    <w:kinsoku/>
                    <w:wordWrap/>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eastAsiaTheme="minorEastAsia"/>
                      <w:kern w:val="2"/>
                      <w:sz w:val="21"/>
                      <w:szCs w:val="21"/>
                      <w:lang w:val="en-US" w:eastAsia="zh-CN"/>
                    </w:rPr>
                    <w:t>4类</w:t>
                  </w:r>
                </w:p>
              </w:tc>
              <w:tc>
                <w:tcPr>
                  <w:tcW w:w="148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142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pPr>
              <w:pStyle w:val="2"/>
              <w:keepNext w:val="0"/>
              <w:keepLines w:val="0"/>
              <w:pageBreakBefore w:val="0"/>
              <w:numPr>
                <w:ilvl w:val="0"/>
                <w:numId w:val="0"/>
              </w:numPr>
              <w:kinsoku/>
              <w:wordWrap/>
              <w:overflowPunct/>
              <w:topLinePunct w:val="0"/>
              <w:bidi w:val="0"/>
              <w:adjustRightInd w:val="0"/>
              <w:snapToGrid w:val="0"/>
              <w:spacing w:line="360" w:lineRule="auto"/>
              <w:ind w:leftChars="0"/>
              <w:jc w:val="both"/>
              <w:rPr>
                <w:rFonts w:hint="default" w:ascii="Times New Roman" w:hAnsi="Times New Roman" w:cs="Times New Roman"/>
                <w:b/>
                <w:bCs/>
                <w:lang w:eastAsia="zh-CN"/>
              </w:rPr>
            </w:pPr>
            <w:r>
              <w:rPr>
                <w:rFonts w:hint="eastAsia" w:ascii="Times New Roman" w:cs="Times New Roman"/>
                <w:b/>
                <w:bCs/>
                <w:lang w:val="en-US" w:eastAsia="zh-CN"/>
              </w:rPr>
              <w:t>4、</w:t>
            </w:r>
            <w:r>
              <w:rPr>
                <w:rFonts w:hint="default" w:ascii="Times New Roman" w:hAnsi="Times New Roman" w:cs="Times New Roman"/>
                <w:b/>
                <w:bCs/>
                <w:lang w:val="en-US" w:eastAsia="zh-CN"/>
              </w:rPr>
              <w:t>固体废物：</w:t>
            </w:r>
          </w:p>
          <w:p>
            <w:pPr>
              <w:pStyle w:val="2"/>
              <w:keepNext w:val="0"/>
              <w:keepLines w:val="0"/>
              <w:pageBreakBefore w:val="0"/>
              <w:numPr>
                <w:ilvl w:val="0"/>
                <w:numId w:val="0"/>
              </w:numPr>
              <w:kinsoku/>
              <w:wordWrap/>
              <w:overflowPunct/>
              <w:topLinePunct w:val="0"/>
              <w:bidi w:val="0"/>
              <w:adjustRightInd w:val="0"/>
              <w:snapToGrid w:val="0"/>
              <w:spacing w:line="360" w:lineRule="auto"/>
              <w:ind w:leftChars="0"/>
              <w:jc w:val="both"/>
              <w:rPr>
                <w:rFonts w:hint="default" w:ascii="宋体" w:hAnsi="宋体" w:cs="宋体"/>
                <w:b w:val="0"/>
                <w:bCs w:val="0"/>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sz w:val="24"/>
                <w:lang w:val="en-US" w:eastAsia="zh-CN"/>
              </w:rPr>
              <w:t xml:space="preserve">   </w:t>
            </w:r>
            <w:r>
              <w:rPr>
                <w:rFonts w:hint="default" w:ascii="Times New Roman" w:hAnsi="Times New Roman" w:cs="Times New Roman"/>
                <w:b w:val="0"/>
                <w:bCs w:val="0"/>
                <w:sz w:val="24"/>
                <w:szCs w:val="24"/>
                <w:lang w:val="en-US" w:eastAsia="zh-CN"/>
              </w:rPr>
              <w:t xml:space="preserve"> 一</w:t>
            </w:r>
            <w:r>
              <w:rPr>
                <w:rFonts w:hint="default" w:ascii="Times New Roman" w:hAnsi="Times New Roman" w:cs="Times New Roman"/>
                <w:b w:val="0"/>
                <w:bCs w:val="0"/>
                <w:sz w:val="24"/>
                <w:szCs w:val="24"/>
              </w:rPr>
              <w:t>般工业固废执行《一般工业固体废物贮存、处置场污染控制标准》（GB18599-2001）及2013年修改单</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危险废物执行《危险废物贮存污染控制标准》（GB18597-2001）及修改单（环境保护部2013年第36号）</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生活垃圾执行《生活垃圾填埋场污染控制标准》（GB16889-2008）</w:t>
            </w:r>
            <w:r>
              <w:rPr>
                <w:rFonts w:hint="default" w:ascii="Times New Roman" w:hAnsi="Times New Roman" w:cs="Times New Roman"/>
                <w:b w:val="0"/>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pStyle w:val="18"/>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jc w:val="center"/>
              <w:rPr>
                <w:rFonts w:hint="default" w:ascii="宋体" w:hAnsi="宋体" w:cs="宋体"/>
                <w:b/>
                <w:bCs/>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eastAsia" w:ascii="宋体" w:hAnsi="宋体" w:cs="宋体"/>
                <w:b/>
                <w:bCs/>
                <w:i w:val="0"/>
                <w:caps w:val="0"/>
                <w:color w:val="000000" w:themeColor="text1"/>
                <w:spacing w:val="0"/>
                <w:sz w:val="24"/>
                <w:szCs w:val="24"/>
                <w:shd w:val="clear" w:fill="FFFFFF"/>
                <w:vertAlign w:val="baseline"/>
                <w:lang w:val="en-US" w:eastAsia="zh-CN"/>
                <w14:textFill>
                  <w14:solidFill>
                    <w14:schemeClr w14:val="tx1"/>
                  </w14:solidFill>
                </w14:textFill>
              </w:rPr>
              <w:t>总量控制指标</w:t>
            </w:r>
          </w:p>
        </w:tc>
        <w:tc>
          <w:tcPr>
            <w:tcW w:w="7493" w:type="dxa"/>
          </w:tcPr>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本项目运营后，主要废气为油墨废气和锯木粉尘，</w:t>
            </w:r>
            <w:r>
              <w:rPr>
                <w:rFonts w:hint="default" w:ascii="Times New Roman" w:hAnsi="Times New Roman" w:cs="Times New Roman"/>
                <w:sz w:val="24"/>
                <w:szCs w:val="24"/>
                <w:vertAlign w:val="baseline"/>
                <w:lang w:val="en-US" w:eastAsia="zh-CN"/>
              </w:rPr>
              <w:t>印刷机使用水性油墨的</w:t>
            </w:r>
            <w:r>
              <w:rPr>
                <w:rFonts w:hint="default" w:ascii="Times New Roman" w:hAnsi="Times New Roman" w:cs="Times New Roman"/>
                <w:sz w:val="24"/>
                <w:szCs w:val="24"/>
              </w:rPr>
              <w:t>VOCs</w:t>
            </w:r>
            <w:r>
              <w:rPr>
                <w:rFonts w:hint="eastAsia" w:cs="Times New Roman"/>
                <w:sz w:val="24"/>
                <w:szCs w:val="24"/>
                <w:lang w:val="en-US" w:eastAsia="zh-CN"/>
              </w:rPr>
              <w:t>无组织</w:t>
            </w:r>
            <w:r>
              <w:rPr>
                <w:rFonts w:hint="default" w:ascii="Times New Roman" w:hAnsi="Times New Roman" w:cs="Times New Roman"/>
                <w:sz w:val="24"/>
                <w:szCs w:val="24"/>
                <w:lang w:val="en-US" w:eastAsia="zh-CN"/>
              </w:rPr>
              <w:t>排放量为0.0</w:t>
            </w:r>
            <w:r>
              <w:rPr>
                <w:rFonts w:hint="eastAsia" w:cs="Times New Roman"/>
                <w:sz w:val="24"/>
                <w:szCs w:val="24"/>
                <w:lang w:val="en-US" w:eastAsia="zh-CN"/>
              </w:rPr>
              <w:t>45</w:t>
            </w:r>
            <w:r>
              <w:rPr>
                <w:rFonts w:hint="default" w:ascii="Times New Roman" w:hAnsi="Times New Roman" w:cs="Times New Roman"/>
                <w:sz w:val="24"/>
                <w:szCs w:val="24"/>
                <w:lang w:val="en-US" w:eastAsia="zh-CN"/>
              </w:rPr>
              <w:t>t/a</w:t>
            </w:r>
            <w:r>
              <w:rPr>
                <w:rFonts w:hint="eastAsia" w:cs="Times New Roman"/>
                <w:sz w:val="24"/>
                <w:szCs w:val="24"/>
                <w:lang w:val="en-US" w:eastAsia="zh-CN"/>
              </w:rPr>
              <w:t>；</w:t>
            </w:r>
            <w:r>
              <w:rPr>
                <w:rFonts w:hint="default" w:ascii="Times New Roman" w:hAnsi="Times New Roman" w:cs="Times New Roman"/>
                <w:sz w:val="24"/>
                <w:szCs w:val="24"/>
                <w:lang w:val="en-US" w:eastAsia="zh-CN"/>
              </w:rPr>
              <w:t>锯木粉尘</w:t>
            </w:r>
            <w:r>
              <w:rPr>
                <w:rFonts w:hint="eastAsia" w:cs="Times New Roman"/>
                <w:sz w:val="24"/>
                <w:szCs w:val="24"/>
                <w:lang w:val="en-US" w:eastAsia="zh-CN"/>
              </w:rPr>
              <w:t>有组织</w:t>
            </w:r>
            <w:r>
              <w:rPr>
                <w:rFonts w:hint="default" w:ascii="Times New Roman" w:hAnsi="Times New Roman" w:cs="Times New Roman"/>
                <w:sz w:val="24"/>
                <w:szCs w:val="24"/>
                <w:lang w:val="en-US" w:eastAsia="zh-CN"/>
              </w:rPr>
              <w:t>排放量为0.0</w:t>
            </w:r>
            <w:r>
              <w:rPr>
                <w:rFonts w:hint="eastAsia" w:cs="Times New Roman"/>
                <w:sz w:val="24"/>
                <w:szCs w:val="24"/>
                <w:lang w:val="en-US" w:eastAsia="zh-CN"/>
              </w:rPr>
              <w:t>81</w:t>
            </w:r>
            <w:r>
              <w:rPr>
                <w:rFonts w:hint="default" w:ascii="Times New Roman" w:hAnsi="Times New Roman" w:cs="Times New Roman"/>
                <w:sz w:val="24"/>
                <w:szCs w:val="24"/>
                <w:lang w:val="en-US" w:eastAsia="zh-CN"/>
              </w:rPr>
              <w:t>t/a，VOCs和颗粒物暂未纳入国家总量控制指标体系</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故不申请</w:t>
            </w:r>
            <w:r>
              <w:rPr>
                <w:rFonts w:hint="default" w:ascii="Times New Roman" w:hAnsi="Times New Roman" w:cs="Times New Roman"/>
                <w:sz w:val="24"/>
                <w:szCs w:val="24"/>
              </w:rPr>
              <w:t>VOCs</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颗粒物总量</w:t>
            </w:r>
            <w:r>
              <w:rPr>
                <w:rFonts w:hint="default" w:ascii="Times New Roman" w:hAnsi="Times New Roman" w:cs="Times New Roman"/>
                <w:sz w:val="24"/>
                <w:szCs w:val="24"/>
                <w:lang w:eastAsia="zh-CN"/>
              </w:rPr>
              <w:t>。</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宋体" w:hAnsi="宋体" w:cs="宋体"/>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sz w:val="24"/>
                <w:szCs w:val="24"/>
                <w:lang w:val="en-US" w:eastAsia="zh-CN"/>
              </w:rPr>
              <w:t>本项目运营后，主要废水为生活污水，本项目正常情况下，污水排放量为626</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r>
              <w:rPr>
                <w:rFonts w:hint="default" w:ascii="Times New Roman" w:hAnsi="Times New Roman" w:cs="Times New Roman"/>
                <w:sz w:val="24"/>
                <w:szCs w:val="24"/>
              </w:rPr>
              <w:t>，污染物排放量为COD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lang w:val="en-US" w:eastAsia="zh-CN"/>
              </w:rPr>
              <w:t>0.22</w:t>
            </w:r>
            <w:r>
              <w:rPr>
                <w:rFonts w:hint="default" w:ascii="Times New Roman" w:hAnsi="Times New Roman" w:cs="Times New Roman"/>
                <w:sz w:val="24"/>
                <w:szCs w:val="24"/>
              </w:rPr>
              <w:t>t/a，氨氮0.</w:t>
            </w:r>
            <w:r>
              <w:rPr>
                <w:rFonts w:hint="default" w:ascii="Times New Roman" w:hAnsi="Times New Roman" w:cs="Times New Roman"/>
                <w:sz w:val="24"/>
                <w:szCs w:val="24"/>
                <w:lang w:val="en-US" w:eastAsia="zh-CN"/>
              </w:rPr>
              <w:t>025</w:t>
            </w:r>
            <w:r>
              <w:rPr>
                <w:rFonts w:hint="default" w:ascii="Times New Roman" w:hAnsi="Times New Roman" w:cs="Times New Roman"/>
                <w:sz w:val="24"/>
                <w:szCs w:val="24"/>
              </w:rPr>
              <w:t>t/a。污水经</w:t>
            </w:r>
            <w:r>
              <w:rPr>
                <w:rFonts w:hint="eastAsia" w:cs="Times New Roman"/>
                <w:sz w:val="24"/>
                <w:szCs w:val="24"/>
                <w:lang w:val="en-US" w:eastAsia="zh-CN"/>
              </w:rPr>
              <w:t>化粪池处理后排入</w:t>
            </w:r>
            <w:r>
              <w:rPr>
                <w:rFonts w:hint="default" w:ascii="Times New Roman" w:hAnsi="Times New Roman" w:cs="Times New Roman"/>
                <w:sz w:val="24"/>
                <w:szCs w:val="24"/>
              </w:rPr>
              <w:t>园区管网进入松木污水处理厂处理后达标排入湘江，</w:t>
            </w:r>
            <w:r>
              <w:rPr>
                <w:rFonts w:hint="default" w:ascii="Times New Roman" w:hAnsi="Times New Roman" w:cs="Times New Roman"/>
                <w:sz w:val="24"/>
                <w:szCs w:val="24"/>
                <w:lang w:val="en-US" w:eastAsia="zh-CN"/>
              </w:rPr>
              <w:t>COD、氨氮纳入松木污水处理厂总量指标，不额外申请CODcr、氨氮总量控制指标，</w:t>
            </w:r>
            <w:r>
              <w:rPr>
                <w:rFonts w:hint="default" w:ascii="Times New Roman" w:hAnsi="Times New Roman" w:cs="Times New Roman"/>
                <w:sz w:val="24"/>
                <w:szCs w:val="24"/>
              </w:rPr>
              <w:t>具体由衡阳市环保局核定。</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42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r>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42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42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42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left="0" w:right="0" w:firstLine="42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p>
      <w:pPr>
        <w:pStyle w:val="3"/>
        <w:spacing w:before="0" w:after="0"/>
        <w:rPr>
          <w:b w:val="0"/>
          <w:bCs w:val="0"/>
          <w:sz w:val="30"/>
          <w:szCs w:val="30"/>
        </w:rPr>
      </w:pPr>
      <w:bookmarkStart w:id="16" w:name="_Toc12158"/>
      <w:r>
        <w:rPr>
          <w:b w:val="0"/>
          <w:bCs w:val="0"/>
          <w:sz w:val="30"/>
          <w:szCs w:val="30"/>
        </w:rPr>
        <w:t>五、建设项目工程分析</w:t>
      </w:r>
      <w:bookmarkEnd w:id="16"/>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5" w:hRule="atLeast"/>
        </w:trPr>
        <w:tc>
          <w:tcPr>
            <w:tcW w:w="8522" w:type="dxa"/>
          </w:tcPr>
          <w:p>
            <w:pPr>
              <w:keepNext w:val="0"/>
              <w:keepLines w:val="0"/>
              <w:pageBreakBefore w:val="0"/>
              <w:kinsoku/>
              <w:wordWrap/>
              <w:overflowPunct/>
              <w:bidi w:val="0"/>
              <w:adjustRightInd w:val="0"/>
              <w:snapToGrid w:val="0"/>
              <w:spacing w:line="360" w:lineRule="auto"/>
              <w:rPr>
                <w:rFonts w:hint="default"/>
                <w:b/>
                <w:bCs/>
              </w:rPr>
            </w:pPr>
            <w:r>
              <w:rPr>
                <w:rFonts w:hint="default"/>
                <w:b/>
                <w:bCs/>
              </w:rPr>
              <w:t>主要污染工序</w:t>
            </w:r>
          </w:p>
          <w:p>
            <w:pPr>
              <w:pStyle w:val="35"/>
              <w:keepNext w:val="0"/>
              <w:keepLines w:val="0"/>
              <w:pageBreakBefore w:val="0"/>
              <w:kinsoku/>
              <w:wordWrap/>
              <w:overflowPunct/>
              <w:bidi w:val="0"/>
              <w:adjustRightInd w:val="0"/>
              <w:snapToGrid w:val="0"/>
              <w:spacing w:line="360" w:lineRule="auto"/>
              <w:ind w:left="0" w:leftChars="0" w:firstLine="0" w:firstLineChars="0"/>
              <w:rPr>
                <w:rFonts w:hint="default"/>
                <w:b/>
                <w:bCs w:val="0"/>
                <w:lang w:val="en-US" w:eastAsia="zh-CN"/>
              </w:rPr>
            </w:pPr>
            <w:r>
              <w:rPr>
                <w:rFonts w:hint="default"/>
                <w:b/>
                <w:bCs w:val="0"/>
                <w:lang w:val="en-US" w:eastAsia="zh-CN"/>
              </w:rPr>
              <w:t>1、施工期主要污染工序</w:t>
            </w:r>
          </w:p>
          <w:p>
            <w:pPr>
              <w:pStyle w:val="35"/>
              <w:keepNext w:val="0"/>
              <w:keepLines w:val="0"/>
              <w:pageBreakBefore w:val="0"/>
              <w:kinsoku/>
              <w:wordWrap/>
              <w:overflowPunct/>
              <w:bidi w:val="0"/>
              <w:adjustRightInd w:val="0"/>
              <w:snapToGrid w:val="0"/>
              <w:spacing w:line="360" w:lineRule="auto"/>
              <w:ind w:firstLine="480"/>
              <w:rPr>
                <w:rFonts w:hint="default"/>
              </w:rPr>
            </w:pPr>
            <w:r>
              <w:rPr>
                <w:rFonts w:hint="default"/>
                <w:lang w:val="en-US" w:eastAsia="zh-CN"/>
              </w:rPr>
              <w:t>本项目是新建项目。</w:t>
            </w:r>
            <w:r>
              <w:rPr>
                <w:rFonts w:hint="default"/>
              </w:rPr>
              <w:t>施工期包括场地平整工程、基础工程、主体工程、装</w:t>
            </w:r>
            <w:r>
              <w:rPr>
                <w:rFonts w:hint="default"/>
                <w:lang w:val="en-US" w:eastAsia="zh-CN"/>
              </w:rPr>
              <w:t>修</w:t>
            </w:r>
            <w:r>
              <w:rPr>
                <w:rFonts w:hint="default"/>
              </w:rPr>
              <w:t>工程、设备安装调试和扫尾工程等阶段，经竣工验收后即投入营运使用。项目施工期工艺流程及产物节点图见图</w:t>
            </w:r>
            <w:r>
              <w:rPr>
                <w:rFonts w:hint="default"/>
                <w:lang w:val="en-US" w:eastAsia="zh-CN"/>
              </w:rPr>
              <w:t>5-1</w:t>
            </w:r>
            <w:r>
              <w:rPr>
                <w:rFonts w:hint="default"/>
              </w:rPr>
              <w:t>。</w:t>
            </w:r>
          </w:p>
          <w:p>
            <w:pPr>
              <w:pStyle w:val="18"/>
              <w:keepNext w:val="0"/>
              <w:keepLines w:val="0"/>
              <w:pageBreakBefore w:val="0"/>
              <w:widowControl/>
              <w:suppressLineNumbers w:val="0"/>
              <w:kinsoku/>
              <w:wordWrap/>
              <w:overflowPunct/>
              <w:bidi w:val="0"/>
              <w:adjustRightInd w:val="0"/>
              <w:snapToGrid w:val="0"/>
              <w:spacing w:before="0" w:beforeAutospacing="0" w:after="0" w:afterAutospacing="0" w:line="360" w:lineRule="auto"/>
              <w:ind w:right="0"/>
            </w:pPr>
            <w:r>
              <mc:AlternateContent>
                <mc:Choice Requires="wpc">
                  <w:drawing>
                    <wp:inline distT="0" distB="0" distL="114300" distR="114300">
                      <wp:extent cx="5089525" cy="4025900"/>
                      <wp:effectExtent l="0" t="0" r="0" b="12700"/>
                      <wp:docPr id="3"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文本框 92"/>
                              <wps:cNvSpPr txBox="1"/>
                              <wps:spPr>
                                <a:xfrm>
                                  <a:off x="1933526" y="109818"/>
                                  <a:ext cx="1306218" cy="28834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宋体"/>
                                        <w:sz w:val="21"/>
                                        <w:szCs w:val="21"/>
                                      </w:rPr>
                                      <w:t>场地平整工程阶</w:t>
                                    </w:r>
                                    <w:r>
                                      <w:rPr>
                                        <w:rFonts w:hint="eastAsia" w:ascii="宋体" w:hAnsi="宋体"/>
                                      </w:rPr>
                                      <w:t>段</w:t>
                                    </w:r>
                                  </w:p>
                                </w:txbxContent>
                              </wps:txbx>
                              <wps:bodyPr upright="1"/>
                            </wps:wsp>
                            <wps:wsp>
                              <wps:cNvPr id="93" name="文本框 93"/>
                              <wps:cNvSpPr txBox="1"/>
                              <wps:spPr>
                                <a:xfrm>
                                  <a:off x="1933526" y="693513"/>
                                  <a:ext cx="1306218" cy="28834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ascii="宋体" w:hAnsi="宋体"/>
                                        <w:sz w:val="21"/>
                                        <w:szCs w:val="21"/>
                                      </w:rPr>
                                      <w:t>基础工程阶段</w:t>
                                    </w:r>
                                  </w:p>
                                </w:txbxContent>
                              </wps:txbx>
                              <wps:bodyPr upright="1"/>
                            </wps:wsp>
                            <wps:wsp>
                              <wps:cNvPr id="94" name="文本框 94"/>
                              <wps:cNvSpPr txBox="1"/>
                              <wps:spPr>
                                <a:xfrm>
                                  <a:off x="1921526" y="1275208"/>
                                  <a:ext cx="1306818" cy="28834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ascii="宋体" w:hAnsi="宋体"/>
                                        <w:sz w:val="21"/>
                                        <w:szCs w:val="21"/>
                                      </w:rPr>
                                      <w:t>主体工程阶段</w:t>
                                    </w:r>
                                  </w:p>
                                </w:txbxContent>
                              </wps:txbx>
                              <wps:bodyPr upright="1"/>
                            </wps:wsp>
                            <wps:wsp>
                              <wps:cNvPr id="95" name="文本框 95"/>
                              <wps:cNvSpPr txBox="1"/>
                              <wps:spPr>
                                <a:xfrm>
                                  <a:off x="1936126" y="1864004"/>
                                  <a:ext cx="1306818" cy="28834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ascii="宋体" w:hAnsi="宋体"/>
                                        <w:sz w:val="21"/>
                                        <w:szCs w:val="21"/>
                                      </w:rPr>
                                      <w:t>装</w:t>
                                    </w:r>
                                    <w:r>
                                      <w:rPr>
                                        <w:rFonts w:hint="eastAsia" w:ascii="宋体" w:hAnsi="宋体"/>
                                        <w:sz w:val="21"/>
                                        <w:szCs w:val="21"/>
                                        <w:lang w:val="en-US" w:eastAsia="zh-CN"/>
                                      </w:rPr>
                                      <w:t>修</w:t>
                                    </w:r>
                                    <w:r>
                                      <w:rPr>
                                        <w:rFonts w:hint="eastAsia" w:ascii="宋体" w:hAnsi="宋体"/>
                                        <w:sz w:val="21"/>
                                        <w:szCs w:val="21"/>
                                      </w:rPr>
                                      <w:t>工程阶段</w:t>
                                    </w:r>
                                  </w:p>
                                </w:txbxContent>
                              </wps:txbx>
                              <wps:bodyPr upright="1"/>
                            </wps:wsp>
                            <wps:wsp>
                              <wps:cNvPr id="96" name="文本框 96"/>
                              <wps:cNvSpPr txBox="1"/>
                              <wps:spPr>
                                <a:xfrm>
                                  <a:off x="1933526" y="2449499"/>
                                  <a:ext cx="1306918" cy="28834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pPr>
                                    <w:r>
                                      <w:rPr>
                                        <w:rFonts w:hint="eastAsia" w:ascii="宋体" w:hAnsi="宋体"/>
                                        <w:sz w:val="21"/>
                                        <w:szCs w:val="21"/>
                                      </w:rPr>
                                      <w:t>设备安装调试阶</w:t>
                                    </w:r>
                                    <w:r>
                                      <w:rPr>
                                        <w:rFonts w:hint="eastAsia" w:ascii="宋体" w:hAnsi="宋体"/>
                                      </w:rPr>
                                      <w:t>段</w:t>
                                    </w:r>
                                  </w:p>
                                </w:txbxContent>
                              </wps:txbx>
                              <wps:bodyPr upright="1"/>
                            </wps:wsp>
                            <wps:wsp>
                              <wps:cNvPr id="97" name="文本框 97"/>
                              <wps:cNvSpPr txBox="1"/>
                              <wps:spPr>
                                <a:xfrm>
                                  <a:off x="1938627" y="3033194"/>
                                  <a:ext cx="1306818" cy="288347"/>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sz w:val="21"/>
                                        <w:szCs w:val="21"/>
                                      </w:rPr>
                                    </w:pPr>
                                    <w:r>
                                      <w:rPr>
                                        <w:rFonts w:hint="eastAsia" w:ascii="宋体" w:hAnsi="宋体"/>
                                        <w:sz w:val="21"/>
                                        <w:szCs w:val="21"/>
                                      </w:rPr>
                                      <w:t>扫尾工程阶段</w:t>
                                    </w:r>
                                  </w:p>
                                </w:txbxContent>
                              </wps:txbx>
                              <wps:bodyPr upright="1"/>
                            </wps:wsp>
                            <wps:wsp>
                              <wps:cNvPr id="98" name="文本框 98"/>
                              <wps:cNvSpPr txBox="1"/>
                              <wps:spPr>
                                <a:xfrm>
                                  <a:off x="2176130" y="3690002"/>
                                  <a:ext cx="845212" cy="335255"/>
                                </a:xfrm>
                                <a:prstGeom prst="rect">
                                  <a:avLst/>
                                </a:prstGeom>
                                <a:solidFill>
                                  <a:srgbClr val="FFFFFF"/>
                                </a:solidFill>
                                <a:ln w="9525">
                                  <a:noFill/>
                                </a:ln>
                                <a:effectLst/>
                              </wps:spPr>
                              <wps:txbx>
                                <w:txbxContent>
                                  <w:p>
                                    <w:pPr>
                                      <w:jc w:val="center"/>
                                      <w:rPr>
                                        <w:sz w:val="21"/>
                                        <w:szCs w:val="21"/>
                                      </w:rPr>
                                    </w:pPr>
                                    <w:r>
                                      <w:rPr>
                                        <w:rFonts w:hint="eastAsia" w:ascii="宋体" w:hAnsi="宋体"/>
                                        <w:sz w:val="21"/>
                                        <w:szCs w:val="21"/>
                                      </w:rPr>
                                      <w:t>营运使用</w:t>
                                    </w:r>
                                  </w:p>
                                </w:txbxContent>
                              </wps:txbx>
                              <wps:bodyPr upright="1"/>
                            </wps:wsp>
                            <wps:wsp>
                              <wps:cNvPr id="99" name="直接连接符 99"/>
                              <wps:cNvCnPr/>
                              <wps:spPr>
                                <a:xfrm>
                                  <a:off x="2604736" y="395664"/>
                                  <a:ext cx="1300" cy="297849"/>
                                </a:xfrm>
                                <a:prstGeom prst="line">
                                  <a:avLst/>
                                </a:prstGeom>
                                <a:ln w="28575" cap="flat" cmpd="sng">
                                  <a:solidFill>
                                    <a:srgbClr val="000000"/>
                                  </a:solidFill>
                                  <a:prstDash val="solid"/>
                                  <a:headEnd type="none" w="med" len="med"/>
                                  <a:tailEnd type="triangle" w="med" len="med"/>
                                </a:ln>
                                <a:effectLst/>
                              </wps:spPr>
                              <wps:bodyPr upright="1"/>
                            </wps:wsp>
                            <wps:wsp>
                              <wps:cNvPr id="100" name="直接连接符 100"/>
                              <wps:cNvCnPr/>
                              <wps:spPr>
                                <a:xfrm>
                                  <a:off x="2604136" y="978660"/>
                                  <a:ext cx="600" cy="296548"/>
                                </a:xfrm>
                                <a:prstGeom prst="line">
                                  <a:avLst/>
                                </a:prstGeom>
                                <a:ln w="28575" cap="flat" cmpd="sng">
                                  <a:solidFill>
                                    <a:srgbClr val="000000"/>
                                  </a:solidFill>
                                  <a:prstDash val="solid"/>
                                  <a:headEnd type="none" w="med" len="med"/>
                                  <a:tailEnd type="triangle" w="med" len="med"/>
                                </a:ln>
                                <a:effectLst/>
                              </wps:spPr>
                              <wps:bodyPr upright="1"/>
                            </wps:wsp>
                            <wps:wsp>
                              <wps:cNvPr id="101" name="直接连接符 101"/>
                              <wps:cNvCnPr/>
                              <wps:spPr>
                                <a:xfrm>
                                  <a:off x="2603536" y="1563555"/>
                                  <a:ext cx="600" cy="297248"/>
                                </a:xfrm>
                                <a:prstGeom prst="line">
                                  <a:avLst/>
                                </a:prstGeom>
                                <a:ln w="28575" cap="flat" cmpd="sng">
                                  <a:solidFill>
                                    <a:srgbClr val="000000"/>
                                  </a:solidFill>
                                  <a:prstDash val="solid"/>
                                  <a:headEnd type="none" w="med" len="med"/>
                                  <a:tailEnd type="triangle" w="med" len="med"/>
                                </a:ln>
                                <a:effectLst/>
                              </wps:spPr>
                              <wps:bodyPr upright="1"/>
                            </wps:wsp>
                            <wps:wsp>
                              <wps:cNvPr id="102" name="直接连接符 102"/>
                              <wps:cNvCnPr/>
                              <wps:spPr>
                                <a:xfrm>
                                  <a:off x="2606636" y="2152351"/>
                                  <a:ext cx="1300" cy="297148"/>
                                </a:xfrm>
                                <a:prstGeom prst="line">
                                  <a:avLst/>
                                </a:prstGeom>
                                <a:ln w="28575" cap="flat" cmpd="sng">
                                  <a:solidFill>
                                    <a:srgbClr val="000000"/>
                                  </a:solidFill>
                                  <a:prstDash val="solid"/>
                                  <a:headEnd type="none" w="med" len="med"/>
                                  <a:tailEnd type="triangle" w="med" len="med"/>
                                </a:ln>
                                <a:effectLst/>
                              </wps:spPr>
                              <wps:bodyPr upright="1"/>
                            </wps:wsp>
                            <wps:wsp>
                              <wps:cNvPr id="103" name="直接连接符 103"/>
                              <wps:cNvCnPr/>
                              <wps:spPr>
                                <a:xfrm>
                                  <a:off x="2602836" y="2737846"/>
                                  <a:ext cx="700" cy="297248"/>
                                </a:xfrm>
                                <a:prstGeom prst="line">
                                  <a:avLst/>
                                </a:prstGeom>
                                <a:ln w="28575" cap="flat" cmpd="sng">
                                  <a:solidFill>
                                    <a:srgbClr val="000000"/>
                                  </a:solidFill>
                                  <a:prstDash val="solid"/>
                                  <a:headEnd type="none" w="med" len="med"/>
                                  <a:tailEnd type="triangle" w="med" len="med"/>
                                </a:ln>
                                <a:effectLst/>
                              </wps:spPr>
                              <wps:bodyPr upright="1"/>
                            </wps:wsp>
                            <wps:wsp>
                              <wps:cNvPr id="104" name="直接连接符 104"/>
                              <wps:cNvCnPr/>
                              <wps:spPr>
                                <a:xfrm>
                                  <a:off x="2602236" y="3321541"/>
                                  <a:ext cx="1300" cy="395664"/>
                                </a:xfrm>
                                <a:prstGeom prst="line">
                                  <a:avLst/>
                                </a:prstGeom>
                                <a:ln w="28575" cap="flat" cmpd="sng">
                                  <a:solidFill>
                                    <a:srgbClr val="000000"/>
                                  </a:solidFill>
                                  <a:prstDash val="solid"/>
                                  <a:headEnd type="none" w="med" len="med"/>
                                  <a:tailEnd type="triangle" w="med" len="med"/>
                                </a:ln>
                                <a:effectLst/>
                              </wps:spPr>
                              <wps:bodyPr upright="1"/>
                            </wps:wsp>
                            <wps:wsp>
                              <wps:cNvPr id="105" name="直接连接符 105"/>
                              <wps:cNvCnPr/>
                              <wps:spPr>
                                <a:xfrm flipH="1">
                                  <a:off x="1649023" y="257842"/>
                                  <a:ext cx="266704" cy="1200"/>
                                </a:xfrm>
                                <a:prstGeom prst="line">
                                  <a:avLst/>
                                </a:prstGeom>
                                <a:ln w="9525" cap="flat" cmpd="sng">
                                  <a:solidFill>
                                    <a:srgbClr val="000000"/>
                                  </a:solidFill>
                                  <a:prstDash val="dash"/>
                                  <a:headEnd type="none" w="med" len="med"/>
                                  <a:tailEnd type="triangle" w="med" len="med"/>
                                </a:ln>
                                <a:effectLst/>
                              </wps:spPr>
                              <wps:bodyPr upright="1"/>
                            </wps:wsp>
                            <wps:wsp>
                              <wps:cNvPr id="106" name="文本框 106"/>
                              <wps:cNvSpPr txBox="1"/>
                              <wps:spPr>
                                <a:xfrm>
                                  <a:off x="1330318" y="159326"/>
                                  <a:ext cx="335305" cy="215335"/>
                                </a:xfrm>
                                <a:prstGeom prst="rect">
                                  <a:avLst/>
                                </a:prstGeom>
                                <a:solidFill>
                                  <a:srgbClr val="FFFFFF"/>
                                </a:solidFill>
                                <a:ln w="9525">
                                  <a:noFill/>
                                </a:ln>
                                <a:effectLst/>
                              </wps:spPr>
                              <wps:txbx>
                                <w:txbxContent>
                                  <w:p>
                                    <w:pPr>
                                      <w:jc w:val="center"/>
                                      <w:rPr>
                                        <w:sz w:val="21"/>
                                        <w:szCs w:val="21"/>
                                      </w:rPr>
                                    </w:pPr>
                                    <w:r>
                                      <w:rPr>
                                        <w:rFonts w:hint="eastAsia"/>
                                        <w:sz w:val="21"/>
                                        <w:szCs w:val="21"/>
                                      </w:rPr>
                                      <w:t>噪声</w:t>
                                    </w:r>
                                  </w:p>
                                </w:txbxContent>
                              </wps:txbx>
                              <wps:bodyPr lIns="0" tIns="0" rIns="0" bIns="0" upright="1"/>
                            </wps:wsp>
                            <wps:wsp>
                              <wps:cNvPr id="107" name="直接连接符 107"/>
                              <wps:cNvCnPr/>
                              <wps:spPr>
                                <a:xfrm>
                                  <a:off x="3239744" y="249541"/>
                                  <a:ext cx="266704" cy="600"/>
                                </a:xfrm>
                                <a:prstGeom prst="line">
                                  <a:avLst/>
                                </a:prstGeom>
                                <a:ln w="9525" cap="flat" cmpd="sng">
                                  <a:solidFill>
                                    <a:srgbClr val="000000"/>
                                  </a:solidFill>
                                  <a:prstDash val="dash"/>
                                  <a:headEnd type="none" w="med" len="med"/>
                                  <a:tailEnd type="triangle" w="med" len="med"/>
                                </a:ln>
                                <a:effectLst/>
                              </wps:spPr>
                              <wps:bodyPr upright="1"/>
                            </wps:wsp>
                            <wps:wsp>
                              <wps:cNvPr id="108" name="文本框 108"/>
                              <wps:cNvSpPr txBox="1"/>
                              <wps:spPr>
                                <a:xfrm>
                                  <a:off x="3528048" y="160026"/>
                                  <a:ext cx="696610" cy="214635"/>
                                </a:xfrm>
                                <a:prstGeom prst="rect">
                                  <a:avLst/>
                                </a:prstGeom>
                                <a:solidFill>
                                  <a:srgbClr val="FFFFFF"/>
                                </a:solidFill>
                                <a:ln w="9525">
                                  <a:noFill/>
                                </a:ln>
                                <a:effectLst/>
                              </wps:spPr>
                              <wps:txbx>
                                <w:txbxContent>
                                  <w:p>
                                    <w:pPr>
                                      <w:jc w:val="center"/>
                                      <w:rPr>
                                        <w:sz w:val="21"/>
                                        <w:szCs w:val="21"/>
                                      </w:rPr>
                                    </w:pPr>
                                    <w:r>
                                      <w:rPr>
                                        <w:rFonts w:hint="eastAsia"/>
                                        <w:sz w:val="21"/>
                                        <w:szCs w:val="21"/>
                                      </w:rPr>
                                      <w:t>固废、扬尘</w:t>
                                    </w:r>
                                  </w:p>
                                </w:txbxContent>
                              </wps:txbx>
                              <wps:bodyPr lIns="0" tIns="0" rIns="0" bIns="0" upright="1"/>
                            </wps:wsp>
                            <wps:wsp>
                              <wps:cNvPr id="109" name="直接连接符 109"/>
                              <wps:cNvCnPr/>
                              <wps:spPr>
                                <a:xfrm flipH="1">
                                  <a:off x="1645923" y="844038"/>
                                  <a:ext cx="266704" cy="1200"/>
                                </a:xfrm>
                                <a:prstGeom prst="line">
                                  <a:avLst/>
                                </a:prstGeom>
                                <a:ln w="9525" cap="flat" cmpd="sng">
                                  <a:solidFill>
                                    <a:srgbClr val="000000"/>
                                  </a:solidFill>
                                  <a:prstDash val="dash"/>
                                  <a:headEnd type="none" w="med" len="med"/>
                                  <a:tailEnd type="triangle" w="med" len="med"/>
                                </a:ln>
                                <a:effectLst/>
                              </wps:spPr>
                              <wps:bodyPr upright="1"/>
                            </wps:wsp>
                            <wps:wsp>
                              <wps:cNvPr id="110" name="文本框 110"/>
                              <wps:cNvSpPr txBox="1"/>
                              <wps:spPr>
                                <a:xfrm>
                                  <a:off x="973413" y="755123"/>
                                  <a:ext cx="726410" cy="215935"/>
                                </a:xfrm>
                                <a:prstGeom prst="rect">
                                  <a:avLst/>
                                </a:prstGeom>
                                <a:noFill/>
                                <a:ln w="9525">
                                  <a:noFill/>
                                </a:ln>
                                <a:effectLst/>
                              </wps:spPr>
                              <wps:txbx>
                                <w:txbxContent>
                                  <w:p>
                                    <w:pPr>
                                      <w:pStyle w:val="36"/>
                                      <w:rPr>
                                        <w:sz w:val="21"/>
                                        <w:szCs w:val="21"/>
                                      </w:rPr>
                                    </w:pPr>
                                    <w:r>
                                      <w:rPr>
                                        <w:rFonts w:hint="eastAsia"/>
                                        <w:sz w:val="21"/>
                                        <w:szCs w:val="21"/>
                                      </w:rPr>
                                      <w:t>噪声、废水</w:t>
                                    </w:r>
                                  </w:p>
                                </w:txbxContent>
                              </wps:txbx>
                              <wps:bodyPr lIns="0" tIns="0" rIns="0" bIns="0" upright="1"/>
                            </wps:wsp>
                            <wps:wsp>
                              <wps:cNvPr id="111" name="直接连接符 111"/>
                              <wps:cNvCnPr/>
                              <wps:spPr>
                                <a:xfrm>
                                  <a:off x="3237244" y="845238"/>
                                  <a:ext cx="266704" cy="700"/>
                                </a:xfrm>
                                <a:prstGeom prst="line">
                                  <a:avLst/>
                                </a:prstGeom>
                                <a:ln w="9525" cap="flat" cmpd="sng">
                                  <a:solidFill>
                                    <a:srgbClr val="000000"/>
                                  </a:solidFill>
                                  <a:prstDash val="dash"/>
                                  <a:headEnd type="none" w="med" len="med"/>
                                  <a:tailEnd type="triangle" w="med" len="med"/>
                                </a:ln>
                                <a:effectLst/>
                              </wps:spPr>
                              <wps:bodyPr upright="1"/>
                            </wps:wsp>
                            <wps:wsp>
                              <wps:cNvPr id="112" name="文本框 112"/>
                              <wps:cNvSpPr txBox="1"/>
                              <wps:spPr>
                                <a:xfrm>
                                  <a:off x="3506448" y="755123"/>
                                  <a:ext cx="696610" cy="214635"/>
                                </a:xfrm>
                                <a:prstGeom prst="rect">
                                  <a:avLst/>
                                </a:prstGeom>
                                <a:solidFill>
                                  <a:srgbClr val="FFFFFF"/>
                                </a:solidFill>
                                <a:ln w="9525">
                                  <a:noFill/>
                                </a:ln>
                                <a:effectLst/>
                              </wps:spPr>
                              <wps:txbx>
                                <w:txbxContent>
                                  <w:p>
                                    <w:pPr>
                                      <w:jc w:val="center"/>
                                      <w:rPr>
                                        <w:sz w:val="21"/>
                                        <w:szCs w:val="21"/>
                                      </w:rPr>
                                    </w:pPr>
                                    <w:r>
                                      <w:rPr>
                                        <w:rFonts w:hint="eastAsia"/>
                                        <w:sz w:val="21"/>
                                        <w:szCs w:val="21"/>
                                      </w:rPr>
                                      <w:t>固废、扬尘</w:t>
                                    </w:r>
                                  </w:p>
                                </w:txbxContent>
                              </wps:txbx>
                              <wps:bodyPr lIns="0" tIns="0" rIns="0" bIns="0" upright="1"/>
                            </wps:wsp>
                            <wps:wsp>
                              <wps:cNvPr id="113" name="直接连接符 113"/>
                              <wps:cNvCnPr/>
                              <wps:spPr>
                                <a:xfrm flipH="1">
                                  <a:off x="1647123" y="1412430"/>
                                  <a:ext cx="266704" cy="1900"/>
                                </a:xfrm>
                                <a:prstGeom prst="line">
                                  <a:avLst/>
                                </a:prstGeom>
                                <a:ln w="9525" cap="flat" cmpd="sng">
                                  <a:solidFill>
                                    <a:srgbClr val="000000"/>
                                  </a:solidFill>
                                  <a:prstDash val="dash"/>
                                  <a:headEnd type="none" w="med" len="med"/>
                                  <a:tailEnd type="triangle" w="med" len="med"/>
                                </a:ln>
                                <a:effectLst/>
                              </wps:spPr>
                              <wps:bodyPr upright="1"/>
                            </wps:wsp>
                            <wps:wsp>
                              <wps:cNvPr id="114" name="文本框 114"/>
                              <wps:cNvSpPr txBox="1"/>
                              <wps:spPr>
                                <a:xfrm>
                                  <a:off x="948013" y="1329217"/>
                                  <a:ext cx="726410" cy="216535"/>
                                </a:xfrm>
                                <a:prstGeom prst="rect">
                                  <a:avLst/>
                                </a:prstGeom>
                                <a:noFill/>
                                <a:ln w="9525">
                                  <a:noFill/>
                                </a:ln>
                                <a:effectLst/>
                              </wps:spPr>
                              <wps:txbx>
                                <w:txbxContent>
                                  <w:p>
                                    <w:pPr>
                                      <w:pStyle w:val="36"/>
                                      <w:rPr>
                                        <w:sz w:val="21"/>
                                        <w:szCs w:val="21"/>
                                      </w:rPr>
                                    </w:pPr>
                                    <w:r>
                                      <w:rPr>
                                        <w:rFonts w:hint="eastAsia"/>
                                        <w:sz w:val="21"/>
                                        <w:szCs w:val="21"/>
                                      </w:rPr>
                                      <w:t>噪声、废水</w:t>
                                    </w:r>
                                  </w:p>
                                </w:txbxContent>
                              </wps:txbx>
                              <wps:bodyPr lIns="0" tIns="0" rIns="0" bIns="0" upright="1"/>
                            </wps:wsp>
                            <wps:wsp>
                              <wps:cNvPr id="115" name="直接连接符 115"/>
                              <wps:cNvCnPr/>
                              <wps:spPr>
                                <a:xfrm>
                                  <a:off x="3243544" y="1414331"/>
                                  <a:ext cx="266704" cy="1300"/>
                                </a:xfrm>
                                <a:prstGeom prst="line">
                                  <a:avLst/>
                                </a:prstGeom>
                                <a:ln w="9525" cap="flat" cmpd="sng">
                                  <a:solidFill>
                                    <a:srgbClr val="000000"/>
                                  </a:solidFill>
                                  <a:prstDash val="dash"/>
                                  <a:headEnd type="none" w="med" len="med"/>
                                  <a:tailEnd type="triangle" w="med" len="med"/>
                                </a:ln>
                                <a:effectLst/>
                              </wps:spPr>
                              <wps:bodyPr upright="1"/>
                            </wps:wsp>
                            <wps:wsp>
                              <wps:cNvPr id="116" name="文本框 116"/>
                              <wps:cNvSpPr txBox="1"/>
                              <wps:spPr>
                                <a:xfrm>
                                  <a:off x="3528048" y="1329817"/>
                                  <a:ext cx="696610" cy="214735"/>
                                </a:xfrm>
                                <a:prstGeom prst="rect">
                                  <a:avLst/>
                                </a:prstGeom>
                                <a:solidFill>
                                  <a:srgbClr val="FFFFFF"/>
                                </a:solidFill>
                                <a:ln w="9525">
                                  <a:noFill/>
                                </a:ln>
                                <a:effectLst/>
                              </wps:spPr>
                              <wps:txbx>
                                <w:txbxContent>
                                  <w:p>
                                    <w:pPr>
                                      <w:jc w:val="center"/>
                                      <w:rPr>
                                        <w:sz w:val="21"/>
                                        <w:szCs w:val="21"/>
                                      </w:rPr>
                                    </w:pPr>
                                    <w:r>
                                      <w:rPr>
                                        <w:rFonts w:hint="eastAsia"/>
                                        <w:sz w:val="21"/>
                                        <w:szCs w:val="21"/>
                                      </w:rPr>
                                      <w:t>固废、扬尘</w:t>
                                    </w:r>
                                  </w:p>
                                </w:txbxContent>
                              </wps:txbx>
                              <wps:bodyPr lIns="0" tIns="0" rIns="0" bIns="0" upright="1"/>
                            </wps:wsp>
                            <wps:wsp>
                              <wps:cNvPr id="117" name="直接连接符 117"/>
                              <wps:cNvCnPr/>
                              <wps:spPr>
                                <a:xfrm flipH="1">
                                  <a:off x="1654823" y="2014528"/>
                                  <a:ext cx="266704" cy="3101"/>
                                </a:xfrm>
                                <a:prstGeom prst="line">
                                  <a:avLst/>
                                </a:prstGeom>
                                <a:ln w="9525" cap="flat" cmpd="sng">
                                  <a:solidFill>
                                    <a:srgbClr val="000000"/>
                                  </a:solidFill>
                                  <a:prstDash val="dash"/>
                                  <a:headEnd type="none" w="med" len="med"/>
                                  <a:tailEnd type="triangle" w="med" len="med"/>
                                </a:ln>
                                <a:effectLst/>
                              </wps:spPr>
                              <wps:bodyPr upright="1"/>
                            </wps:wsp>
                            <wps:wsp>
                              <wps:cNvPr id="118" name="直接连接符 118"/>
                              <wps:cNvCnPr/>
                              <wps:spPr>
                                <a:xfrm>
                                  <a:off x="3240444" y="2005627"/>
                                  <a:ext cx="266704" cy="1900"/>
                                </a:xfrm>
                                <a:prstGeom prst="line">
                                  <a:avLst/>
                                </a:prstGeom>
                                <a:ln w="9525" cap="flat" cmpd="sng">
                                  <a:solidFill>
                                    <a:srgbClr val="000000"/>
                                  </a:solidFill>
                                  <a:prstDash val="dash"/>
                                  <a:headEnd type="none" w="med" len="med"/>
                                  <a:tailEnd type="triangle" w="med" len="med"/>
                                </a:ln>
                                <a:effectLst/>
                              </wps:spPr>
                              <wps:bodyPr upright="1"/>
                            </wps:wsp>
                            <wps:wsp>
                              <wps:cNvPr id="119" name="文本框 119"/>
                              <wps:cNvSpPr txBox="1"/>
                              <wps:spPr>
                                <a:xfrm>
                                  <a:off x="3501348" y="1917313"/>
                                  <a:ext cx="696610" cy="215335"/>
                                </a:xfrm>
                                <a:prstGeom prst="rect">
                                  <a:avLst/>
                                </a:prstGeom>
                                <a:solidFill>
                                  <a:srgbClr val="FFFFFF"/>
                                </a:solidFill>
                                <a:ln w="9525">
                                  <a:noFill/>
                                </a:ln>
                                <a:effectLst/>
                              </wps:spPr>
                              <wps:txbx>
                                <w:txbxContent>
                                  <w:p>
                                    <w:pPr>
                                      <w:jc w:val="center"/>
                                      <w:rPr>
                                        <w:sz w:val="21"/>
                                        <w:szCs w:val="21"/>
                                      </w:rPr>
                                    </w:pPr>
                                    <w:r>
                                      <w:rPr>
                                        <w:rFonts w:hint="eastAsia"/>
                                        <w:sz w:val="21"/>
                                        <w:szCs w:val="21"/>
                                      </w:rPr>
                                      <w:t>固废、扬尘</w:t>
                                    </w:r>
                                  </w:p>
                                </w:txbxContent>
                              </wps:txbx>
                              <wps:bodyPr lIns="0" tIns="0" rIns="0" bIns="0" upright="1"/>
                            </wps:wsp>
                            <wps:wsp>
                              <wps:cNvPr id="120" name="直接连接符 120"/>
                              <wps:cNvCnPr/>
                              <wps:spPr>
                                <a:xfrm flipH="1">
                                  <a:off x="1656723" y="2592423"/>
                                  <a:ext cx="266704" cy="3201"/>
                                </a:xfrm>
                                <a:prstGeom prst="line">
                                  <a:avLst/>
                                </a:prstGeom>
                                <a:ln w="9525" cap="flat" cmpd="sng">
                                  <a:solidFill>
                                    <a:srgbClr val="000000"/>
                                  </a:solidFill>
                                  <a:prstDash val="dash"/>
                                  <a:headEnd type="none" w="med" len="med"/>
                                  <a:tailEnd type="triangle" w="med" len="med"/>
                                </a:ln>
                                <a:effectLst/>
                              </wps:spPr>
                              <wps:bodyPr upright="1"/>
                            </wps:wsp>
                            <wps:wsp>
                              <wps:cNvPr id="121" name="文本框 121"/>
                              <wps:cNvSpPr txBox="1"/>
                              <wps:spPr>
                                <a:xfrm>
                                  <a:off x="1340418" y="2512410"/>
                                  <a:ext cx="305504" cy="216535"/>
                                </a:xfrm>
                                <a:prstGeom prst="rect">
                                  <a:avLst/>
                                </a:prstGeom>
                                <a:solidFill>
                                  <a:srgbClr val="FFFFFF"/>
                                </a:solidFill>
                                <a:ln w="9525">
                                  <a:noFill/>
                                </a:ln>
                                <a:effectLst/>
                              </wps:spPr>
                              <wps:txbx>
                                <w:txbxContent>
                                  <w:p>
                                    <w:pPr>
                                      <w:pStyle w:val="36"/>
                                      <w:rPr>
                                        <w:sz w:val="21"/>
                                        <w:szCs w:val="21"/>
                                      </w:rPr>
                                    </w:pPr>
                                    <w:r>
                                      <w:rPr>
                                        <w:rFonts w:hint="eastAsia"/>
                                        <w:sz w:val="21"/>
                                        <w:szCs w:val="21"/>
                                      </w:rPr>
                                      <w:t>噪声</w:t>
                                    </w:r>
                                  </w:p>
                                </w:txbxContent>
                              </wps:txbx>
                              <wps:bodyPr lIns="0" tIns="0" rIns="0" bIns="0" upright="1"/>
                            </wps:wsp>
                            <wps:wsp>
                              <wps:cNvPr id="122" name="直接连接符 122"/>
                              <wps:cNvCnPr/>
                              <wps:spPr>
                                <a:xfrm>
                                  <a:off x="3237244" y="2594323"/>
                                  <a:ext cx="266704" cy="1300"/>
                                </a:xfrm>
                                <a:prstGeom prst="line">
                                  <a:avLst/>
                                </a:prstGeom>
                                <a:ln w="9525" cap="flat" cmpd="sng">
                                  <a:solidFill>
                                    <a:srgbClr val="000000"/>
                                  </a:solidFill>
                                  <a:prstDash val="dash"/>
                                  <a:headEnd type="none" w="med" len="med"/>
                                  <a:tailEnd type="triangle" w="med" len="med"/>
                                </a:ln>
                                <a:effectLst/>
                              </wps:spPr>
                              <wps:bodyPr upright="1"/>
                            </wps:wsp>
                            <wps:wsp>
                              <wps:cNvPr id="123" name="文本框 123"/>
                              <wps:cNvSpPr txBox="1"/>
                              <wps:spPr>
                                <a:xfrm>
                                  <a:off x="3368046" y="2511809"/>
                                  <a:ext cx="585508" cy="215235"/>
                                </a:xfrm>
                                <a:prstGeom prst="rect">
                                  <a:avLst/>
                                </a:prstGeom>
                                <a:noFill/>
                                <a:ln w="9525">
                                  <a:noFill/>
                                </a:ln>
                                <a:effectLst/>
                              </wps:spPr>
                              <wps:txbx>
                                <w:txbxContent>
                                  <w:p>
                                    <w:pPr>
                                      <w:jc w:val="center"/>
                                      <w:rPr>
                                        <w:sz w:val="21"/>
                                        <w:szCs w:val="21"/>
                                      </w:rPr>
                                    </w:pPr>
                                    <w:r>
                                      <w:rPr>
                                        <w:rFonts w:hint="eastAsia"/>
                                        <w:sz w:val="21"/>
                                        <w:szCs w:val="21"/>
                                      </w:rPr>
                                      <w:t>固废</w:t>
                                    </w:r>
                                  </w:p>
                                </w:txbxContent>
                              </wps:txbx>
                              <wps:bodyPr lIns="0" tIns="0" rIns="0" bIns="0" upright="1"/>
                            </wps:wsp>
                            <wps:wsp>
                              <wps:cNvPr id="124" name="直接连接符 124"/>
                              <wps:cNvCnPr/>
                              <wps:spPr>
                                <a:xfrm flipH="1">
                                  <a:off x="1656723" y="3175518"/>
                                  <a:ext cx="266704" cy="2500"/>
                                </a:xfrm>
                                <a:prstGeom prst="line">
                                  <a:avLst/>
                                </a:prstGeom>
                                <a:ln w="9525" cap="flat" cmpd="sng">
                                  <a:solidFill>
                                    <a:srgbClr val="000000"/>
                                  </a:solidFill>
                                  <a:prstDash val="dash"/>
                                  <a:headEnd type="none" w="med" len="med"/>
                                  <a:tailEnd type="triangle" w="med" len="med"/>
                                </a:ln>
                                <a:effectLst/>
                              </wps:spPr>
                              <wps:bodyPr upright="1"/>
                            </wps:wsp>
                            <wps:wsp>
                              <wps:cNvPr id="125" name="文本框 125"/>
                              <wps:cNvSpPr txBox="1"/>
                              <wps:spPr>
                                <a:xfrm>
                                  <a:off x="968313" y="3076401"/>
                                  <a:ext cx="726510" cy="215935"/>
                                </a:xfrm>
                                <a:prstGeom prst="rect">
                                  <a:avLst/>
                                </a:prstGeom>
                                <a:noFill/>
                                <a:ln w="9525">
                                  <a:noFill/>
                                </a:ln>
                                <a:effectLst/>
                              </wps:spPr>
                              <wps:txbx>
                                <w:txbxContent>
                                  <w:p>
                                    <w:pPr>
                                      <w:pStyle w:val="36"/>
                                      <w:rPr>
                                        <w:sz w:val="21"/>
                                        <w:szCs w:val="21"/>
                                      </w:rPr>
                                    </w:pPr>
                                    <w:r>
                                      <w:rPr>
                                        <w:rFonts w:hint="eastAsia"/>
                                        <w:sz w:val="21"/>
                                        <w:szCs w:val="21"/>
                                      </w:rPr>
                                      <w:t>噪声、废水</w:t>
                                    </w:r>
                                  </w:p>
                                </w:txbxContent>
                              </wps:txbx>
                              <wps:bodyPr lIns="0" tIns="0" rIns="0" bIns="0" upright="1"/>
                            </wps:wsp>
                            <wps:wsp>
                              <wps:cNvPr id="126" name="直接连接符 126"/>
                              <wps:cNvCnPr/>
                              <wps:spPr>
                                <a:xfrm>
                                  <a:off x="3252444" y="3178018"/>
                                  <a:ext cx="266704" cy="1300"/>
                                </a:xfrm>
                                <a:prstGeom prst="line">
                                  <a:avLst/>
                                </a:prstGeom>
                                <a:ln w="9525" cap="flat" cmpd="sng">
                                  <a:solidFill>
                                    <a:srgbClr val="000000"/>
                                  </a:solidFill>
                                  <a:prstDash val="dash"/>
                                  <a:headEnd type="none" w="med" len="med"/>
                                  <a:tailEnd type="triangle" w="med" len="med"/>
                                </a:ln>
                                <a:effectLst/>
                              </wps:spPr>
                              <wps:bodyPr upright="1"/>
                            </wps:wsp>
                            <wps:wsp>
                              <wps:cNvPr id="127" name="文本框 127"/>
                              <wps:cNvSpPr txBox="1"/>
                              <wps:spPr>
                                <a:xfrm>
                                  <a:off x="3510248" y="3085303"/>
                                  <a:ext cx="696610" cy="214635"/>
                                </a:xfrm>
                                <a:prstGeom prst="rect">
                                  <a:avLst/>
                                </a:prstGeom>
                                <a:solidFill>
                                  <a:srgbClr val="FFFFFF"/>
                                </a:solidFill>
                                <a:ln w="9525">
                                  <a:noFill/>
                                </a:ln>
                                <a:effectLst/>
                              </wps:spPr>
                              <wps:txbx>
                                <w:txbxContent>
                                  <w:p>
                                    <w:pPr>
                                      <w:jc w:val="center"/>
                                      <w:rPr>
                                        <w:sz w:val="21"/>
                                        <w:szCs w:val="21"/>
                                      </w:rPr>
                                    </w:pPr>
                                    <w:r>
                                      <w:rPr>
                                        <w:rFonts w:hint="eastAsia"/>
                                        <w:sz w:val="21"/>
                                        <w:szCs w:val="21"/>
                                      </w:rPr>
                                      <w:t>固废、扬尘</w:t>
                                    </w:r>
                                  </w:p>
                                </w:txbxContent>
                              </wps:txbx>
                              <wps:bodyPr lIns="0" tIns="0" rIns="0" bIns="0" upright="1"/>
                            </wps:wsp>
                            <wps:wsp>
                              <wps:cNvPr id="128" name="文本框 128"/>
                              <wps:cNvSpPr txBox="1"/>
                              <wps:spPr>
                                <a:xfrm>
                                  <a:off x="2601536" y="3439761"/>
                                  <a:ext cx="932613" cy="202633"/>
                                </a:xfrm>
                                <a:prstGeom prst="rect">
                                  <a:avLst/>
                                </a:prstGeom>
                                <a:noFill/>
                                <a:ln w="9525">
                                  <a:noFill/>
                                </a:ln>
                                <a:effectLst/>
                              </wps:spPr>
                              <wps:txbx>
                                <w:txbxContent>
                                  <w:p>
                                    <w:pPr>
                                      <w:jc w:val="center"/>
                                      <w:rPr>
                                        <w:sz w:val="21"/>
                                        <w:szCs w:val="21"/>
                                      </w:rPr>
                                    </w:pPr>
                                    <w:r>
                                      <w:rPr>
                                        <w:rFonts w:hint="eastAsia"/>
                                        <w:sz w:val="21"/>
                                        <w:szCs w:val="21"/>
                                      </w:rPr>
                                      <w:t>竣工验收合格</w:t>
                                    </w:r>
                                  </w:p>
                                </w:txbxContent>
                              </wps:txbx>
                              <wps:bodyPr lIns="0" tIns="0" rIns="0" bIns="0" upright="1"/>
                            </wps:wsp>
                            <wps:wsp>
                              <wps:cNvPr id="129" name="文本框 129"/>
                              <wps:cNvSpPr txBox="1"/>
                              <wps:spPr>
                                <a:xfrm>
                                  <a:off x="973413" y="1917313"/>
                                  <a:ext cx="726410" cy="216635"/>
                                </a:xfrm>
                                <a:prstGeom prst="rect">
                                  <a:avLst/>
                                </a:prstGeom>
                                <a:noFill/>
                                <a:ln w="9525">
                                  <a:noFill/>
                                </a:ln>
                                <a:effectLst/>
                              </wps:spPr>
                              <wps:txbx>
                                <w:txbxContent>
                                  <w:p>
                                    <w:pPr>
                                      <w:pStyle w:val="36"/>
                                      <w:rPr>
                                        <w:sz w:val="21"/>
                                        <w:szCs w:val="21"/>
                                      </w:rPr>
                                    </w:pPr>
                                    <w:r>
                                      <w:rPr>
                                        <w:rFonts w:hint="eastAsia"/>
                                        <w:sz w:val="21"/>
                                        <w:szCs w:val="21"/>
                                      </w:rPr>
                                      <w:t>噪声、废水</w:t>
                                    </w:r>
                                  </w:p>
                                </w:txbxContent>
                              </wps:txbx>
                              <wps:bodyPr lIns="0" tIns="0" rIns="0" bIns="0" upright="1"/>
                            </wps:wsp>
                          </wpc:wpc>
                        </a:graphicData>
                      </a:graphic>
                    </wp:inline>
                  </w:drawing>
                </mc:Choice>
                <mc:Fallback>
                  <w:pict>
                    <v:group id="_x0000_s1026" o:spid="_x0000_s1026" o:spt="203" style="height:317pt;width:400.75pt;" coordsize="5089525,4025900" editas="canvas" o:gfxdata="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Yn+L&#10;TdcAAAAFAQAADwAAAAAAAAABACAAAAAiAAAAZHJzL2Rvd25yZXYueG1sUEsBAhQAFAAAAAgAh07i&#10;QFonBhVfCAAALlIAAA4AAAAAAAAAAQAgAAAAJgEAAGRycy9lMm9Eb2MueG1sUEsFBgAAAAAGAAYA&#10;WQEAAPcLAAAAAA==&#10;">
                      <o:lock v:ext="edit" aspectratio="f"/>
                      <v:shape id="_x0000_s1026" o:spid="_x0000_s1026" style="position:absolute;left:0;top:0;height:4025900;width:5089525;" filled="f" stroked="f" coordsize="21600,21600" o:gfxdata="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">
                        <v:fill on="f" focussize="0,0"/>
                        <v:stroke on="f"/>
                        <v:imagedata o:title=""/>
                        <o:lock v:ext="edit" aspectratio="t"/>
                      </v:shape>
                      <v:shape id="_x0000_s1026" o:spid="_x0000_s1026" o:spt="202" type="#_x0000_t202" style="position:absolute;left:1933526;top:109818;height:288347;width:1306218;" fillcolor="#FFFFFF" filled="t" stroked="t" coordsize="21600,21600" o:gfxdata="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j9RW9gAAAAF&#10;AQAADwAAAAAAAAABACAAAAAiAAAAZHJzL2Rvd25yZXYueG1sUEsBAhQAFAAAAAgAh07iQCJKEd8c&#10;AgAAUgQAAA4AAAAAAAAAAQAgAAAAJwEAAGRycy9lMm9Eb2MueG1sUEsFBgAAAAAGAAYAWQEAALUF&#10;AAAAAA==&#10;">
                        <v:fill on="t" focussize="0,0"/>
                        <v:stroke weight="1pt" color="#000000" joinstyle="miter"/>
                        <v:imagedata o:title=""/>
                        <o:lock v:ext="edit" aspectratio="f"/>
                        <v:textbox>
                          <w:txbxContent>
                            <w:p>
                              <w:pPr>
                                <w:jc w:val="center"/>
                              </w:pPr>
                              <w:r>
                                <w:rPr>
                                  <w:rFonts w:hint="eastAsia" w:ascii="宋体" w:hAnsi="宋体"/>
                                  <w:sz w:val="21"/>
                                  <w:szCs w:val="21"/>
                                </w:rPr>
                                <w:t>场地平整工程阶</w:t>
                              </w:r>
                              <w:r>
                                <w:rPr>
                                  <w:rFonts w:hint="eastAsia" w:ascii="宋体" w:hAnsi="宋体"/>
                                </w:rPr>
                                <w:t>段</w:t>
                              </w:r>
                            </w:p>
                          </w:txbxContent>
                        </v:textbox>
                      </v:shape>
                      <v:shape id="_x0000_s1026" o:spid="_x0000_s1026" o:spt="202" type="#_x0000_t202" style="position:absolute;left:1933526;top:693513;height:288347;width:1306218;" fillcolor="#FFFFFF" filled="t" stroked="t" coordsize="21600,21600" o:gfxdata="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j9RW9gA&#10;AAAFAQAADwAAAAAAAAABACAAAAAiAAAAZHJzL2Rvd25yZXYueG1sUEsBAhQAFAAAAAgAh07iQNqA&#10;vQEfAgAAUgQAAA4AAAAAAAAAAQAgAAAAJwEAAGRycy9lMm9Eb2MueG1sUEsFBgAAAAAGAAYAWQEA&#10;ALgFAAAAAA==&#10;">
                        <v:fill on="t" focussize="0,0"/>
                        <v:stroke weight="1pt" color="#000000" joinstyle="miter"/>
                        <v:imagedata o:title=""/>
                        <o:lock v:ext="edit" aspectratio="f"/>
                        <v:textbox>
                          <w:txbxContent>
                            <w:p>
                              <w:pPr>
                                <w:jc w:val="center"/>
                                <w:rPr>
                                  <w:sz w:val="21"/>
                                  <w:szCs w:val="21"/>
                                </w:rPr>
                              </w:pPr>
                              <w:r>
                                <w:rPr>
                                  <w:rFonts w:hint="eastAsia" w:ascii="宋体" w:hAnsi="宋体"/>
                                  <w:sz w:val="21"/>
                                  <w:szCs w:val="21"/>
                                </w:rPr>
                                <w:t>基础工程阶段</w:t>
                              </w:r>
                            </w:p>
                          </w:txbxContent>
                        </v:textbox>
                      </v:shape>
                      <v:shape id="_x0000_s1026" o:spid="_x0000_s1026" o:spt="202" type="#_x0000_t202" style="position:absolute;left:1921526;top:1275208;height:288347;width:1306818;" fillcolor="#FFFFFF" filled="t" stroked="t" coordsize="21600,21600" o:gfxdata="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4/UVvYAAAA&#10;BQEAAA8AAAAAAAAAAQAgAAAAIgAAAGRycy9kb3ducmV2LnhtbFBLAQIUABQAAAAIAIdO4kAQzElj&#10;HQIAAFMEAAAOAAAAAAAAAAEAIAAAACcBAABkcnMvZTJvRG9jLnhtbFBLBQYAAAAABgAGAFkBAAC2&#10;BQAAAAA=&#10;">
                        <v:fill on="t" focussize="0,0"/>
                        <v:stroke weight="1pt" color="#000000" joinstyle="miter"/>
                        <v:imagedata o:title=""/>
                        <o:lock v:ext="edit" aspectratio="f"/>
                        <v:textbox>
                          <w:txbxContent>
                            <w:p>
                              <w:pPr>
                                <w:jc w:val="center"/>
                                <w:rPr>
                                  <w:sz w:val="21"/>
                                  <w:szCs w:val="21"/>
                                </w:rPr>
                              </w:pPr>
                              <w:r>
                                <w:rPr>
                                  <w:rFonts w:hint="eastAsia" w:ascii="宋体" w:hAnsi="宋体"/>
                                  <w:sz w:val="21"/>
                                  <w:szCs w:val="21"/>
                                </w:rPr>
                                <w:t>主体工程阶段</w:t>
                              </w:r>
                            </w:p>
                          </w:txbxContent>
                        </v:textbox>
                      </v:shape>
                      <v:shape id="_x0000_s1026" o:spid="_x0000_s1026" o:spt="202" type="#_x0000_t202" style="position:absolute;left:1936126;top:1864004;height:288347;width:1306818;" fillcolor="#FFFFFF" filled="t" stroked="t" coordsize="21600,21600" o:gfxdata="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1Fb2AAA&#10;AAUBAAAPAAAAAAAAAAEAIAAAACIAAABkcnMvZG93bnJldi54bWxQSwECFAAUAAAACACHTuJAI8fV&#10;5x4CAABTBAAADgAAAAAAAAABACAAAAAnAQAAZHJzL2Uyb0RvYy54bWxQSwUGAAAAAAYABgBZAQAA&#10;twUAAAAA&#10;">
                        <v:fill on="t" focussize="0,0"/>
                        <v:stroke weight="1pt" color="#000000" joinstyle="miter"/>
                        <v:imagedata o:title=""/>
                        <o:lock v:ext="edit" aspectratio="f"/>
                        <v:textbox>
                          <w:txbxContent>
                            <w:p>
                              <w:pPr>
                                <w:jc w:val="center"/>
                                <w:rPr>
                                  <w:sz w:val="21"/>
                                  <w:szCs w:val="21"/>
                                </w:rPr>
                              </w:pPr>
                              <w:r>
                                <w:rPr>
                                  <w:rFonts w:hint="eastAsia" w:ascii="宋体" w:hAnsi="宋体"/>
                                  <w:sz w:val="21"/>
                                  <w:szCs w:val="21"/>
                                </w:rPr>
                                <w:t>装</w:t>
                              </w:r>
                              <w:r>
                                <w:rPr>
                                  <w:rFonts w:hint="eastAsia" w:ascii="宋体" w:hAnsi="宋体"/>
                                  <w:sz w:val="21"/>
                                  <w:szCs w:val="21"/>
                                  <w:lang w:val="en-US" w:eastAsia="zh-CN"/>
                                </w:rPr>
                                <w:t>修</w:t>
                              </w:r>
                              <w:r>
                                <w:rPr>
                                  <w:rFonts w:hint="eastAsia" w:ascii="宋体" w:hAnsi="宋体"/>
                                  <w:sz w:val="21"/>
                                  <w:szCs w:val="21"/>
                                </w:rPr>
                                <w:t>工程阶段</w:t>
                              </w:r>
                            </w:p>
                          </w:txbxContent>
                        </v:textbox>
                      </v:shape>
                      <v:shape id="_x0000_s1026" o:spid="_x0000_s1026" o:spt="202" type="#_x0000_t202" style="position:absolute;left:1933526;top:2449499;height:288347;width:1306918;" fillcolor="#FFFFFF" filled="t" stroked="t" coordsize="21600,21600" o:gfxdata="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1Fb2AAA&#10;AAUBAAAPAAAAAAAAAAEAIAAAACIAAABkcnMvZG93bnJldi54bWxQSwECFAAUAAAACACHTuJAXHdU&#10;cx4CAABTBAAADgAAAAAAAAABACAAAAAnAQAAZHJzL2Uyb0RvYy54bWxQSwUGAAAAAAYABgBZAQAA&#10;twUAAAAA&#10;">
                        <v:fill on="t" focussize="0,0"/>
                        <v:stroke weight="1pt" color="#000000" joinstyle="miter"/>
                        <v:imagedata o:title=""/>
                        <o:lock v:ext="edit" aspectratio="f"/>
                        <v:textbox>
                          <w:txbxContent>
                            <w:p>
                              <w:pPr>
                                <w:jc w:val="center"/>
                              </w:pPr>
                              <w:r>
                                <w:rPr>
                                  <w:rFonts w:hint="eastAsia" w:ascii="宋体" w:hAnsi="宋体"/>
                                  <w:sz w:val="21"/>
                                  <w:szCs w:val="21"/>
                                </w:rPr>
                                <w:t>设备安装调试阶</w:t>
                              </w:r>
                              <w:r>
                                <w:rPr>
                                  <w:rFonts w:hint="eastAsia" w:ascii="宋体" w:hAnsi="宋体"/>
                                </w:rPr>
                                <w:t>段</w:t>
                              </w:r>
                            </w:p>
                          </w:txbxContent>
                        </v:textbox>
                      </v:shape>
                      <v:shape id="_x0000_s1026" o:spid="_x0000_s1026" o:spt="202" type="#_x0000_t202" style="position:absolute;left:1938627;top:3033194;height:288347;width:1306818;" fillcolor="#FFFFFF" filled="t" stroked="t" coordsize="21600,21600" o:gfxdata="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4/UVvY&#10;AAAABQEAAA8AAAAAAAAAAQAgAAAAIgAAAGRycy9kb3ducmV2LnhtbFBLAQIUABQAAAAIAIdO4kBa&#10;Cv1lIAIAAFMEAAAOAAAAAAAAAAEAIAAAACcBAABkcnMvZTJvRG9jLnhtbFBLBQYAAAAABgAGAFkB&#10;AAC5BQAAAAA=&#10;">
                        <v:fill on="t" focussize="0,0"/>
                        <v:stroke weight="1pt" color="#000000" joinstyle="miter"/>
                        <v:imagedata o:title=""/>
                        <o:lock v:ext="edit" aspectratio="f"/>
                        <v:textbox>
                          <w:txbxContent>
                            <w:p>
                              <w:pPr>
                                <w:jc w:val="center"/>
                                <w:rPr>
                                  <w:sz w:val="21"/>
                                  <w:szCs w:val="21"/>
                                </w:rPr>
                              </w:pPr>
                              <w:r>
                                <w:rPr>
                                  <w:rFonts w:hint="eastAsia" w:ascii="宋体" w:hAnsi="宋体"/>
                                  <w:sz w:val="21"/>
                                  <w:szCs w:val="21"/>
                                </w:rPr>
                                <w:t>扫尾工程阶段</w:t>
                              </w:r>
                            </w:p>
                          </w:txbxContent>
                        </v:textbox>
                      </v:shape>
                      <v:shape id="_x0000_s1026" o:spid="_x0000_s1026" o:spt="202" type="#_x0000_t202" style="position:absolute;left:2176130;top:3690002;height:335255;width:845212;" fillcolor="#FFFFFF" filled="t" stroked="f" coordsize="21600,21600" o:gfxdata="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PY6QXVAAAABQEAAA8AAAAAAAAAAQAg&#10;AAAAIgAAAGRycy9kb3ducmV2LnhtbFBLAQIUABQAAAAIAIdO4kApccSS2AEAAJsDAAAOAAAAAAAA&#10;AAEAIAAAACQBAABkcnMvZTJvRG9jLnhtbFBLBQYAAAAABgAGAFkBAABuBQAAAAA=&#10;">
                        <v:fill on="t" focussize="0,0"/>
                        <v:stroke on="f"/>
                        <v:imagedata o:title=""/>
                        <o:lock v:ext="edit" aspectratio="f"/>
                        <v:textbox>
                          <w:txbxContent>
                            <w:p>
                              <w:pPr>
                                <w:jc w:val="center"/>
                                <w:rPr>
                                  <w:sz w:val="21"/>
                                  <w:szCs w:val="21"/>
                                </w:rPr>
                              </w:pPr>
                              <w:r>
                                <w:rPr>
                                  <w:rFonts w:hint="eastAsia" w:ascii="宋体" w:hAnsi="宋体"/>
                                  <w:sz w:val="21"/>
                                  <w:szCs w:val="21"/>
                                </w:rPr>
                                <w:t>营运使用</w:t>
                              </w:r>
                            </w:p>
                          </w:txbxContent>
                        </v:textbox>
                      </v:shape>
                      <v:line id="_x0000_s1026" o:spid="_x0000_s1026" o:spt="20" style="position:absolute;left:2604736;top:395664;height:297849;width:1300;" filled="f" stroked="t" coordsize="21600,21600" o:gfxdata="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0ppDUAAAABQEAAA8AAAAAAAAAAQAg&#10;AAAAIgAAAGRycy9kb3ducmV2LnhtbFBLAQIUABQAAAAIAIdO4kCxSK/6EgIAAAYEAAAOAAAAAAAA&#10;AAEAIAAAACMBAABkcnMvZTJvRG9jLnhtbFBLBQYAAAAABgAGAFkBAACnBQAAAAA=&#10;">
                        <v:fill on="f" focussize="0,0"/>
                        <v:stroke weight="2.25pt" color="#000000" joinstyle="round" endarrow="block"/>
                        <v:imagedata o:title=""/>
                        <o:lock v:ext="edit" aspectratio="f"/>
                      </v:line>
                      <v:line id="_x0000_s1026" o:spid="_x0000_s1026" o:spt="20" style="position:absolute;left:2604136;top:978660;height:296548;width:600;" filled="f" stroked="t" coordsize="21600,21600" o:gfxdata="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jSmkNQAAAAFAQAADwAAAAAAAAABACAAAAAi&#10;AAAAZHJzL2Rvd25yZXYueG1sUEsBAhQAFAAAAAgAh07iQGDp2lAOAgAABwQAAA4AAAAAAAAAAQAg&#10;AAAAIwEAAGRycy9lMm9Eb2MueG1sUEsFBgAAAAAGAAYAWQEAAKMFAAAAAA==&#10;">
                        <v:fill on="f" focussize="0,0"/>
                        <v:stroke weight="2.25pt" color="#000000" joinstyle="round" endarrow="block"/>
                        <v:imagedata o:title=""/>
                        <o:lock v:ext="edit" aspectratio="f"/>
                      </v:line>
                      <v:line id="_x0000_s1026" o:spid="_x0000_s1026" o:spt="20" style="position:absolute;left:2603536;top:1563555;height:297248;width:600;" filled="f" stroked="t" coordsize="21600,21600" o:gfxdata="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0ppDUAAAABQEAAA8AAAAAAAAAAQAg&#10;AAAAIgAAAGRycy9kb3ducmV2LnhtbFBLAQIUABQAAAAIAIdO4kB7LiqsEgIAAAgEAAAOAAAAAAAA&#10;AAEAIAAAACMBAABkcnMvZTJvRG9jLnhtbFBLBQYAAAAABgAGAFkBAACnBQAAAAA=&#10;">
                        <v:fill on="f" focussize="0,0"/>
                        <v:stroke weight="2.25pt" color="#000000" joinstyle="round" endarrow="block"/>
                        <v:imagedata o:title=""/>
                        <o:lock v:ext="edit" aspectratio="f"/>
                      </v:line>
                      <v:line id="_x0000_s1026" o:spid="_x0000_s1026" o:spt="20" style="position:absolute;left:2606636;top:2152351;height:297148;width:1300;" filled="f" stroked="t" coordsize="21600,21600" o:gfxdata="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0ppDUAAAABQEAAA8AAAAAAAAAAQAg&#10;AAAAIgAAAGRycy9kb3ducmV2LnhtbFBLAQIUABQAAAAIAIdO4kCLOgdREgIAAAkEAAAOAAAAAAAA&#10;AAEAIAAAACMBAABkcnMvZTJvRG9jLnhtbFBLBQYAAAAABgAGAFkBAACnBQAAAAA=&#10;">
                        <v:fill on="f" focussize="0,0"/>
                        <v:stroke weight="2.25pt" color="#000000" joinstyle="round" endarrow="block"/>
                        <v:imagedata o:title=""/>
                        <o:lock v:ext="edit" aspectratio="f"/>
                      </v:line>
                      <v:line id="_x0000_s1026" o:spid="_x0000_s1026" o:spt="20" style="position:absolute;left:2602836;top:2737846;height:297248;width:700;" filled="f" stroked="t" coordsize="21600,21600" o:gfxdata="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jSmkNQAAAAFAQAADwAAAAAAAAABACAA&#10;AAAiAAAAZHJzL2Rvd25yZXYueG1sUEsBAhQAFAAAAAgAh07iQGpzJ6IRAgAACAQAAA4AAAAAAAAA&#10;AQAgAAAAIwEAAGRycy9lMm9Eb2MueG1sUEsFBgAAAAAGAAYAWQEAAKYFAAAAAA==&#10;">
                        <v:fill on="f" focussize="0,0"/>
                        <v:stroke weight="2.25pt" color="#000000" joinstyle="round" endarrow="block"/>
                        <v:imagedata o:title=""/>
                        <o:lock v:ext="edit" aspectratio="f"/>
                      </v:line>
                      <v:line id="_x0000_s1026" o:spid="_x0000_s1026" o:spt="20" style="position:absolute;left:2602236;top:3321541;height:395664;width:1300;" filled="f" stroked="t" coordsize="21600,21600" o:gfxdata="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jSmkNQAAAAFAQAADwAAAAAAAAAB&#10;ACAAAAAiAAAAZHJzL2Rvd25yZXYueG1sUEsBAhQAFAAAAAgAh07iQHC9JVkUAgAACQQAAA4AAAAA&#10;AAAAAQAgAAAAIwEAAGRycy9lMm9Eb2MueG1sUEsFBgAAAAAGAAYAWQEAAKkFAAAAAA==&#10;">
                        <v:fill on="f" focussize="0,0"/>
                        <v:stroke weight="2.25pt" color="#000000" joinstyle="round" endarrow="block"/>
                        <v:imagedata o:title=""/>
                        <o:lock v:ext="edit" aspectratio="f"/>
                      </v:line>
                      <v:line id="_x0000_s1026" o:spid="_x0000_s1026" o:spt="20" style="position:absolute;left:1649023;top:257842;flip:x;height:1200;width:266704;" filled="f" stroked="t" coordsize="21600,21600" o:gfxdata="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a1IoTUAAAABQEAAA8AAAAA&#10;AAAAAQAgAAAAIgAAAGRycy9kb3ducmV2LnhtbFBLAQIUABQAAAAIAIdO4kDfJMY/GAIAABAEAAAO&#10;AAAAAAAAAAEAIAAAACMBAABkcnMvZTJvRG9jLnhtbFBLBQYAAAAABgAGAFkBAACtBQAAAAA=&#10;">
                        <v:fill on="f" focussize="0,0"/>
                        <v:stroke color="#000000" joinstyle="round" dashstyle="dash" endarrow="block"/>
                        <v:imagedata o:title=""/>
                        <o:lock v:ext="edit" aspectratio="f"/>
                      </v:line>
                      <v:shape id="_x0000_s1026" o:spid="_x0000_s1026" o:spt="202" type="#_x0000_t202" style="position:absolute;left:1330318;top:159326;height:215335;width:335305;" fillcolor="#FFFFFF" filled="t" stroked="f" coordsize="21600,21600" o:gfxdata="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8hRqtUAAAAFAQAA&#10;DwAAAAAAAAABACAAAAAiAAAAZHJzL2Rvd25yZXYueG1sUEsBAhQAFAAAAAgAh07iQOLJnKPjAQAA&#10;wAMAAA4AAAAAAAAAAQAgAAAAJAEAAGRycy9lMm9Eb2MueG1sUEsFBgAAAAAGAAYAWQEAAHkFAAAA&#10;AA==&#10;">
                        <v:fill on="t" focussize="0,0"/>
                        <v:stroke on="f"/>
                        <v:imagedata o:title=""/>
                        <o:lock v:ext="edit" aspectratio="f"/>
                        <v:textbox inset="0mm,0mm,0mm,0mm">
                          <w:txbxContent>
                            <w:p>
                              <w:pPr>
                                <w:jc w:val="center"/>
                                <w:rPr>
                                  <w:sz w:val="21"/>
                                  <w:szCs w:val="21"/>
                                </w:rPr>
                              </w:pPr>
                              <w:r>
                                <w:rPr>
                                  <w:rFonts w:hint="eastAsia"/>
                                  <w:sz w:val="21"/>
                                  <w:szCs w:val="21"/>
                                </w:rPr>
                                <w:t>噪声</w:t>
                              </w:r>
                            </w:p>
                          </w:txbxContent>
                        </v:textbox>
                      </v:shape>
                      <v:line id="_x0000_s1026" o:spid="_x0000_s1026" o:spt="20" style="position:absolute;left:3239744;top:249541;height:600;width:266704;" filled="f" stroked="t" coordsize="21600,21600" o:gfxdata="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gYJHbWAAAABQEAAA8AAAAAAAAA&#10;AQAgAAAAIgAAAGRycy9kb3ducmV2LnhtbFBLAQIUABQAAAAIAIdO4kB6Vbb2EwIAAAUEAAAOAAAA&#10;AAAAAAEAIAAAACUBAABkcnMvZTJvRG9jLnhtbFBLBQYAAAAABgAGAFkBAACqBQAAAAA=&#10;">
                        <v:fill on="f" focussize="0,0"/>
                        <v:stroke color="#000000" joinstyle="round" dashstyle="dash" endarrow="block"/>
                        <v:imagedata o:title=""/>
                        <o:lock v:ext="edit" aspectratio="f"/>
                      </v:line>
                      <v:shape id="_x0000_s1026" o:spid="_x0000_s1026" o:spt="202" type="#_x0000_t202" style="position:absolute;left:3528048;top:160026;height:214635;width:696610;" fillcolor="#FFFFFF" filled="t" stroked="f" coordsize="21600,21600" o:gfxdata="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fIUarVAAAABQEA&#10;AA8AAAAAAAAAAQAgAAAAIgAAAGRycy9kb3ducmV2LnhtbFBLAQIUABQAAAAIAIdO4kC+n6n75AEA&#10;AMADAAAOAAAAAAAAAAEAIAAAACQBAABkcnMvZTJvRG9jLnhtbFBLBQYAAAAABgAGAFkBAAB6BQAA&#10;AAA=&#10;">
                        <v:fill on="t" focussize="0,0"/>
                        <v:stroke on="f"/>
                        <v:imagedata o:title=""/>
                        <o:lock v:ext="edit" aspectratio="f"/>
                        <v:textbox inset="0mm,0mm,0mm,0mm">
                          <w:txbxContent>
                            <w:p>
                              <w:pPr>
                                <w:jc w:val="center"/>
                                <w:rPr>
                                  <w:sz w:val="21"/>
                                  <w:szCs w:val="21"/>
                                </w:rPr>
                              </w:pPr>
                              <w:r>
                                <w:rPr>
                                  <w:rFonts w:hint="eastAsia"/>
                                  <w:sz w:val="21"/>
                                  <w:szCs w:val="21"/>
                                </w:rPr>
                                <w:t>固废、扬尘</w:t>
                              </w:r>
                            </w:p>
                          </w:txbxContent>
                        </v:textbox>
                      </v:shape>
                      <v:line id="_x0000_s1026" o:spid="_x0000_s1026" o:spt="20" style="position:absolute;left:1645923;top:844038;flip:x;height:1200;width:266704;" filled="f" stroked="t" coordsize="21600,21600" o:gfxdata="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tSKE1AAAAAUBAAAPAAAA&#10;AAAAAAEAIAAAACIAAABkcnMvZG93bnJldi54bWxQSwECFAAUAAAACACHTuJA471pBhkCAAAQBAAA&#10;DgAAAAAAAAABACAAAAAjAQAAZHJzL2Uyb0RvYy54bWxQSwUGAAAAAAYABgBZAQAArgUAAAAA&#10;">
                        <v:fill on="f" focussize="0,0"/>
                        <v:stroke color="#000000" joinstyle="round" dashstyle="dash" endarrow="block"/>
                        <v:imagedata o:title=""/>
                        <o:lock v:ext="edit" aspectratio="f"/>
                      </v:line>
                      <v:shape id="_x0000_s1026" o:spid="_x0000_s1026" o:spt="202" type="#_x0000_t202" style="position:absolute;left:973413;top:755123;height:215935;width:726410;" filled="f" stroked="f" coordsize="21600,21600" o:gfxdata="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MdsgnVAAAABQEAAA8AAAAAAAAAAQAgAAAAIgAA&#10;AGRycy9kb3ducmV2LnhtbFBLAQIUABQAAAAIAIdO4kA3EtEM0gEAAJYDAAAOAAAAAAAAAAEAIAAA&#10;ACQBAABkcnMvZTJvRG9jLnhtbFBLBQYAAAAABgAGAFkBAABoBQAAAAA=&#10;">
                        <v:fill on="f" focussize="0,0"/>
                        <v:stroke on="f"/>
                        <v:imagedata o:title=""/>
                        <o:lock v:ext="edit" aspectratio="f"/>
                        <v:textbox inset="0mm,0mm,0mm,0mm">
                          <w:txbxContent>
                            <w:p>
                              <w:pPr>
                                <w:pStyle w:val="36"/>
                                <w:rPr>
                                  <w:sz w:val="21"/>
                                  <w:szCs w:val="21"/>
                                </w:rPr>
                              </w:pPr>
                              <w:r>
                                <w:rPr>
                                  <w:rFonts w:hint="eastAsia"/>
                                  <w:sz w:val="21"/>
                                  <w:szCs w:val="21"/>
                                </w:rPr>
                                <w:t>噪声、废水</w:t>
                              </w:r>
                            </w:p>
                          </w:txbxContent>
                        </v:textbox>
                      </v:shape>
                      <v:line id="_x0000_s1026" o:spid="_x0000_s1026" o:spt="20" style="position:absolute;left:3237244;top:845238;height:700;width:266704;" filled="f" stroked="t" coordsize="21600,21600" o:gfxdata="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gYJHbWAAAABQEAAA8AAAAAAAAA&#10;AQAgAAAAIgAAAGRycy9kb3ducmV2LnhtbFBLAQIUABQAAAAIAIdO4kA8aQowEwIAAAUEAAAOAAAA&#10;AAAAAAEAIAAAACUBAABkcnMvZTJvRG9jLnhtbFBLBQYAAAAABgAGAFkBAACqBQAAAAA=&#10;">
                        <v:fill on="f" focussize="0,0"/>
                        <v:stroke color="#000000" joinstyle="round" dashstyle="dash" endarrow="block"/>
                        <v:imagedata o:title=""/>
                        <o:lock v:ext="edit" aspectratio="f"/>
                      </v:line>
                      <v:shape id="_x0000_s1026" o:spid="_x0000_s1026" o:spt="202" type="#_x0000_t202" style="position:absolute;left:3506448;top:755123;height:214635;width:696610;" fillcolor="#FFFFFF" filled="t" stroked="f" coordsize="21600,21600" o:gfxdata="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nyFGq1QAAAAUB&#10;AAAPAAAAAAAAAAEAIAAAACIAAABkcnMvZG93bnJldi54bWxQSwECFAAUAAAACACHTuJAaPR3JuUB&#10;AADAAwAADgAAAAAAAAABACAAAAAkAQAAZHJzL2Uyb0RvYy54bWxQSwUGAAAAAAYABgBZAQAAewUA&#10;AAAA&#10;">
                        <v:fill on="t" focussize="0,0"/>
                        <v:stroke on="f"/>
                        <v:imagedata o:title=""/>
                        <o:lock v:ext="edit" aspectratio="f"/>
                        <v:textbox inset="0mm,0mm,0mm,0mm">
                          <w:txbxContent>
                            <w:p>
                              <w:pPr>
                                <w:jc w:val="center"/>
                                <w:rPr>
                                  <w:sz w:val="21"/>
                                  <w:szCs w:val="21"/>
                                </w:rPr>
                              </w:pPr>
                              <w:r>
                                <w:rPr>
                                  <w:rFonts w:hint="eastAsia"/>
                                  <w:sz w:val="21"/>
                                  <w:szCs w:val="21"/>
                                </w:rPr>
                                <w:t>固废、扬尘</w:t>
                              </w:r>
                            </w:p>
                          </w:txbxContent>
                        </v:textbox>
                      </v:shape>
                      <v:line id="_x0000_s1026" o:spid="_x0000_s1026" o:spt="20" style="position:absolute;left:1647123;top:1412430;flip:x;height:1900;width:266704;" filled="f" stroked="t" coordsize="21600,21600" o:gfxdata="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rUihNQAAAAFAQAADwAA&#10;AAAAAAABACAAAAAiAAAAZHJzL2Rvd25yZXYueG1sUEsBAhQAFAAAAAgAh07iQBlmlaoaAgAAEQQA&#10;AA4AAAAAAAAAAQAgAAAAIwEAAGRycy9lMm9Eb2MueG1sUEsFBgAAAAAGAAYAWQEAAK8FAAAAAA==&#10;">
                        <v:fill on="f" focussize="0,0"/>
                        <v:stroke color="#000000" joinstyle="round" dashstyle="dash" endarrow="block"/>
                        <v:imagedata o:title=""/>
                        <o:lock v:ext="edit" aspectratio="f"/>
                      </v:line>
                      <v:shape id="_x0000_s1026" o:spid="_x0000_s1026" o:spt="202" type="#_x0000_t202" style="position:absolute;left:948013;top:1329217;height:216535;width:726410;" filled="f" stroked="f" coordsize="21600,21600" o:gfxdata="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x2yCdUAAAAFAQAADwAAAAAAAAABACAAAAAi&#10;AAAAZHJzL2Rvd25yZXYueG1sUEsBAhQAFAAAAAgAh07iQM+9BYTUAQAAlwMAAA4AAAAAAAAAAQAg&#10;AAAAJAEAAGRycy9lMm9Eb2MueG1sUEsFBgAAAAAGAAYAWQEAAGoFAAAAAA==&#10;">
                        <v:fill on="f" focussize="0,0"/>
                        <v:stroke on="f"/>
                        <v:imagedata o:title=""/>
                        <o:lock v:ext="edit" aspectratio="f"/>
                        <v:textbox inset="0mm,0mm,0mm,0mm">
                          <w:txbxContent>
                            <w:p>
                              <w:pPr>
                                <w:pStyle w:val="36"/>
                                <w:rPr>
                                  <w:sz w:val="21"/>
                                  <w:szCs w:val="21"/>
                                </w:rPr>
                              </w:pPr>
                              <w:r>
                                <w:rPr>
                                  <w:rFonts w:hint="eastAsia"/>
                                  <w:sz w:val="21"/>
                                  <w:szCs w:val="21"/>
                                </w:rPr>
                                <w:t>噪声、废水</w:t>
                              </w:r>
                            </w:p>
                          </w:txbxContent>
                        </v:textbox>
                      </v:shape>
                      <v:line id="_x0000_s1026" o:spid="_x0000_s1026" o:spt="20" style="position:absolute;left:3243544;top:1414331;height:1300;width:266704;" filled="f" stroked="t" coordsize="21600,21600" o:gfxdata="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GCR21gAAAAUBAAAPAAAAAAAAAAEA&#10;IAAAACIAAABkcnMvZG93bnJldi54bWxQSwECFAAUAAAACACHTuJAaRdoihECAAAHBAAADgAAAAAA&#10;AAABACAAAAAlAQAAZHJzL2Uyb0RvYy54bWxQSwUGAAAAAAYABgBZAQAAqAUAAAAA&#10;">
                        <v:fill on="f" focussize="0,0"/>
                        <v:stroke color="#000000" joinstyle="round" dashstyle="dash" endarrow="block"/>
                        <v:imagedata o:title=""/>
                        <o:lock v:ext="edit" aspectratio="f"/>
                      </v:line>
                      <v:shape id="_x0000_s1026" o:spid="_x0000_s1026" o:spt="202" type="#_x0000_t202" style="position:absolute;left:3528048;top:1329817;height:214735;width:696610;" fillcolor="#FFFFFF" filled="t" stroked="f" coordsize="21600,21600" o:gfxdata="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yFGq1QAA&#10;AAUBAAAPAAAAAAAAAAEAIAAAACIAAABkcnMvZG93bnJldi54bWxQSwECFAAUAAAACACHTuJAPAxU&#10;sOgBAADBAwAADgAAAAAAAAABACAAAAAkAQAAZHJzL2Uyb0RvYy54bWxQSwUGAAAAAAYABgBZAQAA&#10;fgUAAAAA&#10;">
                        <v:fill on="t" focussize="0,0"/>
                        <v:stroke on="f"/>
                        <v:imagedata o:title=""/>
                        <o:lock v:ext="edit" aspectratio="f"/>
                        <v:textbox inset="0mm,0mm,0mm,0mm">
                          <w:txbxContent>
                            <w:p>
                              <w:pPr>
                                <w:jc w:val="center"/>
                                <w:rPr>
                                  <w:sz w:val="21"/>
                                  <w:szCs w:val="21"/>
                                </w:rPr>
                              </w:pPr>
                              <w:r>
                                <w:rPr>
                                  <w:rFonts w:hint="eastAsia"/>
                                  <w:sz w:val="21"/>
                                  <w:szCs w:val="21"/>
                                </w:rPr>
                                <w:t>固废、扬尘</w:t>
                              </w:r>
                            </w:p>
                          </w:txbxContent>
                        </v:textbox>
                      </v:shape>
                      <v:line id="_x0000_s1026" o:spid="_x0000_s1026" o:spt="20" style="position:absolute;left:1654823;top:2014528;flip:x;height:3101;width:266704;" filled="f" stroked="t" coordsize="21600,21600" o:gfxdata="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tSKE1AAAAAUBAAAPAAAA&#10;AAAAAAEAIAAAACIAAABkcnMvZG93bnJldi54bWxQSwECFAAUAAAACACHTuJA5UD08xkCAAARBAAA&#10;DgAAAAAAAAABACAAAAAjAQAAZHJzL2Uyb0RvYy54bWxQSwUGAAAAAAYABgBZAQAArgUAAAAA&#10;">
                        <v:fill on="f" focussize="0,0"/>
                        <v:stroke color="#000000" joinstyle="round" dashstyle="dash" endarrow="block"/>
                        <v:imagedata o:title=""/>
                        <o:lock v:ext="edit" aspectratio="f"/>
                      </v:line>
                      <v:line id="_x0000_s1026" o:spid="_x0000_s1026" o:spt="20" style="position:absolute;left:3240444;top:2005627;height:1900;width:266704;" filled="f" stroked="t" coordsize="21600,21600" o:gfxdata="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GCR21gAAAAUBAAAPAAAAAAAA&#10;AAEAIAAAACIAAABkcnMvZG93bnJldi54bWxQSwECFAAUAAAACACHTuJAbAg0QBQCAAAHBAAADgAA&#10;AAAAAAABACAAAAAlAQAAZHJzL2Uyb0RvYy54bWxQSwUGAAAAAAYABgBZAQAAqwUAAAAA&#10;">
                        <v:fill on="f" focussize="0,0"/>
                        <v:stroke color="#000000" joinstyle="round" dashstyle="dash" endarrow="block"/>
                        <v:imagedata o:title=""/>
                        <o:lock v:ext="edit" aspectratio="f"/>
                      </v:line>
                      <v:shape id="_x0000_s1026" o:spid="_x0000_s1026" o:spt="202" type="#_x0000_t202" style="position:absolute;left:3501348;top:1917313;height:215335;width:696610;" fillcolor="#FFFFFF" filled="t" stroked="f" coordsize="21600,21600" o:gfxdata="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fIUarVAAAA&#10;BQEAAA8AAAAAAAAAAQAgAAAAIgAAAGRycy9kb3ducmV2LnhtbFBLAQIUABQAAAAIAIdO4kDcSOYu&#10;5wEAAMEDAAAOAAAAAAAAAAEAIAAAACQBAABkcnMvZTJvRG9jLnhtbFBLBQYAAAAABgAGAFkBAAB9&#10;BQAAAAA=&#10;">
                        <v:fill on="t" focussize="0,0"/>
                        <v:stroke on="f"/>
                        <v:imagedata o:title=""/>
                        <o:lock v:ext="edit" aspectratio="f"/>
                        <v:textbox inset="0mm,0mm,0mm,0mm">
                          <w:txbxContent>
                            <w:p>
                              <w:pPr>
                                <w:jc w:val="center"/>
                                <w:rPr>
                                  <w:sz w:val="21"/>
                                  <w:szCs w:val="21"/>
                                </w:rPr>
                              </w:pPr>
                              <w:r>
                                <w:rPr>
                                  <w:rFonts w:hint="eastAsia"/>
                                  <w:sz w:val="21"/>
                                  <w:szCs w:val="21"/>
                                </w:rPr>
                                <w:t>固废、扬尘</w:t>
                              </w:r>
                            </w:p>
                          </w:txbxContent>
                        </v:textbox>
                      </v:shape>
                      <v:line id="_x0000_s1026" o:spid="_x0000_s1026" o:spt="20" style="position:absolute;left:1656723;top:2592423;flip:x;height:3201;width:266704;" filled="f" stroked="t" coordsize="21600,21600" o:gfxdata="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rUihNQAAAAFAQAADwAAAAAA&#10;AAABACAAAAAiAAAAZHJzL2Rvd25yZXYueG1sUEsBAhQAFAAAAAgAh07iQNFVDgcXAgAAEQQAAA4A&#10;AAAAAAAAAQAgAAAAIwEAAGRycy9lMm9Eb2MueG1sUEsFBgAAAAAGAAYAWQEAAKwFAAAAAA==&#10;">
                        <v:fill on="f" focussize="0,0"/>
                        <v:stroke color="#000000" joinstyle="round" dashstyle="dash" endarrow="block"/>
                        <v:imagedata o:title=""/>
                        <o:lock v:ext="edit" aspectratio="f"/>
                      </v:line>
                      <v:shape id="_x0000_s1026" o:spid="_x0000_s1026" o:spt="202" type="#_x0000_t202" style="position:absolute;left:1340418;top:2512410;height:216535;width:305504;" fillcolor="#FFFFFF" filled="t" stroked="f" coordsize="21600,21600" o:gfxdata="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fIUarVAAAABQEA&#10;AA8AAAAAAAAAAQAgAAAAIgAAAGRycy9kb3ducmV2LnhtbFBLAQIUABQAAAAIAIdO4kBmCbUX5AEA&#10;AMEDAAAOAAAAAAAAAAEAIAAAACQBAABkcnMvZTJvRG9jLnhtbFBLBQYAAAAABgAGAFkBAAB6BQAA&#10;AAA=&#10;">
                        <v:fill on="t" focussize="0,0"/>
                        <v:stroke on="f"/>
                        <v:imagedata o:title=""/>
                        <o:lock v:ext="edit" aspectratio="f"/>
                        <v:textbox inset="0mm,0mm,0mm,0mm">
                          <w:txbxContent>
                            <w:p>
                              <w:pPr>
                                <w:pStyle w:val="36"/>
                                <w:rPr>
                                  <w:sz w:val="21"/>
                                  <w:szCs w:val="21"/>
                                </w:rPr>
                              </w:pPr>
                              <w:r>
                                <w:rPr>
                                  <w:rFonts w:hint="eastAsia"/>
                                  <w:sz w:val="21"/>
                                  <w:szCs w:val="21"/>
                                </w:rPr>
                                <w:t>噪声</w:t>
                              </w:r>
                            </w:p>
                          </w:txbxContent>
                        </v:textbox>
                      </v:shape>
                      <v:line id="_x0000_s1026" o:spid="_x0000_s1026" o:spt="20" style="position:absolute;left:3237244;top:2594323;height:1300;width:266704;" filled="f" stroked="t" coordsize="21600,21600" o:gfxdata="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GCR21gAAAAUBAAAPAAAAAAAA&#10;AAEAIAAAACIAAABkcnMvZG93bnJldi54bWxQSwECFAAUAAAACACHTuJAVLbOBRQCAAAHBAAADgAA&#10;AAAAAAABACAAAAAlAQAAZHJzL2Uyb0RvYy54bWxQSwUGAAAAAAYABgBZAQAAqwUAAAAA&#10;">
                        <v:fill on="f" focussize="0,0"/>
                        <v:stroke color="#000000" joinstyle="round" dashstyle="dash" endarrow="block"/>
                        <v:imagedata o:title=""/>
                        <o:lock v:ext="edit" aspectratio="f"/>
                      </v:line>
                      <v:shape id="_x0000_s1026" o:spid="_x0000_s1026" o:spt="202" type="#_x0000_t202" style="position:absolute;left:3368046;top:2511809;height:215235;width:585508;" filled="f" stroked="f" coordsize="21600,21600" o:gfxdata="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x2yCdUAAAAFAQAADwAAAAAAAAABACAAAAAi&#10;AAAAZHJzL2Rvd25yZXYueG1sUEsBAhQAFAAAAAgAh07iQF+nggbUAQAAmAMAAA4AAAAAAAAAAQAg&#10;AAAAJAEAAGRycy9lMm9Eb2MueG1sUEsFBgAAAAAGAAYAWQEAAGoFAAAAAA==&#10;">
                        <v:fill on="f" focussize="0,0"/>
                        <v:stroke on="f"/>
                        <v:imagedata o:title=""/>
                        <o:lock v:ext="edit" aspectratio="f"/>
                        <v:textbox inset="0mm,0mm,0mm,0mm">
                          <w:txbxContent>
                            <w:p>
                              <w:pPr>
                                <w:jc w:val="center"/>
                                <w:rPr>
                                  <w:sz w:val="21"/>
                                  <w:szCs w:val="21"/>
                                </w:rPr>
                              </w:pPr>
                              <w:r>
                                <w:rPr>
                                  <w:rFonts w:hint="eastAsia"/>
                                  <w:sz w:val="21"/>
                                  <w:szCs w:val="21"/>
                                </w:rPr>
                                <w:t>固废</w:t>
                              </w:r>
                            </w:p>
                          </w:txbxContent>
                        </v:textbox>
                      </v:shape>
                      <v:line id="_x0000_s1026" o:spid="_x0000_s1026" o:spt="20" style="position:absolute;left:1656723;top:3175518;flip:x;height:2500;width:266704;" filled="f" stroked="t" coordsize="21600,21600" o:gfxdata="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2tSKE1AAAAAUBAAAP&#10;AAAAAAAAAAEAIAAAACIAAABkcnMvZG93bnJldi54bWxQSwECFAAUAAAACACHTuJALy6M3xwCAAAR&#10;BAAADgAAAAAAAAABACAAAAAjAQAAZHJzL2Uyb0RvYy54bWxQSwUGAAAAAAYABgBZAQAAsQUAAAAA&#10;">
                        <v:fill on="f" focussize="0,0"/>
                        <v:stroke color="#000000" joinstyle="round" dashstyle="dash" endarrow="block"/>
                        <v:imagedata o:title=""/>
                        <o:lock v:ext="edit" aspectratio="f"/>
                      </v:line>
                      <v:shape id="_x0000_s1026" o:spid="_x0000_s1026" o:spt="202" type="#_x0000_t202" style="position:absolute;left:968313;top:3076401;height:215935;width:726510;" filled="f" stroked="f" coordsize="21600,21600" o:gfxdata="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MdsgnVAAAABQEAAA8AAAAAAAAAAQAgAAAA&#10;IgAAAGRycy9kb3ducmV2LnhtbFBLAQIUABQAAAAIAIdO4kAcH3Tb1QEAAJcDAAAOAAAAAAAAAAEA&#10;IAAAACQBAABkcnMvZTJvRG9jLnhtbFBLBQYAAAAABgAGAFkBAABrBQAAAAA=&#10;">
                        <v:fill on="f" focussize="0,0"/>
                        <v:stroke on="f"/>
                        <v:imagedata o:title=""/>
                        <o:lock v:ext="edit" aspectratio="f"/>
                        <v:textbox inset="0mm,0mm,0mm,0mm">
                          <w:txbxContent>
                            <w:p>
                              <w:pPr>
                                <w:pStyle w:val="36"/>
                                <w:rPr>
                                  <w:sz w:val="21"/>
                                  <w:szCs w:val="21"/>
                                </w:rPr>
                              </w:pPr>
                              <w:r>
                                <w:rPr>
                                  <w:rFonts w:hint="eastAsia"/>
                                  <w:sz w:val="21"/>
                                  <w:szCs w:val="21"/>
                                </w:rPr>
                                <w:t>噪声、废水</w:t>
                              </w:r>
                            </w:p>
                          </w:txbxContent>
                        </v:textbox>
                      </v:shape>
                      <v:line id="_x0000_s1026" o:spid="_x0000_s1026" o:spt="20" style="position:absolute;left:3252444;top:3178018;height:1300;width:266704;" filled="f" stroked="t" coordsize="21600,21600" o:gfxdata="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GCR21gAAAAUBAAAPAAAAAAAA&#10;AAEAIAAAACIAAABkcnMvZG93bnJldi54bWxQSwECFAAUAAAACACHTuJAoZh4HxQCAAAHBAAADgAA&#10;AAAAAAABACAAAAAlAQAAZHJzL2Uyb0RvYy54bWxQSwUGAAAAAAYABgBZAQAAqwUAAAAA&#10;">
                        <v:fill on="f" focussize="0,0"/>
                        <v:stroke color="#000000" joinstyle="round" dashstyle="dash" endarrow="block"/>
                        <v:imagedata o:title=""/>
                        <o:lock v:ext="edit" aspectratio="f"/>
                      </v:line>
                      <v:shape id="_x0000_s1026" o:spid="_x0000_s1026" o:spt="202" type="#_x0000_t202" style="position:absolute;left:3510248;top:3085303;height:214635;width:696610;" fillcolor="#FFFFFF" filled="t" stroked="f" coordsize="21600,21600" o:gfxdata="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fIUarVAAAA&#10;BQEAAA8AAAAAAAAAAQAgAAAAIgAAAGRycy9kb3ducmV2LnhtbFBLAQIUABQAAAAIAIdO4kAMPebW&#10;5wEAAMEDAAAOAAAAAAAAAAEAIAAAACQBAABkcnMvZTJvRG9jLnhtbFBLBQYAAAAABgAGAFkBAAB9&#10;BQAAAAA=&#10;">
                        <v:fill on="t" focussize="0,0"/>
                        <v:stroke on="f"/>
                        <v:imagedata o:title=""/>
                        <o:lock v:ext="edit" aspectratio="f"/>
                        <v:textbox inset="0mm,0mm,0mm,0mm">
                          <w:txbxContent>
                            <w:p>
                              <w:pPr>
                                <w:jc w:val="center"/>
                                <w:rPr>
                                  <w:sz w:val="21"/>
                                  <w:szCs w:val="21"/>
                                </w:rPr>
                              </w:pPr>
                              <w:r>
                                <w:rPr>
                                  <w:rFonts w:hint="eastAsia"/>
                                  <w:sz w:val="21"/>
                                  <w:szCs w:val="21"/>
                                </w:rPr>
                                <w:t>固废、扬尘</w:t>
                              </w:r>
                            </w:p>
                          </w:txbxContent>
                        </v:textbox>
                      </v:shape>
                      <v:shape id="_x0000_s1026" o:spid="_x0000_s1026" o:spt="202" type="#_x0000_t202" style="position:absolute;left:2601536;top:3439761;height:202633;width:932613;" filled="f" stroked="f" coordsize="21600,21600" o:gfxdata="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MdsgnVAAAABQEAAA8AAAAAAAAAAQAgAAAA&#10;IgAAAGRycy9kb3ducmV2LnhtbFBLAQIUABQAAAAIAIdO4kBSc9JC1QEAAJgDAAAOAAAAAAAAAAEA&#10;IAAAACQBAABkcnMvZTJvRG9jLnhtbFBLBQYAAAAABgAGAFkBAABrBQAAAAA=&#10;">
                        <v:fill on="f" focussize="0,0"/>
                        <v:stroke on="f"/>
                        <v:imagedata o:title=""/>
                        <o:lock v:ext="edit" aspectratio="f"/>
                        <v:textbox inset="0mm,0mm,0mm,0mm">
                          <w:txbxContent>
                            <w:p>
                              <w:pPr>
                                <w:jc w:val="center"/>
                                <w:rPr>
                                  <w:sz w:val="21"/>
                                  <w:szCs w:val="21"/>
                                </w:rPr>
                              </w:pPr>
                              <w:r>
                                <w:rPr>
                                  <w:rFonts w:hint="eastAsia"/>
                                  <w:sz w:val="21"/>
                                  <w:szCs w:val="21"/>
                                </w:rPr>
                                <w:t>竣工验收合格</w:t>
                              </w:r>
                            </w:p>
                          </w:txbxContent>
                        </v:textbox>
                      </v:shape>
                      <v:shape id="_x0000_s1026" o:spid="_x0000_s1026" o:spt="202" type="#_x0000_t202" style="position:absolute;left:973413;top:1917313;height:216635;width:726410;" filled="f" stroked="f" coordsize="21600,21600" o:gfxdata="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x2yCdUAAAAFAQAADwAAAAAAAAABACAAAAAi&#10;AAAAZHJzL2Rvd25yZXYueG1sUEsBAhQAFAAAAAgAh07iQLzv90/UAQAAlwMAAA4AAAAAAAAAAQAg&#10;AAAAJAEAAGRycy9lMm9Eb2MueG1sUEsFBgAAAAAGAAYAWQEAAGoFAAAAAA==&#10;">
                        <v:fill on="f" focussize="0,0"/>
                        <v:stroke on="f"/>
                        <v:imagedata o:title=""/>
                        <o:lock v:ext="edit" aspectratio="f"/>
                        <v:textbox inset="0mm,0mm,0mm,0mm">
                          <w:txbxContent>
                            <w:p>
                              <w:pPr>
                                <w:pStyle w:val="36"/>
                                <w:rPr>
                                  <w:sz w:val="21"/>
                                  <w:szCs w:val="21"/>
                                </w:rPr>
                              </w:pPr>
                              <w:r>
                                <w:rPr>
                                  <w:rFonts w:hint="eastAsia"/>
                                  <w:sz w:val="21"/>
                                  <w:szCs w:val="21"/>
                                </w:rPr>
                                <w:t>噪声、废水</w:t>
                              </w:r>
                            </w:p>
                          </w:txbxContent>
                        </v:textbox>
                      </v:shape>
                      <w10:wrap type="none"/>
                      <w10:anchorlock/>
                    </v:group>
                  </w:pict>
                </mc:Fallback>
              </mc:AlternateContent>
            </w:r>
          </w:p>
          <w:p>
            <w:pPr>
              <w:pStyle w:val="36"/>
              <w:keepNext w:val="0"/>
              <w:keepLines w:val="0"/>
              <w:pageBreakBefore w:val="0"/>
              <w:kinsoku/>
              <w:wordWrap/>
              <w:overflowPunct/>
              <w:bidi w:val="0"/>
              <w:adjustRightInd w:val="0"/>
              <w:snapToGrid w:val="0"/>
              <w:spacing w:line="360" w:lineRule="auto"/>
              <w:jc w:val="center"/>
              <w:rPr>
                <w:rFonts w:hint="default"/>
                <w:lang w:val="en-US" w:eastAsia="zh-CN"/>
              </w:rPr>
            </w:pPr>
            <w:r>
              <w:t>图</w:t>
            </w:r>
            <w:r>
              <w:rPr>
                <w:rFonts w:hint="eastAsia"/>
                <w:lang w:val="en-US" w:eastAsia="zh-CN"/>
              </w:rPr>
              <w:t>5-1</w:t>
            </w:r>
            <w:r>
              <w:t xml:space="preserve">  项目施工期工艺流程及产污节点图</w:t>
            </w:r>
          </w:p>
          <w:p>
            <w:pPr>
              <w:keepNext w:val="0"/>
              <w:keepLines w:val="0"/>
              <w:pageBreakBefore w:val="0"/>
              <w:numPr>
                <w:ilvl w:val="0"/>
                <w:numId w:val="0"/>
              </w:numPr>
              <w:tabs>
                <w:tab w:val="left" w:pos="428"/>
              </w:tabs>
              <w:kinsoku/>
              <w:wordWrap/>
              <w:overflowPunct/>
              <w:bidi w:val="0"/>
              <w:adjustRightInd w:val="0"/>
              <w:snapToGrid w:val="0"/>
              <w:spacing w:line="360" w:lineRule="auto"/>
              <w:rPr>
                <w:rFonts w:hint="default"/>
                <w:b/>
                <w:bCs/>
              </w:rPr>
            </w:pPr>
            <w:r>
              <w:rPr>
                <w:rFonts w:hint="default"/>
                <w:b/>
                <w:bCs/>
                <w:lang w:val="en-US" w:eastAsia="zh-CN"/>
              </w:rPr>
              <w:t>2、</w:t>
            </w:r>
            <w:r>
              <w:rPr>
                <w:rFonts w:hint="default"/>
                <w:b/>
                <w:bCs/>
              </w:rPr>
              <w:t>营运期工艺流程及产污节点</w:t>
            </w:r>
          </w:p>
          <w:p>
            <w:pPr>
              <w:keepNext w:val="0"/>
              <w:keepLines w:val="0"/>
              <w:pageBreakBefore w:val="0"/>
              <w:kinsoku/>
              <w:wordWrap/>
              <w:overflowPunct/>
              <w:bidi w:val="0"/>
              <w:adjustRightInd w:val="0"/>
              <w:snapToGrid w:val="0"/>
              <w:spacing w:line="360" w:lineRule="auto"/>
              <w:ind w:firstLine="480" w:firstLineChars="200"/>
              <w:rPr>
                <w:rFonts w:hint="default"/>
              </w:rPr>
            </w:pPr>
            <w:r>
              <w:rPr>
                <w:rFonts w:hint="default"/>
              </w:rPr>
              <w:t>（1）纸箱制造工艺流程</w:t>
            </w:r>
          </w:p>
          <w:p>
            <w:pPr>
              <w:keepNext w:val="0"/>
              <w:keepLines w:val="0"/>
              <w:pageBreakBefore w:val="0"/>
              <w:kinsoku/>
              <w:wordWrap/>
              <w:overflowPunct/>
              <w:bidi w:val="0"/>
              <w:adjustRightInd w:val="0"/>
              <w:snapToGrid w:val="0"/>
              <w:spacing w:line="360" w:lineRule="auto"/>
              <w:ind w:firstLine="480" w:firstLineChars="200"/>
              <w:rPr>
                <w:rFonts w:hint="default"/>
                <w:lang w:val="en-US" w:eastAsia="zh-CN"/>
              </w:rPr>
            </w:pPr>
            <w:r>
              <w:rPr>
                <w:rFonts w:hint="default"/>
              </w:rPr>
              <w:t>纸箱生产工艺见图</w:t>
            </w:r>
            <w:r>
              <w:rPr>
                <w:rFonts w:hint="default"/>
                <w:lang w:val="en-US" w:eastAsia="zh-CN"/>
              </w:rPr>
              <w:t>5-2</w:t>
            </w:r>
            <w:r>
              <w:rPr>
                <w:rFonts w:hint="eastAsia"/>
                <w:lang w:val="en-US" w:eastAsia="zh-CN"/>
              </w:rPr>
              <w:t>。</w:t>
            </w:r>
          </w:p>
          <w:p>
            <w:pPr>
              <w:pStyle w:val="2"/>
              <w:jc w:val="both"/>
              <w:rPr>
                <w:rFonts w:hint="eastAsia"/>
              </w:rPr>
            </w:pPr>
          </w:p>
          <w:p>
            <w:pPr>
              <w:pStyle w:val="2"/>
              <w:keepNext w:val="0"/>
              <w:keepLines w:val="0"/>
              <w:pageBreakBefore w:val="0"/>
              <w:kinsoku/>
              <w:wordWrap/>
              <w:overflowPunct/>
              <w:bidi w:val="0"/>
              <w:adjustRightInd w:val="0"/>
              <w:snapToGrid w:val="0"/>
              <w:jc w:val="both"/>
              <w:rPr>
                <w:rFonts w:hint="eastAsia"/>
              </w:rPr>
            </w:pPr>
          </w:p>
          <w:p>
            <w:pPr>
              <w:pStyle w:val="2"/>
              <w:keepNext w:val="0"/>
              <w:keepLines w:val="0"/>
              <w:pageBreakBefore w:val="0"/>
              <w:kinsoku/>
              <w:wordWrap/>
              <w:overflowPunct/>
              <w:bidi w:val="0"/>
              <w:adjustRightInd w:val="0"/>
              <w:snapToGrid w:val="0"/>
              <w:jc w:val="both"/>
              <w:rPr>
                <w:rFonts w:hint="eastAsia"/>
              </w:rPr>
            </w:pPr>
            <w:r>
              <mc:AlternateContent>
                <mc:Choice Requires="wps">
                  <w:drawing>
                    <wp:anchor distT="0" distB="0" distL="114300" distR="114300" simplePos="0" relativeHeight="260396032" behindDoc="0" locked="0" layoutInCell="1" allowOverlap="1">
                      <wp:simplePos x="0" y="0"/>
                      <wp:positionH relativeFrom="column">
                        <wp:posOffset>4547235</wp:posOffset>
                      </wp:positionH>
                      <wp:positionV relativeFrom="paragraph">
                        <wp:posOffset>1684655</wp:posOffset>
                      </wp:positionV>
                      <wp:extent cx="0" cy="190500"/>
                      <wp:effectExtent l="38100" t="0" r="38100" b="0"/>
                      <wp:wrapNone/>
                      <wp:docPr id="52" name="直接箭头连接符 52"/>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9525" cap="flat" cmpd="sng">
                                <a:solidFill>
                                  <a:srgbClr val="000000"/>
                                </a:solidFill>
                                <a:prstDash val="sysDot"/>
                                <a:headEnd type="none" w="med" len="med"/>
                                <a:tailEnd type="triangle" w="med" len="med"/>
                              </a:ln>
                            </wps:spPr>
                            <wps:bodyPr/>
                          </wps:wsp>
                        </a:graphicData>
                      </a:graphic>
                    </wp:anchor>
                  </w:drawing>
                </mc:Choice>
                <mc:Fallback>
                  <w:pict>
                    <v:shape id="_x0000_s1026" o:spid="_x0000_s1026" o:spt="32" type="#_x0000_t32" style="position:absolute;left:0pt;flip:y;margin-left:358.05pt;margin-top:132.65pt;height:15pt;width:0pt;z-index:260396032;mso-width-relative:page;mso-height-relative:page;" filled="f" stroked="t" coordsize="21600,21600" o:gfxdata="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8A77dcAAAALAQAADwAAAAAAAAABACAA&#10;AAAiAAAAZHJzL2Rvd25yZXYueG1sUEsBAhQAFAAAAAgAh07iQKoaHQEOAgAA/AMAAA4AAAAAAAAA&#10;AQAgAAAAJgEAAGRycy9lMm9Eb2MueG1sUEsFBgAAAAAGAAYAWQEAAKYFAAAAAA==&#10;">
                      <v:fill on="f" focussize="0,0"/>
                      <v:stroke color="#000000" joinstyle="round" dashstyle="1 1" endarrow="block"/>
                      <v:imagedata o:title=""/>
                      <o:lock v:ext="edit" aspectratio="f"/>
                    </v:shape>
                  </w:pict>
                </mc:Fallback>
              </mc:AlternateContent>
            </w:r>
            <w:r>
              <mc:AlternateContent>
                <mc:Choice Requires="wps">
                  <w:drawing>
                    <wp:anchor distT="0" distB="0" distL="114300" distR="114300" simplePos="0" relativeHeight="260359168" behindDoc="0" locked="0" layoutInCell="1" allowOverlap="1">
                      <wp:simplePos x="0" y="0"/>
                      <wp:positionH relativeFrom="column">
                        <wp:posOffset>3275330</wp:posOffset>
                      </wp:positionH>
                      <wp:positionV relativeFrom="paragraph">
                        <wp:posOffset>2606040</wp:posOffset>
                      </wp:positionV>
                      <wp:extent cx="1508760" cy="289560"/>
                      <wp:effectExtent l="4445" t="4445" r="10795" b="10795"/>
                      <wp:wrapNone/>
                      <wp:docPr id="136" name="矩形 136"/>
                      <wp:cNvGraphicFramePr/>
                      <a:graphic xmlns:a="http://schemas.openxmlformats.org/drawingml/2006/main">
                        <a:graphicData uri="http://schemas.microsoft.com/office/word/2010/wordprocessingShape">
                          <wps:wsp>
                            <wps:cNvSpPr/>
                            <wps:spPr>
                              <a:xfrm>
                                <a:off x="0" y="0"/>
                                <a:ext cx="150876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sz w:val="21"/>
                                      <w:szCs w:val="21"/>
                                    </w:rPr>
                                  </w:pPr>
                                  <w:r>
                                    <w:rPr>
                                      <w:rFonts w:hint="eastAsia"/>
                                      <w:sz w:val="21"/>
                                      <w:szCs w:val="21"/>
                                    </w:rPr>
                                    <w:t>附件（刀卡）组装</w:t>
                                  </w:r>
                                </w:p>
                              </w:txbxContent>
                            </wps:txbx>
                            <wps:bodyPr upright="1"/>
                          </wps:wsp>
                        </a:graphicData>
                      </a:graphic>
                    </wp:anchor>
                  </w:drawing>
                </mc:Choice>
                <mc:Fallback>
                  <w:pict>
                    <v:rect id="_x0000_s1026" o:spid="_x0000_s1026" o:spt="1" style="position:absolute;left:0pt;margin-left:257.9pt;margin-top:205.2pt;height:22.8pt;width:118.8pt;z-index:260359168;mso-width-relative:page;mso-height-relative:page;" fillcolor="#FFFFFF" filled="t" stroked="t" coordsize="21600,21600" o:gfxdata="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GCQOvZAAAACwEAAA8AAAAAAAAAAQAgAAAAIgAAAGRycy9k&#10;b3ducmV2LnhtbFBLAQIUABQAAAAIAIdO4kAfdzXOAQIAAC0EAAAOAAAAAAAAAAEAIAAAACgBAABk&#10;cnMvZTJvRG9jLnhtbFBLBQYAAAAABgAGAFkBAACbBQAAAAA=&#10;">
                      <v:fill on="t" focussize="0,0"/>
                      <v:stroke color="#000000" joinstyle="miter"/>
                      <v:imagedata o:title=""/>
                      <o:lock v:ext="edit" aspectratio="f"/>
                      <v:textbox>
                        <w:txbxContent>
                          <w:p>
                            <w:pPr>
                              <w:ind w:firstLine="210" w:firstLineChars="100"/>
                              <w:rPr>
                                <w:rFonts w:hint="eastAsia"/>
                                <w:sz w:val="21"/>
                                <w:szCs w:val="21"/>
                              </w:rPr>
                            </w:pPr>
                            <w:r>
                              <w:rPr>
                                <w:rFonts w:hint="eastAsia"/>
                                <w:sz w:val="21"/>
                                <w:szCs w:val="21"/>
                              </w:rPr>
                              <w:t>附件（刀卡）组装</w:t>
                            </w:r>
                          </w:p>
                        </w:txbxContent>
                      </v:textbox>
                    </v:rect>
                  </w:pict>
                </mc:Fallback>
              </mc:AlternateContent>
            </w:r>
            <w:r>
              <mc:AlternateContent>
                <mc:Choice Requires="wps">
                  <w:drawing>
                    <wp:anchor distT="0" distB="0" distL="114300" distR="114300" simplePos="0" relativeHeight="260342784" behindDoc="0" locked="0" layoutInCell="1" allowOverlap="1">
                      <wp:simplePos x="0" y="0"/>
                      <wp:positionH relativeFrom="column">
                        <wp:posOffset>4022725</wp:posOffset>
                      </wp:positionH>
                      <wp:positionV relativeFrom="paragraph">
                        <wp:posOffset>2183130</wp:posOffset>
                      </wp:positionV>
                      <wp:extent cx="0" cy="396240"/>
                      <wp:effectExtent l="38100" t="0" r="38100" b="3810"/>
                      <wp:wrapNone/>
                      <wp:docPr id="89" name="直接箭头连接符 89"/>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75pt;margin-top:171.9pt;height:31.2pt;width:0pt;z-index:260342784;mso-width-relative:page;mso-height-relative:page;" filled="f" stroked="t" coordsize="21600,21600" o:gfxdata="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UjkatoAAAALAQAADwAAAAAAAAABACAAAAAiAAAA&#10;ZHJzL2Rvd25yZXYueG1sUEsBAhQAFAAAAAgAh07iQCBKXxwFAgAA8QMAAA4AAAAAAAAAAQAgAAAA&#10;KQEAAGRycy9lMm9Eb2MueG1sUEsFBgAAAAAGAAYAWQEAAKA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60327424" behindDoc="0" locked="0" layoutInCell="1" allowOverlap="1">
                      <wp:simplePos x="0" y="0"/>
                      <wp:positionH relativeFrom="column">
                        <wp:posOffset>3260725</wp:posOffset>
                      </wp:positionH>
                      <wp:positionV relativeFrom="paragraph">
                        <wp:posOffset>1877060</wp:posOffset>
                      </wp:positionV>
                      <wp:extent cx="1508760" cy="289560"/>
                      <wp:effectExtent l="4445" t="4445" r="10795" b="10795"/>
                      <wp:wrapNone/>
                      <wp:docPr id="88" name="矩形 88"/>
                      <wp:cNvGraphicFramePr/>
                      <a:graphic xmlns:a="http://schemas.openxmlformats.org/drawingml/2006/main">
                        <a:graphicData uri="http://schemas.microsoft.com/office/word/2010/wordprocessingShape">
                          <wps:wsp>
                            <wps:cNvSpPr/>
                            <wps:spPr>
                              <a:xfrm>
                                <a:off x="0" y="0"/>
                                <a:ext cx="150876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sz w:val="21"/>
                                      <w:szCs w:val="21"/>
                                    </w:rPr>
                                  </w:pPr>
                                  <w:r>
                                    <w:rPr>
                                      <w:rFonts w:hint="eastAsia"/>
                                      <w:sz w:val="21"/>
                                      <w:szCs w:val="21"/>
                                    </w:rPr>
                                    <w:t>模切机开片</w:t>
                                  </w:r>
                                  <w:r>
                                    <w:rPr>
                                      <w:sz w:val="21"/>
                                      <w:szCs w:val="21"/>
                                    </w:rPr>
                                    <w:t>、开孔</w:t>
                                  </w:r>
                                </w:p>
                              </w:txbxContent>
                            </wps:txbx>
                            <wps:bodyPr upright="1"/>
                          </wps:wsp>
                        </a:graphicData>
                      </a:graphic>
                    </wp:anchor>
                  </w:drawing>
                </mc:Choice>
                <mc:Fallback>
                  <w:pict>
                    <v:rect id="_x0000_s1026" o:spid="_x0000_s1026" o:spt="1" style="position:absolute;left:0pt;margin-left:256.75pt;margin-top:147.8pt;height:22.8pt;width:118.8pt;z-index:260327424;mso-width-relative:page;mso-height-relative:page;" fillcolor="#FFFFFF" filled="t" stroked="t" coordsize="21600,21600" o:gfxdata="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kgrrZAAAACwEAAA8AAAAAAAAAAQAgAAAAIgAAAGRycy9k&#10;b3ducmV2LnhtbFBLAQIUABQAAAAIAIdO4kBVxjvxAQIAACsEAAAOAAAAAAAAAAEAIAAAACgBAABk&#10;cnMvZTJvRG9jLnhtbFBLBQYAAAAABgAGAFkBAACbBQAAAAA=&#10;">
                      <v:fill on="t" focussize="0,0"/>
                      <v:stroke color="#000000" joinstyle="miter"/>
                      <v:imagedata o:title=""/>
                      <o:lock v:ext="edit" aspectratio="f"/>
                      <v:textbox>
                        <w:txbxContent>
                          <w:p>
                            <w:pPr>
                              <w:ind w:firstLine="210" w:firstLineChars="100"/>
                              <w:rPr>
                                <w:rFonts w:hint="eastAsia"/>
                                <w:sz w:val="21"/>
                                <w:szCs w:val="21"/>
                              </w:rPr>
                            </w:pPr>
                            <w:r>
                              <w:rPr>
                                <w:rFonts w:hint="eastAsia"/>
                                <w:sz w:val="21"/>
                                <w:szCs w:val="21"/>
                              </w:rPr>
                              <w:t>模切机开片</w:t>
                            </w:r>
                            <w:r>
                              <w:rPr>
                                <w:sz w:val="21"/>
                                <w:szCs w:val="21"/>
                              </w:rPr>
                              <w:t>、开孔</w:t>
                            </w:r>
                          </w:p>
                        </w:txbxContent>
                      </v:textbox>
                    </v:rect>
                  </w:pict>
                </mc:Fallback>
              </mc:AlternateContent>
            </w:r>
            <w:r>
              <mc:AlternateContent>
                <mc:Choice Requires="wps">
                  <w:drawing>
                    <wp:anchor distT="0" distB="0" distL="114300" distR="114300" simplePos="0" relativeHeight="260316160" behindDoc="0" locked="0" layoutInCell="1" allowOverlap="1">
                      <wp:simplePos x="0" y="0"/>
                      <wp:positionH relativeFrom="column">
                        <wp:posOffset>4013835</wp:posOffset>
                      </wp:positionH>
                      <wp:positionV relativeFrom="paragraph">
                        <wp:posOffset>1316355</wp:posOffset>
                      </wp:positionV>
                      <wp:extent cx="635" cy="541020"/>
                      <wp:effectExtent l="37465" t="0" r="38100" b="11430"/>
                      <wp:wrapNone/>
                      <wp:docPr id="87" name="直接箭头连接符 87"/>
                      <wp:cNvGraphicFramePr/>
                      <a:graphic xmlns:a="http://schemas.openxmlformats.org/drawingml/2006/main">
                        <a:graphicData uri="http://schemas.microsoft.com/office/word/2010/wordprocessingShape">
                          <wps:wsp>
                            <wps:cNvCnPr/>
                            <wps:spPr>
                              <a:xfrm>
                                <a:off x="0" y="0"/>
                                <a:ext cx="635" cy="5410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05pt;margin-top:103.65pt;height:42.6pt;width:0.05pt;z-index:260316160;mso-width-relative:page;mso-height-relative:page;" filled="f" stroked="t" coordsize="21600,21600" o:gfxdata="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2SoH9oAAAALAQAADwAAAAAAAAABACAAAAAi&#10;AAAAZHJzL2Rvd25yZXYueG1sUEsBAhQAFAAAAAgAh07iQDYQCfIIAgAA8wMAAA4AAAAAAAAAAQAg&#10;AAAAKQEAAGRycy9lMm9Eb2MueG1sUEsFBgAAAAAGAAYAWQEAAKM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60287488" behindDoc="0" locked="0" layoutInCell="1" allowOverlap="1">
                      <wp:simplePos x="0" y="0"/>
                      <wp:positionH relativeFrom="column">
                        <wp:posOffset>1270635</wp:posOffset>
                      </wp:positionH>
                      <wp:positionV relativeFrom="paragraph">
                        <wp:posOffset>4022725</wp:posOffset>
                      </wp:positionV>
                      <wp:extent cx="2781300" cy="3175"/>
                      <wp:effectExtent l="0" t="0" r="0" b="0"/>
                      <wp:wrapNone/>
                      <wp:docPr id="82" name="直接箭头连接符 82"/>
                      <wp:cNvGraphicFramePr/>
                      <a:graphic xmlns:a="http://schemas.openxmlformats.org/drawingml/2006/main">
                        <a:graphicData uri="http://schemas.microsoft.com/office/word/2010/wordprocessingShape">
                          <wps:wsp>
                            <wps:cNvCnPr/>
                            <wps:spPr>
                              <a:xfrm flipV="1">
                                <a:off x="0" y="0"/>
                                <a:ext cx="2781300" cy="3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00.05pt;margin-top:316.75pt;height:0.25pt;width:219pt;z-index:260287488;mso-width-relative:page;mso-height-relative:page;" filled="f" stroked="t" coordsize="21600,21600" o:gfxdata="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BUCMB1wAAAAsBAAAPAAAAAAAAAAEAIAAAACIAAABk&#10;cnMvZG93bnJldi54bWxQSwECFAAUAAAACACHTuJApWX1JQcCAAD7AwAADgAAAAAAAAABACAAAAAm&#10;AQAAZHJzL2Uyb0RvYy54bWxQSwUGAAAAAAYABgBZAQAAnw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60269056" behindDoc="0" locked="0" layoutInCell="1" allowOverlap="1">
                      <wp:simplePos x="0" y="0"/>
                      <wp:positionH relativeFrom="column">
                        <wp:posOffset>1274445</wp:posOffset>
                      </wp:positionH>
                      <wp:positionV relativeFrom="paragraph">
                        <wp:posOffset>2979420</wp:posOffset>
                      </wp:positionV>
                      <wp:extent cx="0" cy="396240"/>
                      <wp:effectExtent l="38100" t="0" r="38100" b="3810"/>
                      <wp:wrapNone/>
                      <wp:docPr id="81" name="直接箭头连接符 81"/>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0.35pt;margin-top:234.6pt;height:31.2pt;width:0pt;z-index:260269056;mso-width-relative:page;mso-height-relative:page;" filled="f" stroked="t" coordsize="21600,21600" o:gfxdata="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&#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3YOT2QAAAAsBAAAPAAAAAAAAAAEAIAAAACIAAABk&#10;cnMvZG93bnJldi54bWxQSwECFAAUAAAACACHTuJA8YMvXgUCAADxAwAADgAAAAAAAAABACAAAAAo&#10;AQAAZHJzL2Uyb0RvYy54bWxQSwUGAAAAAAYABgBZAQAAn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60255744" behindDoc="0" locked="0" layoutInCell="1" allowOverlap="1">
                      <wp:simplePos x="0" y="0"/>
                      <wp:positionH relativeFrom="column">
                        <wp:posOffset>1267460</wp:posOffset>
                      </wp:positionH>
                      <wp:positionV relativeFrom="paragraph">
                        <wp:posOffset>2263775</wp:posOffset>
                      </wp:positionV>
                      <wp:extent cx="0" cy="396240"/>
                      <wp:effectExtent l="38100" t="0" r="38100" b="3810"/>
                      <wp:wrapNone/>
                      <wp:docPr id="80" name="直接箭头连接符 80"/>
                      <wp:cNvGraphicFramePr/>
                      <a:graphic xmlns:a="http://schemas.openxmlformats.org/drawingml/2006/main">
                        <a:graphicData uri="http://schemas.microsoft.com/office/word/2010/wordprocessingShape">
                          <wps:wsp>
                            <wps:cNvCnPr/>
                            <wps:spPr>
                              <a:xfrm>
                                <a:off x="0" y="0"/>
                                <a:ext cx="0"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99.8pt;margin-top:178.25pt;height:31.2pt;width:0pt;z-index:260255744;mso-width-relative:page;mso-height-relative:page;" filled="f" stroked="t" coordsize="21600,21600" o:gfxdata="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W/0W2QAAAAsBAAAPAAAAAAAAAAEAIAAAACIAAABk&#10;cnMvZG93bnJldi54bWxQSwECFAAUAAAACACHTuJAA7oPbQUCAADxAwAADgAAAAAAAAABACAAAAAo&#10;AQAAZHJzL2Uyb0RvYy54bWxQSwUGAAAAAAYABgBZAQAAnwUAAAAA&#10;">
                      <v:fill on="f" focussize="0,0"/>
                      <v:stroke color="#000000" joinstyle="round" endarrow="block"/>
                      <v:imagedata o:title=""/>
                      <o:lock v:ext="edit" aspectratio="f"/>
                    </v:shape>
                  </w:pict>
                </mc:Fallback>
              </mc:AlternateContent>
            </w:r>
            <w:r>
              <mc:AlternateContent>
                <mc:Choice Requires="wpc">
                  <w:drawing>
                    <wp:inline distT="0" distB="0" distL="114300" distR="114300">
                      <wp:extent cx="5264785" cy="6059170"/>
                      <wp:effectExtent l="0" t="0" r="0" b="0"/>
                      <wp:docPr id="7" name="画布 7"/>
                      <wp:cNvGraphicFramePr/>
                      <a:graphic xmlns:a="http://schemas.openxmlformats.org/drawingml/2006/main">
                        <a:graphicData uri="http://schemas.microsoft.com/office/word/2010/wordprocessingCanvas">
                          <wpc:wpc>
                            <wpc:bg/>
                            <wpc:whole>
                              <a:ln>
                                <a:noFill/>
                              </a:ln>
                            </wpc:whole>
                            <wps:wsp>
                              <wps:cNvPr id="26" name="文本框 26"/>
                              <wps:cNvSpPr txBox="1"/>
                              <wps:spPr>
                                <a:xfrm>
                                  <a:off x="532130" y="285750"/>
                                  <a:ext cx="1411605" cy="3473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原材料纸板检验入库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534035" y="1054100"/>
                                  <a:ext cx="1411605" cy="459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1"/>
                                        <w:szCs w:val="21"/>
                                      </w:rPr>
                                    </w:pPr>
                                    <w:r>
                                      <w:rPr>
                                        <w:rFonts w:hint="eastAsia"/>
                                        <w:sz w:val="21"/>
                                        <w:szCs w:val="21"/>
                                      </w:rPr>
                                      <w:t>裁切分片</w:t>
                                    </w:r>
                                    <w:r>
                                      <w:rPr>
                                        <w:sz w:val="21"/>
                                        <w:szCs w:val="21"/>
                                      </w:rPr>
                                      <w:t>（</w:t>
                                    </w:r>
                                    <w:r>
                                      <w:rPr>
                                        <w:rFonts w:hint="eastAsia"/>
                                        <w:sz w:val="21"/>
                                        <w:szCs w:val="21"/>
                                      </w:rPr>
                                      <w:t>纸箱</w:t>
                                    </w:r>
                                    <w:r>
                                      <w:rPr>
                                        <w:sz w:val="21"/>
                                        <w:szCs w:val="21"/>
                                      </w:rPr>
                                      <w:t>、附件）</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551815" y="1910715"/>
                                  <a:ext cx="1411605" cy="337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sz w:val="21"/>
                                        <w:szCs w:val="21"/>
                                        <w:lang w:val="en-US" w:eastAsia="zh-CN"/>
                                      </w:rPr>
                                    </w:pPr>
                                    <w:r>
                                      <w:rPr>
                                        <w:rFonts w:hint="eastAsia"/>
                                        <w:sz w:val="21"/>
                                        <w:szCs w:val="21"/>
                                        <w:lang w:val="en-US" w:eastAsia="zh-CN"/>
                                      </w:rPr>
                                      <w:t>纸箱水墨机印刷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551815" y="2648585"/>
                                  <a:ext cx="1411605"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纸箱开槽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560705" y="3383280"/>
                                  <a:ext cx="1411605" cy="3473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打钉成型、包装堆码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连接符 36"/>
                              <wps:cNvCnPr>
                                <a:stCxn id="35" idx="2"/>
                              </wps:cNvCnPr>
                              <wps:spPr>
                                <a:xfrm>
                                  <a:off x="1266825" y="3730625"/>
                                  <a:ext cx="635" cy="2990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接箭头连接符 78"/>
                              <wps:cNvCnPr/>
                              <wps:spPr>
                                <a:xfrm>
                                  <a:off x="1244600" y="638810"/>
                                  <a:ext cx="0" cy="396240"/>
                                </a:xfrm>
                                <a:prstGeom prst="straightConnector1">
                                  <a:avLst/>
                                </a:prstGeom>
                                <a:ln w="9525" cap="flat" cmpd="sng">
                                  <a:solidFill>
                                    <a:srgbClr val="000000"/>
                                  </a:solidFill>
                                  <a:prstDash val="solid"/>
                                  <a:headEnd type="none" w="med" len="med"/>
                                  <a:tailEnd type="triangle" w="med" len="med"/>
                                </a:ln>
                              </wps:spPr>
                              <wps:bodyPr/>
                            </wps:wsp>
                            <wps:wsp>
                              <wps:cNvPr id="79" name="直接箭头连接符 79"/>
                              <wps:cNvCnPr/>
                              <wps:spPr>
                                <a:xfrm>
                                  <a:off x="1253490" y="1513205"/>
                                  <a:ext cx="0" cy="396240"/>
                                </a:xfrm>
                                <a:prstGeom prst="straightConnector1">
                                  <a:avLst/>
                                </a:prstGeom>
                                <a:ln w="9525" cap="flat" cmpd="sng">
                                  <a:solidFill>
                                    <a:srgbClr val="000000"/>
                                  </a:solidFill>
                                  <a:prstDash val="solid"/>
                                  <a:headEnd type="none" w="med" len="med"/>
                                  <a:tailEnd type="triangle" w="med" len="med"/>
                                </a:ln>
                              </wps:spPr>
                              <wps:bodyPr/>
                            </wps:wsp>
                            <wps:wsp>
                              <wps:cNvPr id="85" name="直接箭头连接符 85"/>
                              <wps:cNvCnPr/>
                              <wps:spPr>
                                <a:xfrm>
                                  <a:off x="1946275" y="1297305"/>
                                  <a:ext cx="2065020" cy="0"/>
                                </a:xfrm>
                                <a:prstGeom prst="straightConnector1">
                                  <a:avLst/>
                                </a:prstGeom>
                                <a:ln w="9525" cap="flat" cmpd="sng">
                                  <a:solidFill>
                                    <a:srgbClr val="000000"/>
                                  </a:solidFill>
                                  <a:prstDash val="solid"/>
                                  <a:headEnd type="none" w="med" len="med"/>
                                  <a:tailEnd type="none" w="med" len="med"/>
                                </a:ln>
                              </wps:spPr>
                              <wps:bodyPr/>
                            </wps:wsp>
                            <wps:wsp>
                              <wps:cNvPr id="146" name="直接箭头连接符 146"/>
                              <wps:cNvCnPr/>
                              <wps:spPr>
                                <a:xfrm flipH="1">
                                  <a:off x="4039235" y="2889885"/>
                                  <a:ext cx="1270" cy="1137285"/>
                                </a:xfrm>
                                <a:prstGeom prst="straightConnector1">
                                  <a:avLst/>
                                </a:prstGeom>
                                <a:ln w="9525" cap="flat" cmpd="sng">
                                  <a:solidFill>
                                    <a:srgbClr val="000000"/>
                                  </a:solidFill>
                                  <a:prstDash val="solid"/>
                                  <a:headEnd type="none" w="med" len="med"/>
                                  <a:tailEnd type="none" w="med" len="med"/>
                                </a:ln>
                              </wps:spPr>
                              <wps:bodyPr/>
                            </wps:wsp>
                            <wps:wsp>
                              <wps:cNvPr id="147" name="直接箭头连接符 147"/>
                              <wps:cNvCnPr/>
                              <wps:spPr>
                                <a:xfrm>
                                  <a:off x="2682240" y="4041775"/>
                                  <a:ext cx="0" cy="228600"/>
                                </a:xfrm>
                                <a:prstGeom prst="straightConnector1">
                                  <a:avLst/>
                                </a:prstGeom>
                                <a:ln w="9525" cap="flat" cmpd="sng">
                                  <a:solidFill>
                                    <a:srgbClr val="000000"/>
                                  </a:solidFill>
                                  <a:prstDash val="solid"/>
                                  <a:headEnd type="none" w="med" len="med"/>
                                  <a:tailEnd type="triangle" w="med" len="med"/>
                                </a:ln>
                              </wps:spPr>
                              <wps:bodyPr/>
                            </wps:wsp>
                            <wps:wsp>
                              <wps:cNvPr id="148" name="矩形 148"/>
                              <wps:cNvSpPr/>
                              <wps:spPr>
                                <a:xfrm>
                                  <a:off x="1920240" y="4267200"/>
                                  <a:ext cx="150876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eastAsia"/>
                                        <w:sz w:val="21"/>
                                        <w:szCs w:val="21"/>
                                      </w:rPr>
                                    </w:pPr>
                                    <w:r>
                                      <w:rPr>
                                        <w:rFonts w:hint="eastAsia"/>
                                        <w:sz w:val="21"/>
                                        <w:szCs w:val="21"/>
                                      </w:rPr>
                                      <w:t>成品检验</w:t>
                                    </w:r>
                                    <w:r>
                                      <w:rPr>
                                        <w:sz w:val="21"/>
                                        <w:szCs w:val="21"/>
                                      </w:rPr>
                                      <w:t>检测</w:t>
                                    </w:r>
                                  </w:p>
                                </w:txbxContent>
                              </wps:txbx>
                              <wps:bodyPr upright="1"/>
                            </wps:wsp>
                            <wps:wsp>
                              <wps:cNvPr id="149" name="直接箭头连接符 149"/>
                              <wps:cNvCnPr/>
                              <wps:spPr>
                                <a:xfrm>
                                  <a:off x="2691130" y="4570095"/>
                                  <a:ext cx="0" cy="228600"/>
                                </a:xfrm>
                                <a:prstGeom prst="straightConnector1">
                                  <a:avLst/>
                                </a:prstGeom>
                                <a:ln w="9525" cap="flat" cmpd="sng">
                                  <a:solidFill>
                                    <a:srgbClr val="000000"/>
                                  </a:solidFill>
                                  <a:prstDash val="solid"/>
                                  <a:headEnd type="none" w="med" len="med"/>
                                  <a:tailEnd type="triangle" w="med" len="med"/>
                                </a:ln>
                              </wps:spPr>
                              <wps:bodyPr/>
                            </wps:wsp>
                            <wps:wsp>
                              <wps:cNvPr id="150" name="矩形 150"/>
                              <wps:cNvSpPr/>
                              <wps:spPr>
                                <a:xfrm>
                                  <a:off x="1937385" y="4803775"/>
                                  <a:ext cx="150876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eastAsia"/>
                                        <w:sz w:val="21"/>
                                        <w:szCs w:val="21"/>
                                      </w:rPr>
                                    </w:pPr>
                                    <w:r>
                                      <w:rPr>
                                        <w:rFonts w:hint="eastAsia"/>
                                        <w:sz w:val="21"/>
                                        <w:szCs w:val="21"/>
                                      </w:rPr>
                                      <w:t>成品配套出货</w:t>
                                    </w:r>
                                  </w:p>
                                </w:txbxContent>
                              </wps:txbx>
                              <wps:bodyPr upright="1"/>
                            </wps:wsp>
                            <wps:wsp>
                              <wps:cNvPr id="151" name="文本框 151"/>
                              <wps:cNvSpPr txBox="1"/>
                              <wps:spPr>
                                <a:xfrm>
                                  <a:off x="1640205" y="5288280"/>
                                  <a:ext cx="2078355" cy="606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bidi w:val="0"/>
                                      <w:adjustRightInd w:val="0"/>
                                      <w:snapToGrid w:val="0"/>
                                      <w:jc w:val="center"/>
                                    </w:pPr>
                                    <w:r>
                                      <w:rPr>
                                        <w:rFonts w:hint="eastAsia"/>
                                        <w:b/>
                                        <w:bCs/>
                                      </w:rPr>
                                      <w:t>图</w:t>
                                    </w:r>
                                    <w:r>
                                      <w:rPr>
                                        <w:rFonts w:hint="eastAsia"/>
                                        <w:b/>
                                        <w:bCs/>
                                        <w:lang w:val="en-US" w:eastAsia="zh-CN"/>
                                      </w:rPr>
                                      <w:t>5-2</w:t>
                                    </w:r>
                                    <w:r>
                                      <w:rPr>
                                        <w:rFonts w:hint="eastAsia"/>
                                        <w:b/>
                                        <w:bCs/>
                                      </w:rPr>
                                      <w:t xml:space="preserve"> 纸箱生产工艺流程图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直接箭头连接符 44"/>
                              <wps:cNvCnPr/>
                              <wps:spPr>
                                <a:xfrm flipH="1" flipV="1">
                                  <a:off x="1607820" y="854075"/>
                                  <a:ext cx="635" cy="182880"/>
                                </a:xfrm>
                                <a:prstGeom prst="straightConnector1">
                                  <a:avLst/>
                                </a:prstGeom>
                                <a:ln w="9525" cap="flat" cmpd="sng">
                                  <a:solidFill>
                                    <a:srgbClr val="000000"/>
                                  </a:solidFill>
                                  <a:prstDash val="sysDot"/>
                                  <a:headEnd type="none" w="med" len="med"/>
                                  <a:tailEnd type="none" w="med" len="med"/>
                                </a:ln>
                              </wps:spPr>
                              <wps:bodyPr/>
                            </wps:wsp>
                            <wps:wsp>
                              <wps:cNvPr id="43" name="直接箭头连接符 43"/>
                              <wps:cNvCnPr/>
                              <wps:spPr>
                                <a:xfrm flipV="1">
                                  <a:off x="1608455" y="854710"/>
                                  <a:ext cx="731520" cy="6985"/>
                                </a:xfrm>
                                <a:prstGeom prst="straightConnector1">
                                  <a:avLst/>
                                </a:prstGeom>
                                <a:ln w="9525" cap="flat" cmpd="sng">
                                  <a:solidFill>
                                    <a:srgbClr val="000000"/>
                                  </a:solidFill>
                                  <a:prstDash val="sysDot"/>
                                  <a:headEnd type="none" w="med" len="med"/>
                                  <a:tailEnd type="triangle" w="med" len="med"/>
                                </a:ln>
                              </wps:spPr>
                              <wps:bodyPr/>
                            </wps:wsp>
                            <wps:wsp>
                              <wps:cNvPr id="45" name="矩形 45"/>
                              <wps:cNvSpPr/>
                              <wps:spPr>
                                <a:xfrm>
                                  <a:off x="2327275" y="699135"/>
                                  <a:ext cx="1028700" cy="289560"/>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default" w:ascii="Times New Roman" w:hAnsi="Times New Roman" w:cs="Times New Roman"/>
                                        <w:sz w:val="21"/>
                                        <w:szCs w:val="21"/>
                                      </w:rPr>
                                    </w:pPr>
                                    <w:r>
                                      <w:rPr>
                                        <w:rFonts w:hint="default" w:ascii="Times New Roman" w:hAnsi="Times New Roman" w:cs="Times New Roman"/>
                                        <w:sz w:val="21"/>
                                        <w:szCs w:val="21"/>
                                      </w:rPr>
                                      <w:t>噪声、边角料</w:t>
                                    </w:r>
                                  </w:p>
                                </w:txbxContent>
                              </wps:txbx>
                              <wps:bodyPr upright="1"/>
                            </wps:wsp>
                            <wps:wsp>
                              <wps:cNvPr id="153" name="直接箭头连接符 153"/>
                              <wps:cNvCnPr/>
                              <wps:spPr>
                                <a:xfrm flipH="1" flipV="1">
                                  <a:off x="1651635" y="1730375"/>
                                  <a:ext cx="635" cy="182880"/>
                                </a:xfrm>
                                <a:prstGeom prst="straightConnector1">
                                  <a:avLst/>
                                </a:prstGeom>
                                <a:ln w="9525" cap="flat" cmpd="sng">
                                  <a:solidFill>
                                    <a:srgbClr val="000000"/>
                                  </a:solidFill>
                                  <a:prstDash val="sysDot"/>
                                  <a:headEnd type="none" w="med" len="med"/>
                                  <a:tailEnd type="none" w="med" len="med"/>
                                </a:ln>
                              </wps:spPr>
                              <wps:bodyPr/>
                            </wps:wsp>
                            <wps:wsp>
                              <wps:cNvPr id="53" name="直接箭头连接符 53"/>
                              <wps:cNvCnPr/>
                              <wps:spPr>
                                <a:xfrm flipV="1">
                                  <a:off x="1651635" y="1712595"/>
                                  <a:ext cx="731520" cy="6985"/>
                                </a:xfrm>
                                <a:prstGeom prst="straightConnector1">
                                  <a:avLst/>
                                </a:prstGeom>
                                <a:ln w="9525" cap="flat" cmpd="sng">
                                  <a:solidFill>
                                    <a:srgbClr val="000000"/>
                                  </a:solidFill>
                                  <a:prstDash val="sysDot"/>
                                  <a:headEnd type="none" w="med" len="med"/>
                                  <a:tailEnd type="triangle" w="med" len="med"/>
                                </a:ln>
                              </wps:spPr>
                              <wps:bodyPr/>
                            </wps:wsp>
                            <wps:wsp>
                              <wps:cNvPr id="49" name="矩形 49"/>
                              <wps:cNvSpPr/>
                              <wps:spPr>
                                <a:xfrm>
                                  <a:off x="2387600" y="1573530"/>
                                  <a:ext cx="1318895" cy="470535"/>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eastAsia" w:cs="Times New Roman"/>
                                        <w:sz w:val="21"/>
                                        <w:szCs w:val="21"/>
                                        <w:lang w:eastAsia="zh-CN"/>
                                      </w:rPr>
                                    </w:pPr>
                                    <w:r>
                                      <w:rPr>
                                        <w:rFonts w:hint="default" w:ascii="Times New Roman" w:hAnsi="Times New Roman" w:cs="Times New Roman"/>
                                        <w:sz w:val="21"/>
                                        <w:szCs w:val="21"/>
                                      </w:rPr>
                                      <w:t>噪声、</w:t>
                                    </w:r>
                                    <w:r>
                                      <w:rPr>
                                        <w:rFonts w:hint="eastAsia"/>
                                        <w:sz w:val="21"/>
                                        <w:szCs w:val="21"/>
                                      </w:rPr>
                                      <w:t>VOC</w:t>
                                    </w:r>
                                    <w:r>
                                      <w:rPr>
                                        <w:sz w:val="21"/>
                                        <w:szCs w:val="21"/>
                                      </w:rPr>
                                      <w:t>s</w:t>
                                    </w:r>
                                    <w:r>
                                      <w:rPr>
                                        <w:rFonts w:hint="default" w:ascii="Times New Roman" w:hAnsi="Times New Roman" w:cs="Times New Roman"/>
                                        <w:sz w:val="21"/>
                                        <w:szCs w:val="21"/>
                                      </w:rPr>
                                      <w:t>、废水</w:t>
                                    </w:r>
                                    <w:r>
                                      <w:rPr>
                                        <w:rFonts w:hint="eastAsia" w:cs="Times New Roman"/>
                                        <w:sz w:val="21"/>
                                        <w:szCs w:val="21"/>
                                        <w:lang w:eastAsia="zh-CN"/>
                                      </w:rPr>
                                      <w:t>、</w:t>
                                    </w:r>
                                  </w:p>
                                  <w:p>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废油墨桶</w:t>
                                    </w:r>
                                  </w:p>
                                </w:txbxContent>
                              </wps:txbx>
                              <wps:bodyPr upright="1"/>
                            </wps:wsp>
                            <wps:wsp>
                              <wps:cNvPr id="66" name="直接箭头连接符 66"/>
                              <wps:cNvCnPr/>
                              <wps:spPr>
                                <a:xfrm flipH="1" flipV="1">
                                  <a:off x="1669415" y="2456815"/>
                                  <a:ext cx="635" cy="182880"/>
                                </a:xfrm>
                                <a:prstGeom prst="straightConnector1">
                                  <a:avLst/>
                                </a:prstGeom>
                                <a:ln w="9525" cap="flat" cmpd="sng">
                                  <a:solidFill>
                                    <a:srgbClr val="000000"/>
                                  </a:solidFill>
                                  <a:prstDash val="sysDot"/>
                                  <a:headEnd type="none" w="med" len="med"/>
                                  <a:tailEnd type="none" w="med" len="med"/>
                                </a:ln>
                              </wps:spPr>
                              <wps:bodyPr/>
                            </wps:wsp>
                            <wps:wsp>
                              <wps:cNvPr id="64" name="直接箭头连接符 64"/>
                              <wps:cNvCnPr/>
                              <wps:spPr>
                                <a:xfrm flipV="1">
                                  <a:off x="1668780" y="2456815"/>
                                  <a:ext cx="731520" cy="6985"/>
                                </a:xfrm>
                                <a:prstGeom prst="straightConnector1">
                                  <a:avLst/>
                                </a:prstGeom>
                                <a:ln w="9525" cap="flat" cmpd="sng">
                                  <a:solidFill>
                                    <a:srgbClr val="000000"/>
                                  </a:solidFill>
                                  <a:prstDash val="sysDot"/>
                                  <a:headEnd type="none" w="med" len="med"/>
                                  <a:tailEnd type="triangle" w="med" len="med"/>
                                </a:ln>
                              </wps:spPr>
                              <wps:bodyPr/>
                            </wps:wsp>
                            <wps:wsp>
                              <wps:cNvPr id="59" name="矩形 59"/>
                              <wps:cNvSpPr/>
                              <wps:spPr>
                                <a:xfrm>
                                  <a:off x="2413635" y="2318385"/>
                                  <a:ext cx="1028700" cy="264160"/>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default" w:ascii="Times New Roman" w:hAnsi="Times New Roman" w:cs="Times New Roman"/>
                                        <w:sz w:val="21"/>
                                        <w:szCs w:val="21"/>
                                      </w:rPr>
                                    </w:pPr>
                                    <w:r>
                                      <w:rPr>
                                        <w:rFonts w:hint="default" w:ascii="Times New Roman" w:hAnsi="Times New Roman" w:cs="Times New Roman"/>
                                        <w:sz w:val="21"/>
                                        <w:szCs w:val="21"/>
                                      </w:rPr>
                                      <w:t>噪声、边角料</w:t>
                                    </w:r>
                                  </w:p>
                                </w:txbxContent>
                              </wps:txbx>
                              <wps:bodyPr upright="1"/>
                            </wps:wsp>
                            <wps:wsp>
                              <wps:cNvPr id="75" name="直接箭头连接符 75"/>
                              <wps:cNvCnPr/>
                              <wps:spPr>
                                <a:xfrm flipH="1" flipV="1">
                                  <a:off x="1685925" y="3184525"/>
                                  <a:ext cx="635" cy="182880"/>
                                </a:xfrm>
                                <a:prstGeom prst="straightConnector1">
                                  <a:avLst/>
                                </a:prstGeom>
                                <a:ln w="9525" cap="flat" cmpd="sng">
                                  <a:solidFill>
                                    <a:srgbClr val="000000"/>
                                  </a:solidFill>
                                  <a:prstDash val="sysDot"/>
                                  <a:headEnd type="none" w="med" len="med"/>
                                  <a:tailEnd type="none" w="med" len="med"/>
                                </a:ln>
                              </wps:spPr>
                              <wps:bodyPr/>
                            </wps:wsp>
                            <wps:wsp>
                              <wps:cNvPr id="68" name="直接箭头连接符 68"/>
                              <wps:cNvCnPr/>
                              <wps:spPr>
                                <a:xfrm flipV="1">
                                  <a:off x="1685925" y="3184525"/>
                                  <a:ext cx="731520" cy="6985"/>
                                </a:xfrm>
                                <a:prstGeom prst="straightConnector1">
                                  <a:avLst/>
                                </a:prstGeom>
                                <a:ln w="9525" cap="flat" cmpd="sng">
                                  <a:solidFill>
                                    <a:srgbClr val="000000"/>
                                  </a:solidFill>
                                  <a:prstDash val="sysDot"/>
                                  <a:headEnd type="none" w="med" len="med"/>
                                  <a:tailEnd type="triangle" w="med" len="med"/>
                                </a:ln>
                              </wps:spPr>
                              <wps:bodyPr/>
                            </wps:wsp>
                            <wps:wsp>
                              <wps:cNvPr id="63" name="矩形 63"/>
                              <wps:cNvSpPr/>
                              <wps:spPr>
                                <a:xfrm>
                                  <a:off x="2413635" y="3028315"/>
                                  <a:ext cx="518160" cy="289560"/>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eastAsia"/>
                                        <w:sz w:val="21"/>
                                        <w:szCs w:val="21"/>
                                      </w:rPr>
                                    </w:pPr>
                                    <w:r>
                                      <w:rPr>
                                        <w:rFonts w:hint="eastAsia"/>
                                        <w:sz w:val="21"/>
                                        <w:szCs w:val="21"/>
                                      </w:rPr>
                                      <w:t>噪声</w:t>
                                    </w:r>
                                  </w:p>
                                </w:txbxContent>
                              </wps:txbx>
                              <wps:bodyPr upright="1"/>
                            </wps:wsp>
                            <wps:wsp>
                              <wps:cNvPr id="48" name="矩形 48"/>
                              <wps:cNvSpPr/>
                              <wps:spPr>
                                <a:xfrm>
                                  <a:off x="4041775" y="1383030"/>
                                  <a:ext cx="1028700" cy="289560"/>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eastAsia" w:eastAsia="宋体"/>
                                        <w:lang w:val="en-US" w:eastAsia="zh-CN"/>
                                      </w:rPr>
                                    </w:pPr>
                                    <w:r>
                                      <w:rPr>
                                        <w:rFonts w:hint="eastAsia"/>
                                        <w:sz w:val="21"/>
                                        <w:szCs w:val="21"/>
                                      </w:rPr>
                                      <w:t>噪声、</w:t>
                                    </w:r>
                                    <w:r>
                                      <w:rPr>
                                        <w:rFonts w:hint="eastAsia"/>
                                        <w:sz w:val="21"/>
                                        <w:szCs w:val="21"/>
                                        <w:lang w:val="en-US" w:eastAsia="zh-CN"/>
                                      </w:rPr>
                                      <w:t>边角料</w:t>
                                    </w:r>
                                  </w:p>
                                </w:txbxContent>
                              </wps:txbx>
                              <wps:bodyPr upright="1"/>
                            </wps:wsp>
                          </wpc:wpc>
                        </a:graphicData>
                      </a:graphic>
                    </wp:inline>
                  </w:drawing>
                </mc:Choice>
                <mc:Fallback>
                  <w:pict>
                    <v:group id="_x0000_s1026" o:spid="_x0000_s1026" o:spt="203" style="height:477.1pt;width:414.55pt;" coordsize="5264785,6059170" editas="canvas" o:gfxdata="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">
                      <o:lock v:ext="edit" aspectratio="f"/>
                      <v:shape id="_x0000_s1026" o:spid="_x0000_s1026" style="position:absolute;left:0;top:0;height:6059170;width:5264785;" filled="f" stroked="f" coordsize="21600,21600" o:gfxdata="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">
                        <v:fill on="f" focussize="0,0"/>
                        <v:stroke on="f"/>
                        <v:imagedata o:title=""/>
                        <o:lock v:ext="edit" aspectratio="f"/>
                      </v:shape>
                      <v:shape id="_x0000_s1026" o:spid="_x0000_s1026" o:spt="202" type="#_x0000_t202" style="position:absolute;left:532130;top:285750;height:347345;width:1411605;" fillcolor="#FFFFFF [3201]" filled="t" stroked="t" coordsize="21600,21600" o:gfxdata="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cr&#10;flvUAAAABQEAAA8AAAAAAAAAAQAgAAAAIgAAAGRycy9kb3ducmV2LnhtbFBLAQIUABQAAAAIAIdO&#10;4kDqEjvIYAIAAMMEAAAOAAAAAAAAAAEAIAAAACMBAABkcnMvZTJvRG9jLnhtbFBLBQYAAAAABgAG&#10;AFkBAAD1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原材料纸板检验入库</w:t>
                              </w:r>
                            </w:p>
                          </w:txbxContent>
                        </v:textbox>
                      </v:shape>
                      <v:shape id="_x0000_s1026" o:spid="_x0000_s1026" o:spt="202" type="#_x0000_t202" style="position:absolute;left:534035;top:1054100;height:459740;width:1411605;" fillcolor="#FFFFFF [3201]" filled="t" stroked="t" coordsize="21600,21600" o:gfxdata="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yt+W9QAAAAFAQAADwAAAAAAAAABACAAAAAiAAAAZHJzL2Rvd25yZXYueG1sUEsBAhQAFAAA&#10;AAgAh07iQBDCzetlAgAAxAQAAA4AAAAAAAAAAQAgAAAAIwEAAGRycy9lMm9Eb2MueG1sUEsFBgAA&#10;AAAGAAYAWQEAAPoFAAAAAA==&#10;">
                        <v:fill on="t" focussize="0,0"/>
                        <v:stroke weight="0.5pt" color="#000000 [3204]" joinstyle="round"/>
                        <v:imagedata o:title=""/>
                        <o:lock v:ext="edit" aspectratio="f"/>
                        <v:textbox>
                          <w:txbxContent>
                            <w:p>
                              <w:pPr>
                                <w:rPr>
                                  <w:rFonts w:hint="eastAsia"/>
                                  <w:sz w:val="21"/>
                                  <w:szCs w:val="21"/>
                                </w:rPr>
                              </w:pPr>
                              <w:r>
                                <w:rPr>
                                  <w:rFonts w:hint="eastAsia"/>
                                  <w:sz w:val="21"/>
                                  <w:szCs w:val="21"/>
                                </w:rPr>
                                <w:t>裁切分片</w:t>
                              </w:r>
                              <w:r>
                                <w:rPr>
                                  <w:sz w:val="21"/>
                                  <w:szCs w:val="21"/>
                                </w:rPr>
                                <w:t>（</w:t>
                              </w:r>
                              <w:r>
                                <w:rPr>
                                  <w:rFonts w:hint="eastAsia"/>
                                  <w:sz w:val="21"/>
                                  <w:szCs w:val="21"/>
                                </w:rPr>
                                <w:t>纸箱</w:t>
                              </w:r>
                              <w:r>
                                <w:rPr>
                                  <w:sz w:val="21"/>
                                  <w:szCs w:val="21"/>
                                </w:rPr>
                                <w:t>、附件）</w:t>
                              </w:r>
                            </w:p>
                            <w:p>
                              <w:pPr>
                                <w:rPr>
                                  <w:rFonts w:hint="default"/>
                                  <w:lang w:val="en-US" w:eastAsia="zh-CN"/>
                                </w:rPr>
                              </w:pPr>
                            </w:p>
                          </w:txbxContent>
                        </v:textbox>
                      </v:shape>
                      <v:shape id="_x0000_s1026" o:spid="_x0000_s1026" o:spt="202" type="#_x0000_t202" style="position:absolute;left:551815;top:1910715;height:337820;width:1411605;" fillcolor="#FFFFFF [3201]" filled="t" stroked="t" coordsize="21600,21600" o:gfxdata="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yt+W9QAAAAFAQAADwAAAAAAAAABACAAAAAiAAAAZHJzL2Rvd25yZXYueG1sUEsBAhQAFAAA&#10;AAgAh07iQA87seBlAgAAxAQAAA4AAAAAAAAAAQAgAAAAIwEAAGRycy9lMm9Eb2MueG1sUEsFBgAA&#10;AAAGAAYAWQEAAPoFAAAAAA==&#10;">
                        <v:fill on="t" focussize="0,0"/>
                        <v:stroke weight="0.5pt" color="#000000 [3204]" joinstyle="round"/>
                        <v:imagedata o:title=""/>
                        <o:lock v:ext="edit" aspectratio="f"/>
                        <v:textbox>
                          <w:txbxContent>
                            <w:p>
                              <w:pPr>
                                <w:ind w:firstLine="210" w:firstLineChars="100"/>
                                <w:rPr>
                                  <w:rFonts w:hint="default" w:eastAsia="宋体"/>
                                  <w:sz w:val="21"/>
                                  <w:szCs w:val="21"/>
                                  <w:lang w:val="en-US" w:eastAsia="zh-CN"/>
                                </w:rPr>
                              </w:pPr>
                              <w:r>
                                <w:rPr>
                                  <w:rFonts w:hint="eastAsia"/>
                                  <w:sz w:val="21"/>
                                  <w:szCs w:val="21"/>
                                  <w:lang w:val="en-US" w:eastAsia="zh-CN"/>
                                </w:rPr>
                                <w:t>纸箱水墨机印刷</w:t>
                              </w:r>
                            </w:p>
                          </w:txbxContent>
                        </v:textbox>
                      </v:shape>
                      <v:shape id="_x0000_s1026" o:spid="_x0000_s1026" o:spt="202" type="#_x0000_t202" style="position:absolute;left:551815;top:2648585;height:320040;width:1411605;" fillcolor="#FFFFFF [3201]" filled="t" stroked="t" coordsize="21600,21600" o:gfxdata="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nK35b1AAAAAUBAAAPAAAAAAAAAAEAIAAAACIAAABkcnMvZG93bnJldi54bWxQSwECFAAU&#10;AAAACACHTuJAjDGkZGcCAADEBAAADgAAAAAAAAABACAAAAAjAQAAZHJzL2Uyb0RvYy54bWxQSwUG&#10;AAAAAAYABgBZAQAA/A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纸箱开槽</w:t>
                              </w:r>
                            </w:p>
                          </w:txbxContent>
                        </v:textbox>
                      </v:shape>
                      <v:shape id="_x0000_s1026" o:spid="_x0000_s1026" o:spt="202" type="#_x0000_t202" style="position:absolute;left:560705;top:3383280;height:347345;width:1411605;" fillcolor="#FFFFFF [3201]" filled="t" stroked="t" coordsize="21600,21600" o:gfxdata="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crflvUAAAABQEAAA8AAAAAAAAAAQAgAAAAIgAAAGRycy9kb3ducmV2LnhtbFBLAQIUABQAAAAI&#10;AIdO4kAYSgM+YwIAAMQEAAAOAAAAAAAAAAEAIAAAACMBAABkcnMvZTJvRG9jLnhtbFBLBQYAAAAA&#10;BgAGAFkBAAD4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打钉成型、包装堆码</w:t>
                              </w:r>
                            </w:p>
                          </w:txbxContent>
                        </v:textbox>
                      </v:shape>
                      <v:line id="_x0000_s1026" o:spid="_x0000_s1026" o:spt="20" style="position:absolute;left:1266825;top:3730625;height:299085;width:635;" filled="f" stroked="t" coordsize="21600,21600" o:gfxdata="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6+gG7VAAAABQEAAA8AAAAAAAAAAQAgAAAAIgAAAGRycy9kb3ducmV2&#10;LnhtbFBLAQIUABQAAAAIAIdO4kC/wK56/wEAAOcDAAAOAAAAAAAAAAEAIAAAACQBAABkcnMvZTJv&#10;RG9jLnhtbFBLBQYAAAAABgAGAFkBAACVBQAAAAA=&#10;">
                        <v:fill on="f" focussize="0,0"/>
                        <v:stroke weight="0.5pt" color="#000000 [3213]" miterlimit="8" joinstyle="miter"/>
                        <v:imagedata o:title=""/>
                        <o:lock v:ext="edit" aspectratio="f"/>
                      </v:line>
                      <v:shape id="_x0000_s1026" o:spid="_x0000_s1026" o:spt="32" type="#_x0000_t32" style="position:absolute;left:1244600;top:638810;height:396240;width:0;" filled="f" stroked="t" coordsize="21600,21600" o:gfxdata="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SPtabXAAAABQEAAA8AAAAAAAAA&#10;AQAgAAAAIgAAAGRycy9kb3ducmV2LnhtbFBLAQIUABQAAAAIAIdO4kDKa7SSEgIAAPwDAAAOAAAA&#10;AAAAAAEAIAAAACYBAABkcnMvZTJvRG9jLnhtbFBLBQYAAAAABgAGAFkBAACqBQAAAAA=&#10;">
                        <v:fill on="f" focussize="0,0"/>
                        <v:stroke color="#000000" joinstyle="round" endarrow="block"/>
                        <v:imagedata o:title=""/>
                        <o:lock v:ext="edit" aspectratio="f"/>
                      </v:shape>
                      <v:shape id="_x0000_s1026" o:spid="_x0000_s1026" o:spt="32" type="#_x0000_t32" style="position:absolute;left:1253490;top:1513205;height:396240;width:0;" filled="f" stroked="t" coordsize="21600,21600" o:gfxdata="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I+1ptcAAAAFAQAADwAAAAAA&#10;AAABACAAAAAiAAAAZHJzL2Rvd25yZXYueG1sUEsBAhQAFAAAAAgAh07iQJhPnKAUAgAA/QMAAA4A&#10;AAAAAAAAAQAgAAAAJgEAAGRycy9lMm9Eb2MueG1sUEsFBgAAAAAGAAYAWQEAAKwFAAAAAA==&#10;">
                        <v:fill on="f" focussize="0,0"/>
                        <v:stroke color="#000000" joinstyle="round" endarrow="block"/>
                        <v:imagedata o:title=""/>
                        <o:lock v:ext="edit" aspectratio="f"/>
                      </v:shape>
                      <v:shape id="_x0000_s1026" o:spid="_x0000_s1026" o:spt="32" type="#_x0000_t32" style="position:absolute;left:1946275;top:1297305;height:0;width:2065020;" filled="f" stroked="t" coordsize="21600,21600" o:gfxdata="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L32rWAAAABQEAAA8AAAAAAAAAAQAgAAAA&#10;IgAAAGRycy9kb3ducmV2LnhtbFBLAQIUABQAAAAIAIdO4kDvzDXBDQIAAPoDAAAOAAAAAAAAAAEA&#10;IAAAACUBAABkcnMvZTJvRG9jLnhtbFBLBQYAAAAABgAGAFkBAACkBQAAAAA=&#10;">
                        <v:fill on="f" focussize="0,0"/>
                        <v:stroke color="#000000" joinstyle="round"/>
                        <v:imagedata o:title=""/>
                        <o:lock v:ext="edit" aspectratio="f"/>
                      </v:shape>
                      <v:shape id="_x0000_s1026" o:spid="_x0000_s1026" o:spt="32" type="#_x0000_t32" style="position:absolute;left:4039235;top:2889885;flip:x;height:1137285;width:1270;" filled="f" stroked="t" coordsize="21600,21600" o:gfxdata="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ZtLXdUAAAAFAQAADwAA&#10;AAAAAAABACAAAAAiAAAAZHJzL2Rvd25yZXYueG1sUEsBAhQAFAAAAAgAh07iQKPMiE0ZAgAACQQA&#10;AA4AAAAAAAAAAQAgAAAAJAEAAGRycy9lMm9Eb2MueG1sUEsFBgAAAAAGAAYAWQEAAK8FAAAAAA==&#10;">
                        <v:fill on="f" focussize="0,0"/>
                        <v:stroke color="#000000" joinstyle="round"/>
                        <v:imagedata o:title=""/>
                        <o:lock v:ext="edit" aspectratio="f"/>
                      </v:shape>
                      <v:shape id="_x0000_s1026" o:spid="_x0000_s1026" o:spt="32" type="#_x0000_t32" style="position:absolute;left:2682240;top:4041775;height:228600;width:0;" filled="f" stroked="t" coordsize="21600,21600" o:gfxdata="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I+1ptcAAAAFAQAADwAAAAAA&#10;AAABACAAAAAiAAAAZHJzL2Rvd25yZXYueG1sUEsBAhQAFAAAAAgAh07iQKkmKUEUAgAA/wMAAA4A&#10;AAAAAAAAAQAgAAAAJgEAAGRycy9lMm9Eb2MueG1sUEsFBgAAAAAGAAYAWQEAAKwFAAAAAA==&#10;">
                        <v:fill on="f" focussize="0,0"/>
                        <v:stroke color="#000000" joinstyle="round" endarrow="block"/>
                        <v:imagedata o:title=""/>
                        <o:lock v:ext="edit" aspectratio="f"/>
                      </v:shape>
                      <v:rect id="_x0000_s1026" o:spid="_x0000_s1026" o:spt="1" style="position:absolute;left:1920240;top:4267200;height:289560;width:1508760;" fillcolor="#FFFFFF" filled="t" stroked="t" coordsize="21600,21600" o:gfxdata="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NIFtUAAAAFAQAADwAAAAAAAAABACAAAAAi&#10;AAAAZHJzL2Rvd25yZXYueG1sUEsBAhQAFAAAAAgAh07iQB3/axQNAgAAOQQAAA4AAAAAAAAAAQAg&#10;AAAAJAEAAGRycy9lMm9Eb2MueG1sUEsFBgAAAAAGAAYAWQEAAKMFAAAAAA==&#10;">
                        <v:fill on="t" focussize="0,0"/>
                        <v:stroke color="#000000" joinstyle="miter"/>
                        <v:imagedata o:title=""/>
                        <o:lock v:ext="edit" aspectratio="f"/>
                        <v:textbox>
                          <w:txbxContent>
                            <w:p>
                              <w:pPr>
                                <w:ind w:firstLine="420" w:firstLineChars="200"/>
                                <w:rPr>
                                  <w:rFonts w:hint="eastAsia"/>
                                  <w:sz w:val="21"/>
                                  <w:szCs w:val="21"/>
                                </w:rPr>
                              </w:pPr>
                              <w:r>
                                <w:rPr>
                                  <w:rFonts w:hint="eastAsia"/>
                                  <w:sz w:val="21"/>
                                  <w:szCs w:val="21"/>
                                </w:rPr>
                                <w:t>成品检验</w:t>
                              </w:r>
                              <w:r>
                                <w:rPr>
                                  <w:sz w:val="21"/>
                                  <w:szCs w:val="21"/>
                                </w:rPr>
                                <w:t>检测</w:t>
                              </w:r>
                            </w:p>
                          </w:txbxContent>
                        </v:textbox>
                      </v:rect>
                      <v:shape id="_x0000_s1026" o:spid="_x0000_s1026" o:spt="32" type="#_x0000_t32" style="position:absolute;left:2691130;top:4570095;height:228600;width:0;" filled="f" stroked="t" coordsize="21600,21600" o:gfxdata="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j7Wm1wAAAAUBAAAPAAAA&#10;AAAAAAEAIAAAACIAAABkcnMvZG93bnJldi54bWxQSwECFAAUAAAACACHTuJAHT/a0hYCAAD/AwAA&#10;DgAAAAAAAAABACAAAAAmAQAAZHJzL2Uyb0RvYy54bWxQSwUGAAAAAAYABgBZAQAArgUAAAAA&#10;">
                        <v:fill on="f" focussize="0,0"/>
                        <v:stroke color="#000000" joinstyle="round" endarrow="block"/>
                        <v:imagedata o:title=""/>
                        <o:lock v:ext="edit" aspectratio="f"/>
                      </v:shape>
                      <v:rect id="_x0000_s1026" o:spid="_x0000_s1026" o:spt="1" style="position:absolute;left:1937385;top:4803775;height:289560;width:1508760;" fillcolor="#FFFFFF" filled="t" stroked="t" coordsize="21600,21600" o:gfxdata="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80gW1QAAAAUBAAAPAAAAAAAAAAEAIAAA&#10;ACIAAABkcnMvZG93bnJldi54bWxQSwECFAAUAAAACACHTuJAUbMjkQ8CAAA5BAAADgAAAAAAAAAB&#10;ACAAAAAkAQAAZHJzL2Uyb0RvYy54bWxQSwUGAAAAAAYABgBZAQAApQUAAAAA&#10;">
                        <v:fill on="t" focussize="0,0"/>
                        <v:stroke color="#000000" joinstyle="miter"/>
                        <v:imagedata o:title=""/>
                        <o:lock v:ext="edit" aspectratio="f"/>
                        <v:textbox>
                          <w:txbxContent>
                            <w:p>
                              <w:pPr>
                                <w:ind w:firstLine="420" w:firstLineChars="200"/>
                                <w:rPr>
                                  <w:rFonts w:hint="eastAsia"/>
                                  <w:sz w:val="21"/>
                                  <w:szCs w:val="21"/>
                                </w:rPr>
                              </w:pPr>
                              <w:r>
                                <w:rPr>
                                  <w:rFonts w:hint="eastAsia"/>
                                  <w:sz w:val="21"/>
                                  <w:szCs w:val="21"/>
                                </w:rPr>
                                <w:t>成品配套出货</w:t>
                              </w:r>
                            </w:p>
                          </w:txbxContent>
                        </v:textbox>
                      </v:rect>
                      <v:shape id="_x0000_s1026" o:spid="_x0000_s1026" o:spt="202" type="#_x0000_t202" style="position:absolute;left:1640205;top:5288280;height:606425;width:2078355;" fillcolor="#FFFFFF [3201]" filled="t" stroked="f" coordsize="21600,21600" o:gfxdata="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0LNIjTAAAA&#10;BQEAAA8AAAAAAAAAAQAgAAAAIgAAAGRycy9kb3ducmV2LnhtbFBLAQIUABQAAAAIAIdO4kB2O9Yc&#10;WwIAAJ8EAAAOAAAAAAAAAAEAIAAAACIBAABkcnMvZTJvRG9jLnhtbFBLBQYAAAAABgAGAFkBAADv&#10;BQAAAAA=&#10;">
                        <v:fill on="t" focussize="0,0"/>
                        <v:stroke on="f" weight="0.5pt"/>
                        <v:imagedata o:title=""/>
                        <o:lock v:ext="edit" aspectratio="f"/>
                        <v:textbox>
                          <w:txbxContent>
                            <w:p>
                              <w:pPr>
                                <w:keepNext w:val="0"/>
                                <w:keepLines w:val="0"/>
                                <w:pageBreakBefore w:val="0"/>
                                <w:kinsoku/>
                                <w:wordWrap/>
                                <w:overflowPunct/>
                                <w:bidi w:val="0"/>
                                <w:adjustRightInd w:val="0"/>
                                <w:snapToGrid w:val="0"/>
                                <w:jc w:val="center"/>
                              </w:pPr>
                              <w:r>
                                <w:rPr>
                                  <w:rFonts w:hint="eastAsia"/>
                                  <w:b/>
                                  <w:bCs/>
                                </w:rPr>
                                <w:t>图</w:t>
                              </w:r>
                              <w:r>
                                <w:rPr>
                                  <w:rFonts w:hint="eastAsia"/>
                                  <w:b/>
                                  <w:bCs/>
                                  <w:lang w:val="en-US" w:eastAsia="zh-CN"/>
                                </w:rPr>
                                <w:t>5-2</w:t>
                              </w:r>
                              <w:r>
                                <w:rPr>
                                  <w:rFonts w:hint="eastAsia"/>
                                  <w:b/>
                                  <w:bCs/>
                                </w:rPr>
                                <w:t xml:space="preserve"> 纸箱生产工艺流程图</w:t>
                              </w:r>
                            </w:p>
                          </w:txbxContent>
                        </v:textbox>
                      </v:shape>
                      <v:shape id="_x0000_s1026" o:spid="_x0000_s1026" o:spt="32" type="#_x0000_t32" style="position:absolute;left:1607820;top:854075;flip:x y;height:182880;width:635;" filled="f" stroked="t" coordsize="21600,21600" o:gfxdata="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J1bWbWAAAABQEA&#10;AA8AAAAAAAAAAQAgAAAAIgAAAGRycy9kb3ducmV2LnhtbFBLAQIUABQAAAAIAIdO4kBAf6XnHAIA&#10;AA8EAAAOAAAAAAAAAAEAIAAAACUBAABkcnMvZTJvRG9jLnhtbFBLBQYAAAAABgAGAFkBAACzBQAA&#10;AAA=&#10;">
                        <v:fill on="f" focussize="0,0"/>
                        <v:stroke color="#000000" joinstyle="round" dashstyle="1 1"/>
                        <v:imagedata o:title=""/>
                        <o:lock v:ext="edit" aspectratio="f"/>
                      </v:shape>
                      <v:shape id="_x0000_s1026" o:spid="_x0000_s1026" o:spt="32" type="#_x0000_t32" style="position:absolute;left:1608455;top:854710;flip:y;height:6985;width:731520;" filled="f" stroked="t" coordsize="21600,21600" o:gfxdata="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h8fk9YAAAAF&#10;AQAADwAAAAAAAAABACAAAAAiAAAAZHJzL2Rvd25yZXYueG1sUEsBAhQAFAAAAAgAh07iQPDRUG8e&#10;AgAACgQAAA4AAAAAAAAAAQAgAAAAJQEAAGRycy9lMm9Eb2MueG1sUEsFBgAAAAAGAAYAWQEAALUF&#10;AAAAAA==&#10;">
                        <v:fill on="f" focussize="0,0"/>
                        <v:stroke color="#000000" joinstyle="round" dashstyle="1 1" endarrow="block"/>
                        <v:imagedata o:title=""/>
                        <o:lock v:ext="edit" aspectratio="f"/>
                      </v:shape>
                      <v:rect id="_x0000_s1026" o:spid="_x0000_s1026" o:spt="1" style="position:absolute;left:2327275;top:699135;height:289560;width:1028700;" fillcolor="#FFFFFF" filled="t" stroked="t" coordsize="21600,21600" o:gfxdata="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8Ns6jSAAAABQEAAA8AAAAAAAAAAQAg&#10;AAAAIgAAAGRycy9kb3ducmV2LnhtbFBLAQIUABQAAAAIAIdO4kCspaKtFAIAADcEAAAOAAAAAAAA&#10;AAEAIAAAACEBAABkcnMvZTJvRG9jLnhtbFBLBQYAAAAABgAGAFkBAACnBQAAAAA=&#10;">
                        <v:fill on="t" focussize="0,0"/>
                        <v:stroke color="#000000" joinstyle="miter" dashstyle="1 1"/>
                        <v:imagedata o:title=""/>
                        <o:lock v:ext="edit" aspectratio="f"/>
                        <v:textbox>
                          <w:txbxContent>
                            <w:p>
                              <w:pPr>
                                <w:rPr>
                                  <w:rFonts w:hint="default" w:ascii="Times New Roman" w:hAnsi="Times New Roman" w:cs="Times New Roman"/>
                                  <w:sz w:val="21"/>
                                  <w:szCs w:val="21"/>
                                </w:rPr>
                              </w:pPr>
                              <w:r>
                                <w:rPr>
                                  <w:rFonts w:hint="default" w:ascii="Times New Roman" w:hAnsi="Times New Roman" w:cs="Times New Roman"/>
                                  <w:sz w:val="21"/>
                                  <w:szCs w:val="21"/>
                                </w:rPr>
                                <w:t>噪声、边角料</w:t>
                              </w:r>
                            </w:p>
                          </w:txbxContent>
                        </v:textbox>
                      </v:rect>
                      <v:shape id="_x0000_s1026" o:spid="_x0000_s1026" o:spt="32" type="#_x0000_t32" style="position:absolute;left:1651635;top:1730375;flip:x y;height:182880;width:635;" filled="f" stroked="t" coordsize="21600,21600" o:gfxdata="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J1bWbWAAAABQEAAA8A&#10;AAAAAAAAAQAgAAAAIgAAAGRycy9kb3ducmV2LnhtbFBLAQIUABQAAAAIAIdO4kB6FuFSGQIAABIE&#10;AAAOAAAAAAAAAAEAIAAAACUBAABkcnMvZTJvRG9jLnhtbFBLBQYAAAAABgAGAFkBAACwBQAAAAA=&#10;">
                        <v:fill on="f" focussize="0,0"/>
                        <v:stroke color="#000000" joinstyle="round" dashstyle="1 1"/>
                        <v:imagedata o:title=""/>
                        <o:lock v:ext="edit" aspectratio="f"/>
                      </v:shape>
                      <v:shape id="_x0000_s1026" o:spid="_x0000_s1026" o:spt="32" type="#_x0000_t32" style="position:absolute;left:1651635;top:1712595;flip:y;height:6985;width:731520;" filled="f" stroked="t" coordsize="21600,21600" o:gfxdata="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Hx+T1gAA&#10;AAUBAAAPAAAAAAAAAAEAIAAAACIAAABkcnMvZG93bnJldi54bWxQSwECFAAUAAAACACHTuJAUXP/&#10;oiACAAALBAAADgAAAAAAAAABACAAAAAlAQAAZHJzL2Uyb0RvYy54bWxQSwUGAAAAAAYABgBZAQAA&#10;twUAAAAA&#10;">
                        <v:fill on="f" focussize="0,0"/>
                        <v:stroke color="#000000" joinstyle="round" dashstyle="1 1" endarrow="block"/>
                        <v:imagedata o:title=""/>
                        <o:lock v:ext="edit" aspectratio="f"/>
                      </v:shape>
                      <v:rect id="_x0000_s1026" o:spid="_x0000_s1026" o:spt="1" style="position:absolute;left:2387600;top:1573530;height:470535;width:1318895;" fillcolor="#FFFFFF" filled="t" stroked="t" coordsize="21600,21600" o:gfxdata="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8Ns6jSAAAABQEAAA8AAAAAAAAAAQAgAAAA&#10;IgAAAGRycy9kb3ducmV2LnhtbFBLAQIUABQAAAAIAIdO4kBzUckSEQIAADgEAAAOAAAAAAAAAAEA&#10;IAAAACEBAABkcnMvZTJvRG9jLnhtbFBLBQYAAAAABgAGAFkBAACkBQAAAAA=&#10;">
                        <v:fill on="t" focussize="0,0"/>
                        <v:stroke color="#000000" joinstyle="miter" dashstyle="1 1"/>
                        <v:imagedata o:title=""/>
                        <o:lock v:ext="edit" aspectratio="f"/>
                        <v:textbox>
                          <w:txbxContent>
                            <w:p>
                              <w:pPr>
                                <w:rPr>
                                  <w:rFonts w:hint="eastAsia" w:cs="Times New Roman"/>
                                  <w:sz w:val="21"/>
                                  <w:szCs w:val="21"/>
                                  <w:lang w:eastAsia="zh-CN"/>
                                </w:rPr>
                              </w:pPr>
                              <w:r>
                                <w:rPr>
                                  <w:rFonts w:hint="default" w:ascii="Times New Roman" w:hAnsi="Times New Roman" w:cs="Times New Roman"/>
                                  <w:sz w:val="21"/>
                                  <w:szCs w:val="21"/>
                                </w:rPr>
                                <w:t>噪声、</w:t>
                              </w:r>
                              <w:r>
                                <w:rPr>
                                  <w:rFonts w:hint="eastAsia"/>
                                  <w:sz w:val="21"/>
                                  <w:szCs w:val="21"/>
                                </w:rPr>
                                <w:t>VOC</w:t>
                              </w:r>
                              <w:r>
                                <w:rPr>
                                  <w:sz w:val="21"/>
                                  <w:szCs w:val="21"/>
                                </w:rPr>
                                <w:t>s</w:t>
                              </w:r>
                              <w:r>
                                <w:rPr>
                                  <w:rFonts w:hint="default" w:ascii="Times New Roman" w:hAnsi="Times New Roman" w:cs="Times New Roman"/>
                                  <w:sz w:val="21"/>
                                  <w:szCs w:val="21"/>
                                </w:rPr>
                                <w:t>、废水</w:t>
                              </w:r>
                              <w:r>
                                <w:rPr>
                                  <w:rFonts w:hint="eastAsia" w:cs="Times New Roman"/>
                                  <w:sz w:val="21"/>
                                  <w:szCs w:val="21"/>
                                  <w:lang w:eastAsia="zh-CN"/>
                                </w:rPr>
                                <w:t>、</w:t>
                              </w:r>
                            </w:p>
                            <w:p>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废油墨桶</w:t>
                              </w:r>
                            </w:p>
                          </w:txbxContent>
                        </v:textbox>
                      </v:rect>
                      <v:shape id="_x0000_s1026" o:spid="_x0000_s1026" o:spt="32" type="#_x0000_t32" style="position:absolute;left:1669415;top:2456815;flip:x y;height:182880;width:635;" filled="f" stroked="t" coordsize="21600,21600" o:gfxdata="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J1bWbWAAAABQEAAA8A&#10;AAAAAAAAAQAgAAAAIgAAAGRycy9kb3ducmV2LnhtbFBLAQIUABQAAAAIAIdO4kD8dUskGQIAABAE&#10;AAAOAAAAAAAAAAEAIAAAACUBAABkcnMvZTJvRG9jLnhtbFBLBQYAAAAABgAGAFkBAACwBQAAAAA=&#10;">
                        <v:fill on="f" focussize="0,0"/>
                        <v:stroke color="#000000" joinstyle="round" dashstyle="1 1"/>
                        <v:imagedata o:title=""/>
                        <o:lock v:ext="edit" aspectratio="f"/>
                      </v:shape>
                      <v:shape id="_x0000_s1026" o:spid="_x0000_s1026" o:spt="32" type="#_x0000_t32" style="position:absolute;left:1668780;top:2456815;flip:y;height:6985;width:731520;" filled="f" stroked="t" coordsize="21600,21600" o:gfxdata="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Hx+T1gAA&#10;AAUBAAAPAAAAAAAAAAEAIAAAACIAAABkcnMvZG93bnJldi54bWxQSwECFAAUAAAACACHTuJAJmgr&#10;VCACAAALBAAADgAAAAAAAAABACAAAAAlAQAAZHJzL2Uyb0RvYy54bWxQSwUGAAAAAAYABgBZAQAA&#10;twUAAAAA&#10;">
                        <v:fill on="f" focussize="0,0"/>
                        <v:stroke color="#000000" joinstyle="round" dashstyle="1 1" endarrow="block"/>
                        <v:imagedata o:title=""/>
                        <o:lock v:ext="edit" aspectratio="f"/>
                      </v:shape>
                      <v:rect id="_x0000_s1026" o:spid="_x0000_s1026" o:spt="1" style="position:absolute;left:2413635;top:2318385;height:264160;width:1028700;" fillcolor="#FFFFFF" filled="t" stroked="t" coordsize="21600,21600" o:gfxdata="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w2zqNIAAAAFAQAADwAAAAAAAAABACAA&#10;AAAiAAAAZHJzL2Rvd25yZXYueG1sUEsBAhQAFAAAAAgAh07iQCu9yd8TAgAAOAQAAA4AAAAAAAAA&#10;AQAgAAAAIQEAAGRycy9lMm9Eb2MueG1sUEsFBgAAAAAGAAYAWQEAAKYFAAAAAA==&#10;">
                        <v:fill on="t" focussize="0,0"/>
                        <v:stroke color="#000000" joinstyle="miter" dashstyle="1 1"/>
                        <v:imagedata o:title=""/>
                        <o:lock v:ext="edit" aspectratio="f"/>
                        <v:textbox>
                          <w:txbxContent>
                            <w:p>
                              <w:pPr>
                                <w:rPr>
                                  <w:rFonts w:hint="default" w:ascii="Times New Roman" w:hAnsi="Times New Roman" w:cs="Times New Roman"/>
                                  <w:sz w:val="21"/>
                                  <w:szCs w:val="21"/>
                                </w:rPr>
                              </w:pPr>
                              <w:r>
                                <w:rPr>
                                  <w:rFonts w:hint="default" w:ascii="Times New Roman" w:hAnsi="Times New Roman" w:cs="Times New Roman"/>
                                  <w:sz w:val="21"/>
                                  <w:szCs w:val="21"/>
                                </w:rPr>
                                <w:t>噪声、边角料</w:t>
                              </w:r>
                            </w:p>
                          </w:txbxContent>
                        </v:textbox>
                      </v:rect>
                      <v:shape id="_x0000_s1026" o:spid="_x0000_s1026" o:spt="32" type="#_x0000_t32" style="position:absolute;left:1685925;top:3184525;flip:x y;height:182880;width:635;" filled="f" stroked="t" coordsize="21600,21600" o:gfxdata="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J1bWbWAAAABQEAAA8A&#10;AAAAAAAAAQAgAAAAIgAAAGRycy9kb3ducmV2LnhtbFBLAQIUABQAAAAIAIdO4kBsu8UCGQIAABAE&#10;AAAOAAAAAAAAAAEAIAAAACUBAABkcnMvZTJvRG9jLnhtbFBLBQYAAAAABgAGAFkBAACwBQAAAAA=&#10;">
                        <v:fill on="f" focussize="0,0"/>
                        <v:stroke color="#000000" joinstyle="round" dashstyle="1 1"/>
                        <v:imagedata o:title=""/>
                        <o:lock v:ext="edit" aspectratio="f"/>
                      </v:shape>
                      <v:shape id="_x0000_s1026" o:spid="_x0000_s1026" o:spt="32" type="#_x0000_t32" style="position:absolute;left:1685925;top:3184525;flip:y;height:6985;width:731520;" filled="f" stroked="t" coordsize="21600,21600" o:gfxdata="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Hx+T1gAAAAUB&#10;AAAPAAAAAAAAAAEAIAAAACIAAABkcnMvZG93bnJldi54bWxQSwECFAAUAAAACACHTuJAEdwbER0C&#10;AAALBAAADgAAAAAAAAABACAAAAAlAQAAZHJzL2Uyb0RvYy54bWxQSwUGAAAAAAYABgBZAQAAtAUA&#10;AAAA&#10;">
                        <v:fill on="f" focussize="0,0"/>
                        <v:stroke color="#000000" joinstyle="round" dashstyle="1 1" endarrow="block"/>
                        <v:imagedata o:title=""/>
                        <o:lock v:ext="edit" aspectratio="f"/>
                      </v:shape>
                      <v:rect id="_x0000_s1026" o:spid="_x0000_s1026" o:spt="1" style="position:absolute;left:2413635;top:3028315;height:289560;width:518160;" fillcolor="#FFFFFF" filled="t" stroked="t" coordsize="21600,21600" o:gfxdata="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8Ns6jSAAAABQEAAA8AAAAAAAAAAQAgAAAA&#10;IgAAAGRycy9kb3ducmV2LnhtbFBLAQIUABQAAAAIAIdO4kD0pkZ+EQIAADcEAAAOAAAAAAAAAAEA&#10;IAAAACEBAABkcnMvZTJvRG9jLnhtbFBLBQYAAAAABgAGAFkBAACkBQAAAAA=&#10;">
                        <v:fill on="t" focussize="0,0"/>
                        <v:stroke color="#000000" joinstyle="miter" dashstyle="1 1"/>
                        <v:imagedata o:title=""/>
                        <o:lock v:ext="edit" aspectratio="f"/>
                        <v:textbox>
                          <w:txbxContent>
                            <w:p>
                              <w:pPr>
                                <w:rPr>
                                  <w:rFonts w:hint="eastAsia"/>
                                  <w:sz w:val="21"/>
                                  <w:szCs w:val="21"/>
                                </w:rPr>
                              </w:pPr>
                              <w:r>
                                <w:rPr>
                                  <w:rFonts w:hint="eastAsia"/>
                                  <w:sz w:val="21"/>
                                  <w:szCs w:val="21"/>
                                </w:rPr>
                                <w:t>噪声</w:t>
                              </w:r>
                            </w:p>
                          </w:txbxContent>
                        </v:textbox>
                      </v:rect>
                      <v:rect id="_x0000_s1026" o:spid="_x0000_s1026" o:spt="1" style="position:absolute;left:4041775;top:1383030;height:289560;width:1028700;" fillcolor="#FFFFFF" filled="t" stroked="t" coordsize="21600,21600" o:gfxdata="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8Ns6jSAAAABQEAAA8AAAAAAAAAAQAg&#10;AAAAIgAAAGRycy9kb3ducmV2LnhtbFBLAQIUABQAAAAIAIdO4kBJftcHFAIAADgEAAAOAAAAAAAA&#10;AAEAIAAAACEBAABkcnMvZTJvRG9jLnhtbFBLBQYAAAAABgAGAFkBAACnBQAAAAA=&#10;">
                        <v:fill on="t" focussize="0,0"/>
                        <v:stroke color="#000000" joinstyle="miter" dashstyle="1 1"/>
                        <v:imagedata o:title=""/>
                        <o:lock v:ext="edit" aspectratio="f"/>
                        <v:textbox>
                          <w:txbxContent>
                            <w:p>
                              <w:pPr>
                                <w:rPr>
                                  <w:rFonts w:hint="eastAsia" w:eastAsia="宋体"/>
                                  <w:lang w:val="en-US" w:eastAsia="zh-CN"/>
                                </w:rPr>
                              </w:pPr>
                              <w:r>
                                <w:rPr>
                                  <w:rFonts w:hint="eastAsia"/>
                                  <w:sz w:val="21"/>
                                  <w:szCs w:val="21"/>
                                </w:rPr>
                                <w:t>噪声、</w:t>
                              </w:r>
                              <w:r>
                                <w:rPr>
                                  <w:rFonts w:hint="eastAsia"/>
                                  <w:sz w:val="21"/>
                                  <w:szCs w:val="21"/>
                                  <w:lang w:val="en-US" w:eastAsia="zh-CN"/>
                                </w:rPr>
                                <w:t>边角料</w:t>
                              </w:r>
                            </w:p>
                          </w:txbxContent>
                        </v:textbox>
                      </v:rect>
                      <w10:wrap type="none"/>
                      <w10:anchorlock/>
                    </v:group>
                  </w:pict>
                </mc:Fallback>
              </mc:AlternateContent>
            </w:r>
          </w:p>
          <w:p>
            <w:pPr>
              <w:keepNext w:val="0"/>
              <w:keepLines w:val="0"/>
              <w:pageBreakBefore w:val="0"/>
              <w:kinsoku/>
              <w:wordWrap/>
              <w:overflowPunct/>
              <w:bidi w:val="0"/>
              <w:adjustRightInd w:val="0"/>
              <w:snapToGrid w:val="0"/>
              <w:spacing w:line="360" w:lineRule="auto"/>
              <w:ind w:firstLine="480" w:firstLineChars="200"/>
              <w:jc w:val="left"/>
              <w:rPr>
                <w:rFonts w:hint="default"/>
              </w:rPr>
            </w:pPr>
            <w:r>
              <w:rPr>
                <w:rFonts w:hint="default"/>
              </w:rPr>
              <w:t>纸箱生产工艺流程及产物节点说明：</w:t>
            </w:r>
          </w:p>
          <w:p>
            <w:pPr>
              <w:keepNext w:val="0"/>
              <w:keepLines w:val="0"/>
              <w:pageBreakBefore w:val="0"/>
              <w:kinsoku/>
              <w:wordWrap/>
              <w:overflowPunct/>
              <w:bidi w:val="0"/>
              <w:adjustRightInd w:val="0"/>
              <w:snapToGrid w:val="0"/>
              <w:spacing w:line="360" w:lineRule="auto"/>
              <w:ind w:firstLine="480" w:firstLineChars="200"/>
              <w:jc w:val="left"/>
              <w:rPr>
                <w:rFonts w:hint="default"/>
                <w:u w:val="wave"/>
              </w:rPr>
            </w:pPr>
            <w:r>
              <w:rPr>
                <w:rFonts w:hint="eastAsia"/>
                <w:u w:val="wave"/>
                <w:lang w:val="en-US" w:eastAsia="zh-CN"/>
              </w:rPr>
              <w:t>①</w:t>
            </w:r>
            <w:r>
              <w:rPr>
                <w:rFonts w:hint="default"/>
                <w:u w:val="wave"/>
              </w:rPr>
              <w:t>裁切分片：薄刀分纸机对整张瓦楞纸根据所需规格进行剪切，会产生边角料</w:t>
            </w:r>
            <w:r>
              <w:rPr>
                <w:rFonts w:hint="default"/>
                <w:u w:val="wave"/>
                <w:lang w:eastAsia="zh-CN"/>
              </w:rPr>
              <w:t>（</w:t>
            </w:r>
            <w:r>
              <w:rPr>
                <w:rFonts w:hint="default"/>
                <w:u w:val="wave"/>
                <w:lang w:val="en-US" w:eastAsia="zh-CN"/>
              </w:rPr>
              <w:t>S1）</w:t>
            </w:r>
            <w:r>
              <w:rPr>
                <w:rFonts w:hint="default"/>
                <w:u w:val="wave"/>
              </w:rPr>
              <w:t>及设备噪声</w:t>
            </w:r>
            <w:r>
              <w:rPr>
                <w:rFonts w:hint="default"/>
                <w:u w:val="wave"/>
                <w:lang w:eastAsia="zh-CN"/>
              </w:rPr>
              <w:t>（</w:t>
            </w:r>
            <w:r>
              <w:rPr>
                <w:rFonts w:hint="default"/>
                <w:u w:val="wave"/>
                <w:lang w:val="en-US" w:eastAsia="zh-CN"/>
              </w:rPr>
              <w:t>N1）</w:t>
            </w:r>
            <w:r>
              <w:rPr>
                <w:rFonts w:hint="default"/>
                <w:u w:val="wave"/>
              </w:rPr>
              <w:t>；</w:t>
            </w:r>
          </w:p>
          <w:p>
            <w:pPr>
              <w:keepNext w:val="0"/>
              <w:keepLines w:val="0"/>
              <w:pageBreakBefore w:val="0"/>
              <w:kinsoku/>
              <w:wordWrap/>
              <w:overflowPunct/>
              <w:bidi w:val="0"/>
              <w:adjustRightInd w:val="0"/>
              <w:snapToGrid w:val="0"/>
              <w:spacing w:line="360" w:lineRule="auto"/>
              <w:ind w:firstLine="480" w:firstLineChars="200"/>
              <w:jc w:val="left"/>
              <w:rPr>
                <w:rFonts w:hint="default"/>
                <w:u w:val="wave"/>
              </w:rPr>
            </w:pPr>
            <w:r>
              <w:rPr>
                <w:rFonts w:hint="eastAsia"/>
                <w:u w:val="wave"/>
                <w:lang w:val="en-US" w:eastAsia="zh-CN"/>
              </w:rPr>
              <w:t>②</w:t>
            </w:r>
            <w:r>
              <w:rPr>
                <w:rFonts w:hint="default"/>
                <w:u w:val="wave"/>
              </w:rPr>
              <w:t>印刷：用水墨开槽印刷机在分切好的纸板上用水性油墨印刷客户所指定的文字、图案等，印刷使用水性油墨，印刷过程会</w:t>
            </w:r>
            <w:r>
              <w:rPr>
                <w:rFonts w:hint="eastAsia"/>
                <w:u w:val="wave"/>
                <w:lang w:val="en-US" w:eastAsia="zh-CN"/>
              </w:rPr>
              <w:t>水性油墨</w:t>
            </w:r>
            <w:r>
              <w:rPr>
                <w:rFonts w:hint="default"/>
                <w:u w:val="wave"/>
              </w:rPr>
              <w:t>产生</w:t>
            </w:r>
            <w:r>
              <w:rPr>
                <w:rFonts w:hint="eastAsia"/>
                <w:u w:val="wave"/>
                <w:lang w:val="en-US" w:eastAsia="zh-CN"/>
              </w:rPr>
              <w:t>少量的VOCs</w:t>
            </w:r>
            <w:r>
              <w:rPr>
                <w:rFonts w:hint="default"/>
                <w:u w:val="wave"/>
                <w:lang w:eastAsia="zh-CN"/>
              </w:rPr>
              <w:t>（</w:t>
            </w:r>
            <w:r>
              <w:rPr>
                <w:rFonts w:hint="default"/>
                <w:u w:val="wave"/>
                <w:lang w:val="en-US" w:eastAsia="zh-CN"/>
              </w:rPr>
              <w:t>G1）</w:t>
            </w:r>
            <w:r>
              <w:rPr>
                <w:rFonts w:hint="default"/>
                <w:u w:val="wave"/>
              </w:rPr>
              <w:t>及设备噪声</w:t>
            </w:r>
            <w:r>
              <w:rPr>
                <w:rFonts w:hint="default"/>
                <w:u w:val="wave"/>
                <w:lang w:eastAsia="zh-CN"/>
              </w:rPr>
              <w:t>（</w:t>
            </w:r>
            <w:r>
              <w:rPr>
                <w:rFonts w:hint="default"/>
                <w:u w:val="wave"/>
                <w:lang w:val="en-US" w:eastAsia="zh-CN"/>
              </w:rPr>
              <w:t>N2）</w:t>
            </w:r>
            <w:r>
              <w:rPr>
                <w:rFonts w:hint="default"/>
                <w:u w:val="wave"/>
              </w:rPr>
              <w:t>。印刷结束后需对印刷机辊筒用自来水进行清洗，</w:t>
            </w:r>
            <w:r>
              <w:rPr>
                <w:rFonts w:hint="eastAsia"/>
                <w:u w:val="wave"/>
                <w:lang w:val="en-US" w:eastAsia="zh-CN"/>
              </w:rPr>
              <w:t>三天清洗一次，清洗油墨废水可循环清洗，</w:t>
            </w:r>
            <w:r>
              <w:rPr>
                <w:rFonts w:hint="default"/>
                <w:u w:val="wave"/>
              </w:rPr>
              <w:t>每次清洗用水量为1</w:t>
            </w:r>
            <w:r>
              <w:rPr>
                <w:rFonts w:hint="eastAsia"/>
                <w:u w:val="wave"/>
                <w:lang w:val="en-US" w:eastAsia="zh-CN"/>
              </w:rPr>
              <w:t>1</w:t>
            </w:r>
            <w:r>
              <w:rPr>
                <w:rFonts w:hint="default"/>
                <w:u w:val="wave"/>
              </w:rPr>
              <w:t>L，会产生清洗废水</w:t>
            </w:r>
            <w:r>
              <w:rPr>
                <w:rFonts w:hint="default"/>
                <w:u w:val="wave"/>
                <w:lang w:eastAsia="zh-CN"/>
              </w:rPr>
              <w:t>（</w:t>
            </w:r>
            <w:r>
              <w:rPr>
                <w:rFonts w:hint="default"/>
                <w:u w:val="wave"/>
                <w:lang w:val="en-US" w:eastAsia="zh-CN"/>
              </w:rPr>
              <w:t>W1）</w:t>
            </w:r>
            <w:r>
              <w:rPr>
                <w:rFonts w:hint="default"/>
                <w:u w:val="wave"/>
              </w:rPr>
              <w:t>、废油墨桶</w:t>
            </w:r>
            <w:r>
              <w:rPr>
                <w:rFonts w:hint="default"/>
                <w:u w:val="wave"/>
                <w:lang w:eastAsia="zh-CN"/>
              </w:rPr>
              <w:t>（</w:t>
            </w:r>
            <w:r>
              <w:rPr>
                <w:rFonts w:hint="default"/>
                <w:u w:val="wave"/>
                <w:lang w:val="en-US" w:eastAsia="zh-CN"/>
              </w:rPr>
              <w:t>S2）</w:t>
            </w:r>
            <w:r>
              <w:rPr>
                <w:rFonts w:hint="default"/>
                <w:u w:val="wave"/>
              </w:rPr>
              <w:t>；</w:t>
            </w:r>
          </w:p>
          <w:p>
            <w:pPr>
              <w:keepNext w:val="0"/>
              <w:keepLines w:val="0"/>
              <w:pageBreakBefore w:val="0"/>
              <w:kinsoku/>
              <w:wordWrap/>
              <w:overflowPunct/>
              <w:bidi w:val="0"/>
              <w:adjustRightInd w:val="0"/>
              <w:snapToGrid w:val="0"/>
              <w:spacing w:line="360" w:lineRule="auto"/>
              <w:ind w:firstLine="480" w:firstLineChars="200"/>
              <w:jc w:val="left"/>
              <w:rPr>
                <w:rFonts w:hint="default"/>
                <w:u w:val="wave"/>
              </w:rPr>
            </w:pPr>
            <w:r>
              <w:rPr>
                <w:rFonts w:hint="eastAsia"/>
                <w:u w:val="wave"/>
                <w:lang w:val="en-US" w:eastAsia="zh-CN"/>
              </w:rPr>
              <w:t>③</w:t>
            </w:r>
            <w:r>
              <w:rPr>
                <w:rFonts w:hint="default"/>
                <w:u w:val="wave"/>
              </w:rPr>
              <w:t>开片、开孔：分切好的纸板送入模切机进行分片和开孔，会产生边角料</w:t>
            </w:r>
            <w:r>
              <w:rPr>
                <w:rFonts w:hint="default"/>
                <w:u w:val="wave"/>
                <w:lang w:eastAsia="zh-CN"/>
              </w:rPr>
              <w:t>（</w:t>
            </w:r>
            <w:r>
              <w:rPr>
                <w:rFonts w:hint="default"/>
                <w:u w:val="wave"/>
                <w:lang w:val="en-US" w:eastAsia="zh-CN"/>
              </w:rPr>
              <w:t>S3）</w:t>
            </w:r>
            <w:r>
              <w:rPr>
                <w:rFonts w:hint="default"/>
                <w:u w:val="wave"/>
              </w:rPr>
              <w:t>和噪声</w:t>
            </w:r>
            <w:r>
              <w:rPr>
                <w:rFonts w:hint="default"/>
                <w:u w:val="wave"/>
                <w:lang w:eastAsia="zh-CN"/>
              </w:rPr>
              <w:t>（</w:t>
            </w:r>
            <w:r>
              <w:rPr>
                <w:rFonts w:hint="default"/>
                <w:u w:val="wave"/>
                <w:lang w:val="en-US" w:eastAsia="zh-CN"/>
              </w:rPr>
              <w:t>N3）</w:t>
            </w:r>
            <w:r>
              <w:rPr>
                <w:rFonts w:hint="default"/>
                <w:u w:val="wave"/>
              </w:rPr>
              <w:t>。</w:t>
            </w:r>
          </w:p>
          <w:p>
            <w:pPr>
              <w:keepNext w:val="0"/>
              <w:keepLines w:val="0"/>
              <w:pageBreakBefore w:val="0"/>
              <w:kinsoku/>
              <w:wordWrap/>
              <w:overflowPunct/>
              <w:bidi w:val="0"/>
              <w:adjustRightInd w:val="0"/>
              <w:snapToGrid w:val="0"/>
              <w:spacing w:line="360" w:lineRule="auto"/>
              <w:ind w:firstLine="480" w:firstLineChars="200"/>
              <w:jc w:val="left"/>
              <w:rPr>
                <w:rFonts w:hint="default"/>
                <w:u w:val="wave"/>
              </w:rPr>
            </w:pPr>
            <w:r>
              <w:rPr>
                <w:rFonts w:hint="eastAsia"/>
                <w:u w:val="wave"/>
                <w:lang w:val="en-US" w:eastAsia="zh-CN"/>
              </w:rPr>
              <w:t>④</w:t>
            </w:r>
            <w:r>
              <w:rPr>
                <w:rFonts w:hint="default"/>
                <w:u w:val="wave"/>
              </w:rPr>
              <w:t>开槽：将印刷后的纸箱进行开槽加工，会产生边角料</w:t>
            </w:r>
            <w:r>
              <w:rPr>
                <w:rFonts w:hint="default"/>
                <w:u w:val="wave"/>
                <w:lang w:eastAsia="zh-CN"/>
              </w:rPr>
              <w:t>（</w:t>
            </w:r>
            <w:r>
              <w:rPr>
                <w:rFonts w:hint="default"/>
                <w:u w:val="wave"/>
                <w:lang w:val="en-US" w:eastAsia="zh-CN"/>
              </w:rPr>
              <w:t>S3）</w:t>
            </w:r>
            <w:r>
              <w:rPr>
                <w:rFonts w:hint="default"/>
                <w:u w:val="wave"/>
              </w:rPr>
              <w:t>和噪声</w:t>
            </w:r>
            <w:r>
              <w:rPr>
                <w:rFonts w:hint="default"/>
                <w:u w:val="wave"/>
                <w:lang w:eastAsia="zh-CN"/>
              </w:rPr>
              <w:t>（</w:t>
            </w:r>
            <w:r>
              <w:rPr>
                <w:rFonts w:hint="default"/>
                <w:u w:val="wave"/>
                <w:lang w:val="en-US" w:eastAsia="zh-CN"/>
              </w:rPr>
              <w:t>N4）</w:t>
            </w:r>
            <w:r>
              <w:rPr>
                <w:rFonts w:hint="default"/>
                <w:u w:val="wave"/>
              </w:rPr>
              <w:t>;</w:t>
            </w:r>
          </w:p>
          <w:p>
            <w:pPr>
              <w:keepNext w:val="0"/>
              <w:keepLines w:val="0"/>
              <w:pageBreakBefore w:val="0"/>
              <w:kinsoku/>
              <w:wordWrap/>
              <w:overflowPunct/>
              <w:bidi w:val="0"/>
              <w:adjustRightInd w:val="0"/>
              <w:snapToGrid w:val="0"/>
              <w:spacing w:line="360" w:lineRule="auto"/>
              <w:ind w:firstLine="480" w:firstLineChars="200"/>
              <w:jc w:val="left"/>
              <w:rPr>
                <w:rFonts w:hint="default"/>
              </w:rPr>
            </w:pPr>
            <w:r>
              <w:rPr>
                <w:rFonts w:hint="eastAsia"/>
                <w:u w:val="wave"/>
                <w:lang w:val="en-US" w:eastAsia="zh-CN"/>
              </w:rPr>
              <w:t>⑤</w:t>
            </w:r>
            <w:r>
              <w:rPr>
                <w:rFonts w:hint="default"/>
                <w:u w:val="wave"/>
              </w:rPr>
              <w:t>打钉包装：根据客户需要，将印刷开口后纸板在钉机上打钉，即为成品包装箱，该过程主要的环境影响因素为钉机运转产生的噪声</w:t>
            </w:r>
            <w:r>
              <w:rPr>
                <w:rFonts w:hint="default"/>
                <w:u w:val="wave"/>
                <w:lang w:eastAsia="zh-CN"/>
              </w:rPr>
              <w:t>（</w:t>
            </w:r>
            <w:r>
              <w:rPr>
                <w:rFonts w:hint="default"/>
                <w:u w:val="wave"/>
                <w:lang w:val="en-US" w:eastAsia="zh-CN"/>
              </w:rPr>
              <w:t>N5）</w:t>
            </w:r>
            <w:r>
              <w:rPr>
                <w:rFonts w:hint="default"/>
              </w:rPr>
              <w:t>。</w:t>
            </w:r>
          </w:p>
          <w:p>
            <w:pPr>
              <w:keepNext w:val="0"/>
              <w:keepLines w:val="0"/>
              <w:pageBreakBefore w:val="0"/>
              <w:numPr>
                <w:ilvl w:val="0"/>
                <w:numId w:val="0"/>
              </w:numPr>
              <w:tabs>
                <w:tab w:val="left" w:pos="661"/>
              </w:tabs>
              <w:kinsoku/>
              <w:wordWrap/>
              <w:overflowPunct/>
              <w:bidi w:val="0"/>
              <w:adjustRightInd w:val="0"/>
              <w:snapToGrid w:val="0"/>
              <w:spacing w:line="360" w:lineRule="auto"/>
              <w:ind w:left="360" w:leftChars="0"/>
              <w:rPr>
                <w:rFonts w:hint="default"/>
                <w:lang w:val="en-US" w:eastAsia="zh-CN"/>
              </w:rPr>
            </w:pPr>
            <w:r>
              <w:rPr>
                <w:rFonts w:hint="default"/>
                <w:lang w:val="en-US" w:eastAsia="zh-CN"/>
              </w:rPr>
              <w:t>（2）</w:t>
            </w:r>
            <w:r>
              <w:rPr>
                <w:rFonts w:hint="eastAsia"/>
                <w:lang w:val="en-US" w:eastAsia="zh-CN"/>
              </w:rPr>
              <w:t>卡（盖）板、木箱</w:t>
            </w:r>
            <w:r>
              <w:rPr>
                <w:rFonts w:hint="default"/>
                <w:lang w:val="en-US" w:eastAsia="zh-CN"/>
              </w:rPr>
              <w:t>制造工艺流程</w:t>
            </w:r>
          </w:p>
          <w:p>
            <w:pPr>
              <w:pStyle w:val="2"/>
              <w:keepNext w:val="0"/>
              <w:keepLines w:val="0"/>
              <w:pageBreakBefore w:val="0"/>
              <w:numPr>
                <w:ilvl w:val="0"/>
                <w:numId w:val="0"/>
              </w:numPr>
              <w:kinsoku/>
              <w:wordWrap/>
              <w:overflowPunct/>
              <w:bidi w:val="0"/>
              <w:adjustRightInd w:val="0"/>
              <w:snapToGrid w:val="0"/>
              <w:spacing w:line="360" w:lineRule="auto"/>
              <w:ind w:left="360" w:leftChars="0"/>
              <w:jc w:val="both"/>
              <w:rPr>
                <w:rFonts w:hint="default"/>
                <w:lang w:val="en-US" w:eastAsia="zh-CN"/>
              </w:rPr>
            </w:pPr>
            <w:r>
              <w:rPr>
                <w:rFonts w:hint="default"/>
                <w:lang w:val="en-US" w:eastAsia="zh-CN"/>
              </w:rPr>
              <w:t>木</w:t>
            </w:r>
            <w:r>
              <w:rPr>
                <w:rFonts w:hint="eastAsia"/>
                <w:lang w:val="en-US" w:eastAsia="zh-CN"/>
              </w:rPr>
              <w:t>卡（盖）板、木箱</w:t>
            </w:r>
            <w:r>
              <w:rPr>
                <w:rFonts w:hint="default"/>
                <w:lang w:val="en-US" w:eastAsia="zh-CN"/>
              </w:rPr>
              <w:t>制造工艺见图5-3。</w:t>
            </w:r>
          </w:p>
          <w:p>
            <w:pPr>
              <w:pStyle w:val="2"/>
              <w:keepNext w:val="0"/>
              <w:keepLines w:val="0"/>
              <w:pageBreakBefore w:val="0"/>
              <w:numPr>
                <w:ilvl w:val="0"/>
                <w:numId w:val="0"/>
              </w:numPr>
              <w:kinsoku/>
              <w:wordWrap/>
              <w:overflowPunct/>
              <w:bidi w:val="0"/>
              <w:adjustRightInd w:val="0"/>
              <w:snapToGrid w:val="0"/>
              <w:spacing w:line="360" w:lineRule="auto"/>
              <w:ind w:left="360" w:leftChars="0"/>
              <w:jc w:val="both"/>
              <w:rPr>
                <w:rFonts w:hint="default"/>
                <w:lang w:val="en-US" w:eastAsia="zh-CN"/>
              </w:rPr>
            </w:pPr>
            <w:r>
              <mc:AlternateContent>
                <mc:Choice Requires="wpc">
                  <w:drawing>
                    <wp:inline distT="0" distB="0" distL="114300" distR="114300">
                      <wp:extent cx="4841240" cy="5416550"/>
                      <wp:effectExtent l="0" t="0" r="0" b="0"/>
                      <wp:docPr id="175" name="画布 175"/>
                      <wp:cNvGraphicFramePr/>
                      <a:graphic xmlns:a="http://schemas.openxmlformats.org/drawingml/2006/main">
                        <a:graphicData uri="http://schemas.microsoft.com/office/word/2010/wordprocessingCanvas">
                          <wpc:wpc>
                            <wpc:bg/>
                            <wpc:whole/>
                            <wps:wsp>
                              <wps:cNvPr id="176" name="文本框 176"/>
                              <wps:cNvSpPr txBox="1"/>
                              <wps:spPr>
                                <a:xfrm>
                                  <a:off x="179705" y="179705"/>
                                  <a:ext cx="1411605" cy="520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来料木板、木方条筛选入库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箭头连接符 91"/>
                              <wps:cNvCnPr/>
                              <wps:spPr>
                                <a:xfrm>
                                  <a:off x="881380" y="716280"/>
                                  <a:ext cx="7620" cy="389255"/>
                                </a:xfrm>
                                <a:prstGeom prst="straightConnector1">
                                  <a:avLst/>
                                </a:prstGeom>
                                <a:ln w="9525" cap="flat" cmpd="sng">
                                  <a:solidFill>
                                    <a:srgbClr val="000000"/>
                                  </a:solidFill>
                                  <a:prstDash val="solid"/>
                                  <a:headEnd type="none" w="med" len="med"/>
                                  <a:tailEnd type="triangle" w="med" len="med"/>
                                </a:ln>
                              </wps:spPr>
                              <wps:bodyPr/>
                            </wps:wsp>
                            <wps:wsp>
                              <wps:cNvPr id="177" name="文本框 177"/>
                              <wps:cNvSpPr txBox="1"/>
                              <wps:spPr>
                                <a:xfrm>
                                  <a:off x="184785" y="1111250"/>
                                  <a:ext cx="1411605" cy="381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原材料入烘房烘干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 name="直接箭头连接符 178"/>
                              <wps:cNvCnPr/>
                              <wps:spPr>
                                <a:xfrm>
                                  <a:off x="889635" y="1496060"/>
                                  <a:ext cx="7620" cy="389255"/>
                                </a:xfrm>
                                <a:prstGeom prst="straightConnector1">
                                  <a:avLst/>
                                </a:prstGeom>
                                <a:ln w="9525" cap="flat" cmpd="sng">
                                  <a:solidFill>
                                    <a:srgbClr val="000000"/>
                                  </a:solidFill>
                                  <a:prstDash val="solid"/>
                                  <a:headEnd type="none" w="med" len="med"/>
                                  <a:tailEnd type="triangle" w="med" len="med"/>
                                </a:ln>
                              </wps:spPr>
                              <wps:bodyPr/>
                            </wps:wsp>
                            <wps:wsp>
                              <wps:cNvPr id="179" name="文本框 179"/>
                              <wps:cNvSpPr txBox="1"/>
                              <wps:spPr>
                                <a:xfrm>
                                  <a:off x="175895" y="1873885"/>
                                  <a:ext cx="1411605" cy="520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原材料按要求尺寸裁锯备料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直接箭头连接符 180"/>
                              <wps:cNvCnPr/>
                              <wps:spPr>
                                <a:xfrm>
                                  <a:off x="889635" y="2396490"/>
                                  <a:ext cx="7620" cy="389255"/>
                                </a:xfrm>
                                <a:prstGeom prst="straightConnector1">
                                  <a:avLst/>
                                </a:prstGeom>
                                <a:ln w="9525" cap="flat" cmpd="sng">
                                  <a:solidFill>
                                    <a:srgbClr val="000000"/>
                                  </a:solidFill>
                                  <a:prstDash val="solid"/>
                                  <a:headEnd type="none" w="med" len="med"/>
                                  <a:tailEnd type="triangle" w="med" len="med"/>
                                </a:ln>
                              </wps:spPr>
                              <wps:bodyPr/>
                            </wps:wsp>
                            <wps:wsp>
                              <wps:cNvPr id="181" name="文本框 181"/>
                              <wps:cNvSpPr txBox="1"/>
                              <wps:spPr>
                                <a:xfrm>
                                  <a:off x="175895" y="2781935"/>
                                  <a:ext cx="1411605" cy="520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钉制成托盘、木箱四角包铁皮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直接箭头连接符 182"/>
                              <wps:cNvCnPr/>
                              <wps:spPr>
                                <a:xfrm>
                                  <a:off x="880745" y="3305810"/>
                                  <a:ext cx="7620" cy="389255"/>
                                </a:xfrm>
                                <a:prstGeom prst="straightConnector1">
                                  <a:avLst/>
                                </a:prstGeom>
                                <a:ln w="9525" cap="flat" cmpd="sng">
                                  <a:solidFill>
                                    <a:srgbClr val="000000"/>
                                  </a:solidFill>
                                  <a:prstDash val="solid"/>
                                  <a:headEnd type="none" w="med" len="med"/>
                                  <a:tailEnd type="triangle" w="med" len="med"/>
                                </a:ln>
                              </wps:spPr>
                              <wps:bodyPr/>
                            </wps:wsp>
                            <wps:wsp>
                              <wps:cNvPr id="183" name="文本框 183"/>
                              <wps:cNvSpPr txBox="1"/>
                              <wps:spPr>
                                <a:xfrm>
                                  <a:off x="176530" y="3691890"/>
                                  <a:ext cx="1411605" cy="365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入消毒房烘烤消毒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连接符 138"/>
                              <wps:cNvCnPr/>
                              <wps:spPr>
                                <a:xfrm>
                                  <a:off x="179705" y="179705"/>
                                  <a:ext cx="254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直接连接符 184"/>
                              <wps:cNvCnPr/>
                              <wps:spPr>
                                <a:xfrm>
                                  <a:off x="877570" y="4064635"/>
                                  <a:ext cx="2540" cy="450850"/>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直接连接符 139"/>
                              <wps:cNvCnPr/>
                              <wps:spPr>
                                <a:xfrm flipV="1">
                                  <a:off x="880745" y="4500245"/>
                                  <a:ext cx="2910205" cy="2286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直接箭头连接符 142"/>
                              <wps:cNvCnPr/>
                              <wps:spPr>
                                <a:xfrm flipV="1">
                                  <a:off x="3782060" y="4076065"/>
                                  <a:ext cx="635" cy="421005"/>
                                </a:xfrm>
                                <a:prstGeom prst="straightConnector1">
                                  <a:avLst/>
                                </a:prstGeom>
                                <a:ln w="9525" cap="flat" cmpd="sng">
                                  <a:solidFill>
                                    <a:srgbClr val="000000"/>
                                  </a:solidFill>
                                  <a:prstDash val="solid"/>
                                  <a:headEnd type="none" w="med" len="med"/>
                                  <a:tailEnd type="triangle" w="med" len="med"/>
                                </a:ln>
                              </wps:spPr>
                              <wps:bodyPr/>
                            </wps:wsp>
                            <wps:wsp>
                              <wps:cNvPr id="185" name="文本框 185"/>
                              <wps:cNvSpPr txBox="1"/>
                              <wps:spPr>
                                <a:xfrm>
                                  <a:off x="3068955" y="3630295"/>
                                  <a:ext cx="1411605" cy="434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盖章堆码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直接箭头连接符 144"/>
                              <wps:cNvCnPr/>
                              <wps:spPr>
                                <a:xfrm flipV="1">
                                  <a:off x="3773170" y="3201670"/>
                                  <a:ext cx="635" cy="421005"/>
                                </a:xfrm>
                                <a:prstGeom prst="straightConnector1">
                                  <a:avLst/>
                                </a:prstGeom>
                                <a:ln w="9525" cap="flat" cmpd="sng">
                                  <a:solidFill>
                                    <a:srgbClr val="000000"/>
                                  </a:solidFill>
                                  <a:prstDash val="solid"/>
                                  <a:headEnd type="none" w="med" len="med"/>
                                  <a:tailEnd type="triangle" w="med" len="med"/>
                                </a:ln>
                              </wps:spPr>
                              <wps:bodyPr/>
                            </wps:wsp>
                            <wps:wsp>
                              <wps:cNvPr id="188" name="文本框 188"/>
                              <wps:cNvSpPr txBox="1"/>
                              <wps:spPr>
                                <a:xfrm>
                                  <a:off x="3060065" y="2670175"/>
                                  <a:ext cx="1411605" cy="520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成品检验检测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直接箭头连接符 189"/>
                              <wps:cNvCnPr/>
                              <wps:spPr>
                                <a:xfrm flipV="1">
                                  <a:off x="3773170" y="2240280"/>
                                  <a:ext cx="635" cy="421005"/>
                                </a:xfrm>
                                <a:prstGeom prst="straightConnector1">
                                  <a:avLst/>
                                </a:prstGeom>
                                <a:ln w="9525" cap="flat" cmpd="sng">
                                  <a:solidFill>
                                    <a:srgbClr val="000000"/>
                                  </a:solidFill>
                                  <a:prstDash val="solid"/>
                                  <a:headEnd type="none" w="med" len="med"/>
                                  <a:tailEnd type="triangle" w="med" len="med"/>
                                </a:ln>
                              </wps:spPr>
                              <wps:bodyPr/>
                            </wps:wsp>
                            <wps:wsp>
                              <wps:cNvPr id="190" name="文本框 190"/>
                              <wps:cNvSpPr txBox="1"/>
                              <wps:spPr>
                                <a:xfrm>
                                  <a:off x="3060065" y="1699895"/>
                                  <a:ext cx="1411605" cy="520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szCs w:val="21"/>
                                        <w:lang w:val="en-US" w:eastAsia="zh-CN"/>
                                      </w:rPr>
                                    </w:pPr>
                                    <w:r>
                                      <w:rPr>
                                        <w:rFonts w:hint="eastAsia"/>
                                        <w:sz w:val="21"/>
                                        <w:szCs w:val="21"/>
                                        <w:lang w:val="en-US" w:eastAsia="zh-CN"/>
                                      </w:rPr>
                                      <w:t>合格品出货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直接箭头连接符 9"/>
                              <wps:cNvCnPr/>
                              <wps:spPr>
                                <a:xfrm flipV="1">
                                  <a:off x="1591310" y="3071495"/>
                                  <a:ext cx="271145" cy="4445"/>
                                </a:xfrm>
                                <a:prstGeom prst="straightConnector1">
                                  <a:avLst/>
                                </a:prstGeom>
                                <a:ln>
                                  <a:prstDash val="sysDot"/>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 name="矩形 12"/>
                              <wps:cNvSpPr/>
                              <wps:spPr>
                                <a:xfrm>
                                  <a:off x="1868170" y="2933065"/>
                                  <a:ext cx="1113155" cy="266700"/>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default" w:eastAsia="宋体"/>
                                        <w:lang w:val="en-US" w:eastAsia="zh-CN"/>
                                      </w:rPr>
                                    </w:pPr>
                                    <w:r>
                                      <w:rPr>
                                        <w:rFonts w:hint="eastAsia"/>
                                        <w:sz w:val="21"/>
                                        <w:szCs w:val="21"/>
                                        <w:lang w:val="en-US" w:eastAsia="zh-CN"/>
                                      </w:rPr>
                                      <w:t>噪声、边角料</w:t>
                                    </w:r>
                                  </w:p>
                                </w:txbxContent>
                              </wps:txbx>
                              <wps:bodyPr upright="1"/>
                            </wps:wsp>
                            <wps:wsp>
                              <wps:cNvPr id="191" name="直接箭头连接符 191"/>
                              <wps:cNvCnPr/>
                              <wps:spPr>
                                <a:xfrm flipV="1">
                                  <a:off x="1599565" y="2154555"/>
                                  <a:ext cx="271145" cy="4445"/>
                                </a:xfrm>
                                <a:prstGeom prst="straightConnector1">
                                  <a:avLst/>
                                </a:prstGeom>
                                <a:ln>
                                  <a:prstDash val="sysDot"/>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5" name="矩形 5"/>
                              <wps:cNvSpPr/>
                              <wps:spPr>
                                <a:xfrm>
                                  <a:off x="1903095" y="1938020"/>
                                  <a:ext cx="1093470" cy="473710"/>
                                </a:xfrm>
                                <a:prstGeom prst="rect">
                                  <a:avLst/>
                                </a:prstGeom>
                                <a:solidFill>
                                  <a:srgbClr val="FFFFFF"/>
                                </a:solidFill>
                                <a:ln w="9525" cap="flat" cmpd="sng">
                                  <a:solidFill>
                                    <a:srgbClr val="000000"/>
                                  </a:solidFill>
                                  <a:prstDash val="sysDot"/>
                                  <a:miter/>
                                  <a:headEnd type="none" w="med" len="med"/>
                                  <a:tailEnd type="none" w="med" len="med"/>
                                </a:ln>
                              </wps:spPr>
                              <wps:txbx>
                                <w:txbxContent>
                                  <w:p>
                                    <w:pPr>
                                      <w:rPr>
                                        <w:rFonts w:hint="eastAsia"/>
                                        <w:sz w:val="21"/>
                                        <w:szCs w:val="21"/>
                                      </w:rPr>
                                    </w:pPr>
                                    <w:r>
                                      <w:rPr>
                                        <w:rFonts w:hint="eastAsia"/>
                                        <w:sz w:val="21"/>
                                        <w:szCs w:val="21"/>
                                        <w:lang w:val="en-US" w:eastAsia="zh-CN"/>
                                      </w:rPr>
                                      <w:t>粉尘</w:t>
                                    </w:r>
                                    <w:r>
                                      <w:rPr>
                                        <w:rFonts w:hint="eastAsia"/>
                                        <w:sz w:val="21"/>
                                        <w:szCs w:val="21"/>
                                      </w:rPr>
                                      <w:t>、</w:t>
                                    </w:r>
                                    <w:r>
                                      <w:rPr>
                                        <w:sz w:val="21"/>
                                        <w:szCs w:val="21"/>
                                      </w:rPr>
                                      <w:t>噪声</w:t>
                                    </w:r>
                                    <w:r>
                                      <w:rPr>
                                        <w:rFonts w:hint="eastAsia"/>
                                        <w:sz w:val="21"/>
                                        <w:szCs w:val="21"/>
                                      </w:rPr>
                                      <w:t>、废</w:t>
                                    </w:r>
                                    <w:r>
                                      <w:rPr>
                                        <w:sz w:val="21"/>
                                        <w:szCs w:val="21"/>
                                      </w:rPr>
                                      <w:t>木料</w:t>
                                    </w:r>
                                  </w:p>
                                </w:txbxContent>
                              </wps:txbx>
                              <wps:bodyPr upright="1"/>
                            </wps:wsp>
                            <wps:wsp>
                              <wps:cNvPr id="192" name="文本框 192"/>
                              <wps:cNvSpPr txBox="1"/>
                              <wps:spPr>
                                <a:xfrm>
                                  <a:off x="802005" y="4826000"/>
                                  <a:ext cx="2961005" cy="4845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sz w:val="24"/>
                                        <w:szCs w:val="24"/>
                                        <w:lang w:val="en-US" w:eastAsia="zh-CN"/>
                                      </w:rPr>
                                    </w:pPr>
                                    <w:r>
                                      <w:rPr>
                                        <w:rFonts w:hint="eastAsia"/>
                                        <w:b/>
                                        <w:bCs/>
                                        <w:sz w:val="24"/>
                                        <w:szCs w:val="24"/>
                                        <w:lang w:val="en-US" w:eastAsia="zh-CN"/>
                                      </w:rPr>
                                      <w:t xml:space="preserve">图5-3 </w:t>
                                    </w:r>
                                    <w:r>
                                      <w:rPr>
                                        <w:rFonts w:hint="default"/>
                                        <w:lang w:val="en-US" w:eastAsia="zh-CN"/>
                                      </w:rPr>
                                      <w:t>卡</w:t>
                                    </w:r>
                                    <w:r>
                                      <w:rPr>
                                        <w:rFonts w:hint="eastAsia"/>
                                        <w:b/>
                                        <w:bCs/>
                                        <w:lang w:val="en-US" w:eastAsia="zh-CN"/>
                                      </w:rPr>
                                      <w:t>（盖）板、木箱</w:t>
                                    </w:r>
                                    <w:r>
                                      <w:rPr>
                                        <w:rFonts w:hint="eastAsia"/>
                                        <w:b/>
                                        <w:bCs/>
                                        <w:sz w:val="24"/>
                                        <w:szCs w:val="24"/>
                                        <w:lang w:val="en-US" w:eastAsia="zh-CN"/>
                                      </w:rPr>
                                      <w:t>制造工艺图</w:t>
                                    </w:r>
                                  </w:p>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26.5pt;width:381.2pt;" coordsize="4841240,5416550" editas="canvas" o:gfxdata="UEsDBAoAAAAAAIdO4kAAAAAAAAAAAAAAAAAEAAAAZHJzL1BLAwQUAAAACACHTuJASaA349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">
                      <o:lock v:ext="edit" aspectratio="f"/>
                      <v:shape id="_x0000_s1026" o:spid="_x0000_s1026" style="position:absolute;left:0;top:0;height:5416550;width:4841240;" filled="f" stroked="f" coordsize="21600,21600" o:gfxdata="UEsDBAoAAAAAAIdO4kAAAAAAAAAAAAAAAAAEAAAAZHJzL1BLAwQUAAAACACHTuJASaA349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AAAAAGRycy9QSwEC&#10;FAAUAAAACACHTuJASaA349gAAAAFAQAADwAAAAAAAAABACAAAAAiAAAAZHJzL2Rvd25yZXYueG1s&#10;UEsBAhQAFAAAAAgAh07iQA2IpOQXBwAAYToAAA4AAAAAAAAAAQAgAAAAJwEAAGRycy9lMm9Eb2Mu&#10;eG1sUEsFBgAAAAAGAAYAWQEAALAKAAAAAA==&#10;">
                        <v:fill on="f" focussize="0,0"/>
                        <v:stroke on="f"/>
                        <v:imagedata o:title=""/>
                        <o:lock v:ext="edit" aspectratio="f"/>
                      </v:shape>
                      <v:shape id="_x0000_s1026" o:spid="_x0000_s1026" o:spt="202" type="#_x0000_t202" style="position:absolute;left:179705;top:179705;height:520700;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9GBt7&#10;0wAAAAUBAAAPAAAAAAAAAAEAIAAAACIAAABkcnMvZG93bnJldi54bWxQSwECFAAUAAAACACHTuJA&#10;qXq+al8CAADFBAAADgAAAAAAAAABACAAAAAiAQAAZHJzL2Uyb0RvYy54bWxQSwUGAAAAAAYABgBZ&#10;AQAA8w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来料木板、木方条筛选入库</w:t>
                              </w:r>
                            </w:p>
                          </w:txbxContent>
                        </v:textbox>
                      </v:shape>
                      <v:shape id="_x0000_s1026" o:spid="_x0000_s1026" o:spt="32" type="#_x0000_t32" style="position:absolute;left:881380;top:716280;height:389255;width:7620;" filled="f" stroked="t" coordsize="21600,21600" o:gfxdata="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680IbYAAAABQEAAA8AAAAAAAAA&#10;AQAgAAAAIgAAAGRycy9kb3ducmV2LnhtbFBLAQIUABQAAAAIAIdO4kBQfgRoEQIAAP4DAAAOAAAA&#10;AAAAAAEAIAAAACcBAABkcnMvZTJvRG9jLnhtbFBLBQYAAAAABgAGAFkBAACqBQAAAAA=&#10;">
                        <v:fill on="f" focussize="0,0"/>
                        <v:stroke color="#000000" joinstyle="round" endarrow="block"/>
                        <v:imagedata o:title=""/>
                        <o:lock v:ext="edit" aspectratio="f"/>
                      </v:shape>
                      <v:shape id="_x0000_s1026" o:spid="_x0000_s1026" o:spt="202" type="#_x0000_t202" style="position:absolute;left:184785;top:1111250;height:381635;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0Y&#10;G3vTAAAABQEAAA8AAAAAAAAAAQAgAAAAIgAAAGRycy9kb3ducmV2LnhtbFBLAQIUABQAAAAIAIdO&#10;4kD7zH+AYQIAAMYEAAAOAAAAAAAAAAEAIAAAACIBAABkcnMvZTJvRG9jLnhtbFBLBQYAAAAABgAG&#10;AFkBAAD1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原材料入烘房烘干</w:t>
                              </w:r>
                            </w:p>
                          </w:txbxContent>
                        </v:textbox>
                      </v:shape>
                      <v:shape id="_x0000_s1026" o:spid="_x0000_s1026" o:spt="32" type="#_x0000_t32" style="position:absolute;left:889635;top:1496060;height:389255;width:7620;" filled="f" stroked="t" coordsize="21600,21600" o:gfxdata="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680IbYAAAABQEAAA8AAAAA&#10;AAAAAQAgAAAAIgAAAGRycy9kb3ducmV2LnhtbFBLAQIUABQAAAAIAIdO4kBowHOxFAIAAAEEAAAO&#10;AAAAAAAAAAEAIAAAACcBAABkcnMvZTJvRG9jLnhtbFBLBQYAAAAABgAGAFkBAACtBQAAAAA=&#10;">
                        <v:fill on="f" focussize="0,0"/>
                        <v:stroke color="#000000" joinstyle="round" endarrow="block"/>
                        <v:imagedata o:title=""/>
                        <o:lock v:ext="edit" aspectratio="f"/>
                      </v:shape>
                      <v:shape id="_x0000_s1026" o:spid="_x0000_s1026" o:spt="202" type="#_x0000_t202" style="position:absolute;left:175895;top:1873885;height:520700;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GBt70wAAAAUBAAAPAAAAAAAAAAEAIAAAACIAAABkcnMvZG93bnJldi54bWxQSwECFAAUAAAA&#10;CACHTuJAdnrSCWUCAADGBAAADgAAAAAAAAABACAAAAAiAQAAZHJzL2Uyb0RvYy54bWxQSwUGAAAA&#10;AAYABgBZAQAA+Q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原材料按要求尺寸裁锯备料</w:t>
                              </w:r>
                            </w:p>
                          </w:txbxContent>
                        </v:textbox>
                      </v:shape>
                      <v:shape id="_x0000_s1026" o:spid="_x0000_s1026" o:spt="32" type="#_x0000_t32" style="position:absolute;left:889635;top:2396490;height:389255;width:7620;" filled="f" stroked="t" coordsize="21600,21600" o:gfxdata="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680IbYAAAABQEAAA8AAAAA&#10;AAAAAQAgAAAAIgAAAGRycy9kb3ducmV2LnhtbFBLAQIUABQAAAAIAIdO4kA81u3pFAIAAAEEAAAO&#10;AAAAAAAAAAEAIAAAACcBAABkcnMvZTJvRG9jLnhtbFBLBQYAAAAABgAGAFkBAACtBQAAAAA=&#10;">
                        <v:fill on="f" focussize="0,0"/>
                        <v:stroke color="#000000" joinstyle="round" endarrow="block"/>
                        <v:imagedata o:title=""/>
                        <o:lock v:ext="edit" aspectratio="f"/>
                      </v:shape>
                      <v:shape id="_x0000_s1026" o:spid="_x0000_s1026" o:spt="202" type="#_x0000_t202" style="position:absolute;left:175895;top:2781935;height:520700;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0YG3vTAAAABQEAAA8AAAAAAAAAAQAgAAAAIgAAAGRycy9kb3ducmV2LnhtbFBLAQIUABQA&#10;AAAIAIdO4kCfioUjZwIAAMYEAAAOAAAAAAAAAAEAIAAAACIBAABkcnMvZTJvRG9jLnhtbFBLBQYA&#10;AAAABgAGAFkBAAD7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钉制成托盘、木箱四角包铁皮</w:t>
                              </w:r>
                            </w:p>
                          </w:txbxContent>
                        </v:textbox>
                      </v:shape>
                      <v:shape id="_x0000_s1026" o:spid="_x0000_s1026" o:spt="32" type="#_x0000_t32" style="position:absolute;left:880745;top:3305810;height:389255;width:7620;" filled="f" stroked="t" coordsize="21600,21600" o:gfxdata="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680IbYAAAABQEAAA8AAAAA&#10;AAAAAQAgAAAAIgAAAGRycy9kb3ducmV2LnhtbFBLAQIUABQAAAAIAIdO4kCAr9wAFAIAAAEEAAAO&#10;AAAAAAAAAAEAIAAAACcBAABkcnMvZTJvRG9jLnhtbFBLBQYAAAAABgAGAFkBAACtBQAAAAA=&#10;">
                        <v:fill on="f" focussize="0,0"/>
                        <v:stroke color="#000000" joinstyle="round" endarrow="block"/>
                        <v:imagedata o:title=""/>
                        <o:lock v:ext="edit" aspectratio="f"/>
                      </v:shape>
                      <v:shape id="_x0000_s1026" o:spid="_x0000_s1026" o:spt="202" type="#_x0000_t202" style="position:absolute;left:176530;top:3691890;height:365125;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9&#10;GBt70wAAAAUBAAAPAAAAAAAAAAEAIAAAACIAAABkcnMvZG93bnJldi54bWxQSwECFAAUAAAACACH&#10;TuJAZLAbRmICAADGBAAADgAAAAAAAAABACAAAAAiAQAAZHJzL2Uyb0RvYy54bWxQSwUGAAAAAAYA&#10;BgBZAQAA9gU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入消毒房烘烤消毒</w:t>
                              </w:r>
                            </w:p>
                          </w:txbxContent>
                        </v:textbox>
                      </v:shape>
                      <v:line id="_x0000_s1026" o:spid="_x0000_s1026" o:spt="20" style="position:absolute;left:179705;top:179705;height:450850;width:2540;" filled="f" stroked="t" coordsize="21600,21600" o:gfxdata="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jeVO1AAAAAUBAAAPAAAAAAAAAAEAIAAAACIAAABkcnMvZG93bnJldi54bWxQSwECFAAUAAAACACH&#10;TuJAqs1yQO8BAADBAwAADgAAAAAAAAABACAAAAAjAQAAZHJzL2Uyb0RvYy54bWxQSwUGAAAAAAYA&#10;BgBZAQAAhAUAAAAA&#10;">
                        <v:fill on="f" focussize="0,0"/>
                        <v:stroke weight="0.5pt" color="#000000 [3200]" miterlimit="8" joinstyle="miter"/>
                        <v:imagedata o:title=""/>
                        <o:lock v:ext="edit" aspectratio="f"/>
                      </v:line>
                      <v:line id="_x0000_s1026" o:spid="_x0000_s1026" o:spt="20" style="position:absolute;left:877570;top:4064635;height:450850;width:2540;" filled="f" stroked="t" coordsize="21600,21600" o:gfxdata="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SN5U7UAAAABQEAAA8AAAAAAAAAAQAgAAAAIgAAAGRycy9kb3ducmV2LnhtbFBLAQIUABQAAAAI&#10;AIdO4kD/r8IQ8QEAAMIDAAAOAAAAAAAAAAEAIAAAACMBAABkcnMvZTJvRG9jLnhtbFBLBQYAAAAA&#10;BgAGAFkBAACGBQAAAAA=&#10;">
                        <v:fill on="f" focussize="0,0"/>
                        <v:stroke weight="0.5pt" color="#000000 [3200]" miterlimit="8" joinstyle="miter"/>
                        <v:imagedata o:title=""/>
                        <o:lock v:ext="edit" aspectratio="f"/>
                      </v:line>
                      <v:line id="_x0000_s1026" o:spid="_x0000_s1026" o:spt="20" style="position:absolute;left:880745;top:4500245;flip:y;height:22860;width:2910205;" filled="f" stroked="t" coordsize="21600,21600" o:gfxdata="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TkCp51QAAAAUBAAAPAAAAAAAAAAEAIAAAACIAAABkcnMvZG93bnJldi54&#10;bWxQSwECFAAUAAAACACHTuJAzvyILv0BAADOAwAADgAAAAAAAAABACAAAAAkAQAAZHJzL2Uyb0Rv&#10;Yy54bWxQSwUGAAAAAAYABgBZAQAAkwUAAAAA&#10;">
                        <v:fill on="f" focussize="0,0"/>
                        <v:stroke weight="0.5pt" color="#000000 [3200]" miterlimit="8" joinstyle="miter"/>
                        <v:imagedata o:title=""/>
                        <o:lock v:ext="edit" aspectratio="f"/>
                      </v:line>
                      <v:shape id="_x0000_s1026" o:spid="_x0000_s1026" o:spt="32" type="#_x0000_t32" style="position:absolute;left:3782060;top:4076065;flip:y;height:421005;width:635;" filled="f" stroked="t" coordsize="21600,21600" o:gfxdata="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IPj41gAAAAUB&#10;AAAPAAAAAAAAAAEAIAAAACIAAABkcnMvZG93bnJldi54bWxQSwECFAAUAAAACACHTuJALvGxxx0C&#10;AAALBAAADgAAAAAAAAABACAAAAAlAQAAZHJzL2Uyb0RvYy54bWxQSwUGAAAAAAYABgBZAQAAtAUA&#10;AAAA&#10;">
                        <v:fill on="f" focussize="0,0"/>
                        <v:stroke color="#000000" joinstyle="round" endarrow="block"/>
                        <v:imagedata o:title=""/>
                        <o:lock v:ext="edit" aspectratio="f"/>
                      </v:shape>
                      <v:shape id="_x0000_s1026" o:spid="_x0000_s1026" o:spt="202" type="#_x0000_t202" style="position:absolute;left:3068955;top:3630295;height:434975;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Rgbe9MAAAAFAQAADwAAAAAAAAABACAAAAAiAAAAZHJzL2Rvd25yZXYueG1sUEsBAhQAFAAA&#10;AAgAh07iQL6rbhJmAgAAxwQAAA4AAAAAAAAAAQAgAAAAIg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盖章堆码</w:t>
                              </w:r>
                            </w:p>
                          </w:txbxContent>
                        </v:textbox>
                      </v:shape>
                      <v:shape id="_x0000_s1026" o:spid="_x0000_s1026" o:spt="32" type="#_x0000_t32" style="position:absolute;left:3773170;top:3201670;flip:y;height:421005;width:635;" filled="f" stroked="t" coordsize="21600,21600" o:gfxdata="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4g+PjWAAAABQEAAA8AAAAA&#10;AAAAAQAgAAAAIgAAAGRycy9kb3ducmV2LnhtbFBLAQIUABQAAAAIAIdO4kBZgfgZFgIAAAsEAAAO&#10;AAAAAAAAAAEAIAAAACUBAABkcnMvZTJvRG9jLnhtbFBLBQYAAAAABgAGAFkBAACtBQAAAAA=&#10;">
                        <v:fill on="f" focussize="0,0"/>
                        <v:stroke color="#000000" joinstyle="round" endarrow="block"/>
                        <v:imagedata o:title=""/>
                        <o:lock v:ext="edit" aspectratio="f"/>
                      </v:shape>
                      <v:shape id="_x0000_s1026" o:spid="_x0000_s1026" o:spt="202" type="#_x0000_t202" style="position:absolute;left:3060065;top:2670175;height:520700;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0YG3vTAAAABQEAAA8AAAAAAAAAAQAgAAAAIgAAAGRycy9kb3ducmV2LnhtbFBLAQIUABQA&#10;AAAIAIdO4kBGK+9JZwIAAMcEAAAOAAAAAAAAAAEAIAAAACIBAABkcnMvZTJvRG9jLnhtbFBLBQYA&#10;AAAABgAGAFkBAAD7BQ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成品检验检测</w:t>
                              </w:r>
                            </w:p>
                          </w:txbxContent>
                        </v:textbox>
                      </v:shape>
                      <v:shape id="_x0000_s1026" o:spid="_x0000_s1026" o:spt="32" type="#_x0000_t32" style="position:absolute;left:3773170;top:2240280;flip:y;height:421005;width:635;" filled="f" stroked="t" coordsize="21600,21600" o:gfxdata="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4g+PjWAAAABQEA&#10;AA8AAAAAAAAAAQAgAAAAIgAAAGRycy9kb3ducmV2LnhtbFBLAQIUABQAAAAIAIdO4kB6eqJZHAIA&#10;AAsEAAAOAAAAAAAAAAEAIAAAACUBAABkcnMvZTJvRG9jLnhtbFBLBQYAAAAABgAGAFkBAACzBQAA&#10;AAA=&#10;">
                        <v:fill on="f" focussize="0,0"/>
                        <v:stroke color="#000000" joinstyle="round" endarrow="block"/>
                        <v:imagedata o:title=""/>
                        <o:lock v:ext="edit" aspectratio="f"/>
                      </v:shape>
                      <v:shape id="_x0000_s1026" o:spid="_x0000_s1026" o:spt="202" type="#_x0000_t202" style="position:absolute;left:3060065;top:1699895;height:520700;width:1411605;" fillcolor="#FFFFFF [3201]" filled="t" stroked="t" coordsize="21600,21600" o:gfxdata="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Rgbe9MAAAAFAQAADwAAAAAAAAABACAAAAAiAAAAZHJzL2Rvd25yZXYueG1sUEsBAhQAFAAA&#10;AAgAh07iQMXBcyhmAgAAxwQAAA4AAAAAAAAAAQAgAAAAIgEAAGRycy9lMm9Eb2MueG1sUEsFBgAA&#10;AAAGAAYAWQEAAPoFAAAAAA==&#10;">
                        <v:fill on="t" focussize="0,0"/>
                        <v:stroke weight="0.5pt" color="#000000 [3204]" joinstyle="round"/>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合格品出货</w:t>
                              </w:r>
                            </w:p>
                          </w:txbxContent>
                        </v:textbox>
                      </v:shape>
                      <v:shape id="_x0000_s1026" o:spid="_x0000_s1026" o:spt="32" type="#_x0000_t32" style="position:absolute;left:1591310;top:3071495;flip:y;height:4445;width:271145;" filled="f" stroked="t" coordsize="21600,21600" o:gfxdata="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jUm+PVAAAABQEAAA8AAAAAAAAAAQAgAAAAIgAAAGRycy9kb3ducmV2LnhtbFBL&#10;AQIUABQAAAAIAIdO4kCTfMt9MgIAACQEAAAOAAAAAAAAAAEAIAAAACQBAABkcnMvZTJvRG9jLnht&#10;bFBLBQYAAAAABgAGAFkBAADIBQAAAAA=&#10;">
                        <v:fill on="f" focussize="0,0"/>
                        <v:stroke weight="0.5pt" color="#000000 [3200]" miterlimit="8" joinstyle="miter" dashstyle="1 1" endarrow="block"/>
                        <v:imagedata o:title=""/>
                        <o:lock v:ext="edit" aspectratio="f"/>
                      </v:shape>
                      <v:rect id="_x0000_s1026" o:spid="_x0000_s1026" o:spt="1" style="position:absolute;left:1868170;top:2933065;height:266700;width:1113155;" fillcolor="#FFFFFF" filled="t" stroked="t" coordsize="21600,21600" o:gfxdata="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T7WiNMAAAAFAQAADwAAAAAAAAABACAA&#10;AAAiAAAAZHJzL2Rvd25yZXYueG1sUEsBAhQAFAAAAAgAh07iQAWxHuYSAgAAOAQAAA4AAAAAAAAA&#10;AQAgAAAAIgEAAGRycy9lMm9Eb2MueG1sUEsFBgAAAAAGAAYAWQEAAKYFAAAAAA==&#10;">
                        <v:fill on="t" focussize="0,0"/>
                        <v:stroke color="#000000" joinstyle="miter" dashstyle="1 1"/>
                        <v:imagedata o:title=""/>
                        <o:lock v:ext="edit" aspectratio="f"/>
                        <v:textbox>
                          <w:txbxContent>
                            <w:p>
                              <w:pPr>
                                <w:rPr>
                                  <w:rFonts w:hint="default" w:eastAsia="宋体"/>
                                  <w:lang w:val="en-US" w:eastAsia="zh-CN"/>
                                </w:rPr>
                              </w:pPr>
                              <w:r>
                                <w:rPr>
                                  <w:rFonts w:hint="eastAsia"/>
                                  <w:sz w:val="21"/>
                                  <w:szCs w:val="21"/>
                                  <w:lang w:val="en-US" w:eastAsia="zh-CN"/>
                                </w:rPr>
                                <w:t>噪声、边角料</w:t>
                              </w:r>
                            </w:p>
                          </w:txbxContent>
                        </v:textbox>
                      </v:rect>
                      <v:shape id="_x0000_s1026" o:spid="_x0000_s1026" o:spt="32" type="#_x0000_t32" style="position:absolute;left:1599565;top:2154555;flip:y;height:4445;width:271145;" filled="f" stroked="t" coordsize="21600,21600" o:gfxdata="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1Jvj1QAAAAUBAAAPAAAAAAAAAAEAIAAAACIAAABkcnMvZG93bnJldi54bWxQ&#10;SwECFAAUAAAACACHTuJAcUprfTMCAAAoBAAADgAAAAAAAAABACAAAAAkAQAAZHJzL2Uyb0RvYy54&#10;bWxQSwUGAAAAAAYABgBZAQAAyQUAAAAA&#10;">
                        <v:fill on="f" focussize="0,0"/>
                        <v:stroke weight="0.5pt" color="#000000 [3200]" miterlimit="8" joinstyle="miter" dashstyle="1 1" endarrow="block"/>
                        <v:imagedata o:title=""/>
                        <o:lock v:ext="edit" aspectratio="f"/>
                      </v:shape>
                      <v:rect id="_x0000_s1026" o:spid="_x0000_s1026" o:spt="1" style="position:absolute;left:1903095;top:1938020;height:473710;width:1093470;" fillcolor="#FFFFFF" filled="t" stroked="t" coordsize="21600,21600" o:gfxdata="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U+1ojTAAAABQEAAA8AAAAAAAAAAQAgAAAA&#10;IgAAAGRycy9kb3ducmV2LnhtbFBLAQIUABQAAAAIAIdO4kBI0cE4EAIAADYEAAAOAAAAAAAAAAEA&#10;IAAAACIBAABkcnMvZTJvRG9jLnhtbFBLBQYAAAAABgAGAFkBAACkBQAAAAA=&#10;">
                        <v:fill on="t" focussize="0,0"/>
                        <v:stroke color="#000000" joinstyle="miter" dashstyle="1 1"/>
                        <v:imagedata o:title=""/>
                        <o:lock v:ext="edit" aspectratio="f"/>
                        <v:textbox>
                          <w:txbxContent>
                            <w:p>
                              <w:pPr>
                                <w:rPr>
                                  <w:rFonts w:hint="eastAsia"/>
                                  <w:sz w:val="21"/>
                                  <w:szCs w:val="21"/>
                                </w:rPr>
                              </w:pPr>
                              <w:r>
                                <w:rPr>
                                  <w:rFonts w:hint="eastAsia"/>
                                  <w:sz w:val="21"/>
                                  <w:szCs w:val="21"/>
                                  <w:lang w:val="en-US" w:eastAsia="zh-CN"/>
                                </w:rPr>
                                <w:t>粉尘</w:t>
                              </w:r>
                              <w:r>
                                <w:rPr>
                                  <w:rFonts w:hint="eastAsia"/>
                                  <w:sz w:val="21"/>
                                  <w:szCs w:val="21"/>
                                </w:rPr>
                                <w:t>、</w:t>
                              </w:r>
                              <w:r>
                                <w:rPr>
                                  <w:sz w:val="21"/>
                                  <w:szCs w:val="21"/>
                                </w:rPr>
                                <w:t>噪声</w:t>
                              </w:r>
                              <w:r>
                                <w:rPr>
                                  <w:rFonts w:hint="eastAsia"/>
                                  <w:sz w:val="21"/>
                                  <w:szCs w:val="21"/>
                                </w:rPr>
                                <w:t>、废</w:t>
                              </w:r>
                              <w:r>
                                <w:rPr>
                                  <w:sz w:val="21"/>
                                  <w:szCs w:val="21"/>
                                </w:rPr>
                                <w:t>木料</w:t>
                              </w:r>
                            </w:p>
                          </w:txbxContent>
                        </v:textbox>
                      </v:rect>
                      <v:shape id="_x0000_s1026" o:spid="_x0000_s1026" o:spt="202" type="#_x0000_t202" style="position:absolute;left:802005;top:4826000;height:484505;width:2961005;" fillcolor="#FFFFFF [3201]" filled="t" stroked="f" coordsize="21600,21600" o:gfxdata="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zhRqNIAAAAFAQAA&#10;DwAAAAAAAAABACAAAAAiAAAAZHJzL2Rvd25yZXYueG1sUEsBAhQAFAAAAAgAh07iQDIBo3hYAgAA&#10;ngQAAA4AAAAAAAAAAQAgAAAAIQEAAGRycy9lMm9Eb2MueG1sUEsFBgAAAAAGAAYAWQEAAOsFAAAA&#10;AA==&#10;">
                        <v:fill on="t" focussize="0,0"/>
                        <v:stroke on="f" weight="0.5pt"/>
                        <v:imagedata o:title=""/>
                        <o:lock v:ext="edit" aspectratio="f"/>
                        <v:textbox>
                          <w:txbxContent>
                            <w:p>
                              <w:pPr>
                                <w:rPr>
                                  <w:rFonts w:hint="default"/>
                                  <w:b/>
                                  <w:bCs/>
                                  <w:sz w:val="24"/>
                                  <w:szCs w:val="24"/>
                                  <w:lang w:val="en-US" w:eastAsia="zh-CN"/>
                                </w:rPr>
                              </w:pPr>
                              <w:r>
                                <w:rPr>
                                  <w:rFonts w:hint="eastAsia"/>
                                  <w:b/>
                                  <w:bCs/>
                                  <w:sz w:val="24"/>
                                  <w:szCs w:val="24"/>
                                  <w:lang w:val="en-US" w:eastAsia="zh-CN"/>
                                </w:rPr>
                                <w:t xml:space="preserve">图5-3 </w:t>
                              </w:r>
                              <w:r>
                                <w:rPr>
                                  <w:rFonts w:hint="default"/>
                                  <w:lang w:val="en-US" w:eastAsia="zh-CN"/>
                                </w:rPr>
                                <w:t>卡</w:t>
                              </w:r>
                              <w:r>
                                <w:rPr>
                                  <w:rFonts w:hint="eastAsia"/>
                                  <w:b/>
                                  <w:bCs/>
                                  <w:lang w:val="en-US" w:eastAsia="zh-CN"/>
                                </w:rPr>
                                <w:t>（盖）板、木箱</w:t>
                              </w:r>
                              <w:r>
                                <w:rPr>
                                  <w:rFonts w:hint="eastAsia"/>
                                  <w:b/>
                                  <w:bCs/>
                                  <w:sz w:val="24"/>
                                  <w:szCs w:val="24"/>
                                  <w:lang w:val="en-US" w:eastAsia="zh-CN"/>
                                </w:rPr>
                                <w:t>制造工艺图</w:t>
                              </w:r>
                            </w:p>
                            <w:p/>
                          </w:txbxContent>
                        </v:textbox>
                      </v:shape>
                      <w10:wrap type="none"/>
                      <w10:anchorlock/>
                    </v:group>
                  </w:pict>
                </mc:Fallback>
              </mc:AlternateContent>
            </w:r>
          </w:p>
          <w:p>
            <w:pPr>
              <w:keepNext w:val="0"/>
              <w:keepLines w:val="0"/>
              <w:pageBreakBefore w:val="0"/>
              <w:kinsoku/>
              <w:wordWrap/>
              <w:overflowPunct/>
              <w:bidi w:val="0"/>
              <w:adjustRightInd w:val="0"/>
              <w:snapToGrid w:val="0"/>
              <w:spacing w:line="360" w:lineRule="auto"/>
              <w:ind w:firstLine="480" w:firstLineChars="200"/>
              <w:rPr>
                <w:rFonts w:hint="default"/>
              </w:rPr>
            </w:pPr>
            <w:r>
              <w:rPr>
                <w:rFonts w:hint="eastAsia"/>
                <w:lang w:val="en-US" w:eastAsia="zh-CN"/>
              </w:rPr>
              <w:t>卡（盖）板、木箱</w:t>
            </w:r>
            <w:r>
              <w:rPr>
                <w:rFonts w:hint="default"/>
                <w:lang w:val="en-US" w:eastAsia="zh-CN"/>
              </w:rPr>
              <w:t>制造</w:t>
            </w:r>
            <w:r>
              <w:rPr>
                <w:rFonts w:hint="default"/>
              </w:rPr>
              <w:t>工艺流程及产污节点说明：</w:t>
            </w:r>
          </w:p>
          <w:p>
            <w:pPr>
              <w:keepNext w:val="0"/>
              <w:keepLines w:val="0"/>
              <w:pageBreakBefore w:val="0"/>
              <w:kinsoku/>
              <w:wordWrap/>
              <w:overflowPunct/>
              <w:bidi w:val="0"/>
              <w:adjustRightInd w:val="0"/>
              <w:snapToGrid w:val="0"/>
              <w:spacing w:line="360" w:lineRule="auto"/>
              <w:ind w:firstLine="480" w:firstLineChars="200"/>
              <w:rPr>
                <w:rFonts w:hint="eastAsia"/>
                <w:u w:val="wave"/>
                <w:lang w:eastAsia="zh-CN"/>
              </w:rPr>
            </w:pPr>
            <w:r>
              <w:rPr>
                <w:rFonts w:hint="default"/>
                <w:u w:val="wave"/>
              </w:rPr>
              <w:t>此生产线产品主要为</w:t>
            </w:r>
            <w:r>
              <w:rPr>
                <w:rFonts w:hint="eastAsia"/>
                <w:u w:val="wave"/>
                <w:lang w:val="en-US" w:eastAsia="zh-CN"/>
              </w:rPr>
              <w:t>卡（盖）板、木箱</w:t>
            </w:r>
            <w:r>
              <w:rPr>
                <w:rFonts w:hint="default"/>
                <w:u w:val="wave"/>
              </w:rPr>
              <w:t>，堆放货物所用，可以防潮、防止和地面直接接触，其原材料为松木</w:t>
            </w:r>
            <w:r>
              <w:rPr>
                <w:rFonts w:hint="eastAsia"/>
                <w:u w:val="wave"/>
                <w:lang w:eastAsia="zh-CN"/>
              </w:rPr>
              <w:t>。</w:t>
            </w:r>
          </w:p>
          <w:p>
            <w:pPr>
              <w:keepNext w:val="0"/>
              <w:keepLines w:val="0"/>
              <w:pageBreakBefore w:val="0"/>
              <w:kinsoku/>
              <w:wordWrap/>
              <w:overflowPunct/>
              <w:bidi w:val="0"/>
              <w:adjustRightInd w:val="0"/>
              <w:snapToGrid w:val="0"/>
              <w:spacing w:line="360" w:lineRule="auto"/>
              <w:ind w:firstLine="480" w:firstLineChars="200"/>
              <w:rPr>
                <w:rFonts w:hint="eastAsia"/>
                <w:u w:val="wave"/>
                <w:lang w:eastAsia="zh-CN"/>
              </w:rPr>
            </w:pPr>
            <w:r>
              <w:rPr>
                <w:rFonts w:hint="eastAsia"/>
                <w:u w:val="wave"/>
                <w:lang w:val="en-US" w:eastAsia="zh-CN"/>
              </w:rPr>
              <w:t>①原料烘干：</w:t>
            </w:r>
            <w:r>
              <w:rPr>
                <w:rFonts w:hint="default"/>
                <w:u w:val="wave"/>
              </w:rPr>
              <w:t>首先</w:t>
            </w:r>
            <w:r>
              <w:rPr>
                <w:rFonts w:hint="default"/>
                <w:u w:val="wave"/>
                <w:lang w:val="en-US" w:eastAsia="zh-CN"/>
              </w:rPr>
              <w:t>为了防止原材料起潮，将原材料先入窑进行烘干</w:t>
            </w:r>
            <w:r>
              <w:rPr>
                <w:rFonts w:hint="eastAsia"/>
                <w:u w:val="wave"/>
                <w:lang w:val="en-US" w:eastAsia="zh-CN"/>
              </w:rPr>
              <w:t>（烘干温度60~80℃），</w:t>
            </w:r>
            <w:r>
              <w:rPr>
                <w:rFonts w:hint="eastAsia"/>
                <w:u w:val="wave"/>
              </w:rPr>
              <w:t>本项目采用</w:t>
            </w:r>
            <w:r>
              <w:rPr>
                <w:rFonts w:hint="eastAsia"/>
                <w:u w:val="wave"/>
                <w:lang w:val="en-US" w:eastAsia="zh-CN"/>
              </w:rPr>
              <w:t>电</w:t>
            </w:r>
            <w:r>
              <w:rPr>
                <w:rFonts w:hint="eastAsia"/>
                <w:u w:val="wave"/>
              </w:rPr>
              <w:t>烘干</w:t>
            </w:r>
            <w:r>
              <w:rPr>
                <w:rFonts w:hint="eastAsia"/>
                <w:u w:val="wave"/>
                <w:lang w:eastAsia="zh-CN"/>
              </w:rPr>
              <w:t>；</w:t>
            </w:r>
          </w:p>
          <w:p>
            <w:pPr>
              <w:keepNext w:val="0"/>
              <w:keepLines w:val="0"/>
              <w:pageBreakBefore w:val="0"/>
              <w:kinsoku/>
              <w:wordWrap/>
              <w:overflowPunct/>
              <w:bidi w:val="0"/>
              <w:adjustRightInd w:val="0"/>
              <w:snapToGrid w:val="0"/>
              <w:spacing w:line="360" w:lineRule="auto"/>
              <w:ind w:firstLine="480" w:firstLineChars="200"/>
              <w:rPr>
                <w:rFonts w:hint="default"/>
                <w:u w:val="wave"/>
                <w:lang w:eastAsia="zh-CN"/>
              </w:rPr>
            </w:pPr>
            <w:r>
              <w:rPr>
                <w:rFonts w:hint="eastAsia"/>
                <w:u w:val="wave"/>
                <w:lang w:val="en-US" w:eastAsia="zh-CN"/>
              </w:rPr>
              <w:t>②裁锯：</w:t>
            </w:r>
            <w:r>
              <w:rPr>
                <w:rFonts w:hint="default"/>
                <w:u w:val="wave"/>
                <w:lang w:val="en-US" w:eastAsia="zh-CN"/>
              </w:rPr>
              <w:t>烘干后原材料</w:t>
            </w:r>
            <w:r>
              <w:rPr>
                <w:rFonts w:hint="default"/>
                <w:u w:val="wave"/>
              </w:rPr>
              <w:t>通过带锯机及断料机进行</w:t>
            </w:r>
            <w:r>
              <w:rPr>
                <w:rFonts w:hint="default"/>
                <w:u w:val="wave"/>
                <w:lang w:val="en-US" w:eastAsia="zh-CN"/>
              </w:rPr>
              <w:t>按要求尺寸裁锯备料</w:t>
            </w:r>
            <w:r>
              <w:rPr>
                <w:rFonts w:hint="default"/>
                <w:u w:val="wave"/>
              </w:rPr>
              <w:t>，断成长型木条，此过程是半封闭环境，绝大部分木质粉尘在设备周围沉降，沉降后被外售综合利用，产生少量以无组织形式排放的锯木粉尘</w:t>
            </w:r>
            <w:r>
              <w:rPr>
                <w:rFonts w:hint="default"/>
                <w:u w:val="wave"/>
                <w:lang w:eastAsia="zh-CN"/>
              </w:rPr>
              <w:t>（</w:t>
            </w:r>
            <w:r>
              <w:rPr>
                <w:rFonts w:hint="default"/>
                <w:u w:val="wave"/>
                <w:lang w:val="en-US" w:eastAsia="zh-CN"/>
              </w:rPr>
              <w:t>G</w:t>
            </w:r>
            <w:r>
              <w:rPr>
                <w:rFonts w:hint="eastAsia"/>
                <w:u w:val="wave"/>
                <w:lang w:val="en-US" w:eastAsia="zh-CN"/>
              </w:rPr>
              <w:t>1</w:t>
            </w:r>
            <w:r>
              <w:rPr>
                <w:rFonts w:hint="default"/>
                <w:u w:val="wave"/>
                <w:lang w:val="en-US" w:eastAsia="zh-CN"/>
              </w:rPr>
              <w:t>）</w:t>
            </w:r>
            <w:r>
              <w:rPr>
                <w:rFonts w:hint="default"/>
                <w:u w:val="wave"/>
              </w:rPr>
              <w:t>、设备噪声</w:t>
            </w:r>
            <w:r>
              <w:rPr>
                <w:rFonts w:hint="default"/>
                <w:u w:val="wave"/>
                <w:lang w:eastAsia="zh-CN"/>
              </w:rPr>
              <w:t>（</w:t>
            </w:r>
            <w:r>
              <w:rPr>
                <w:rFonts w:hint="default"/>
                <w:u w:val="wave"/>
                <w:lang w:val="en-US" w:eastAsia="zh-CN"/>
              </w:rPr>
              <w:t>N1）</w:t>
            </w:r>
            <w:r>
              <w:rPr>
                <w:rFonts w:hint="default"/>
                <w:u w:val="wave"/>
              </w:rPr>
              <w:t>及废木料</w:t>
            </w:r>
            <w:r>
              <w:rPr>
                <w:rFonts w:hint="default"/>
                <w:u w:val="wave"/>
                <w:lang w:eastAsia="zh-CN"/>
              </w:rPr>
              <w:t>（</w:t>
            </w:r>
            <w:r>
              <w:rPr>
                <w:rFonts w:hint="default"/>
                <w:u w:val="wave"/>
                <w:lang w:val="en-US" w:eastAsia="zh-CN"/>
              </w:rPr>
              <w:t>S1）</w:t>
            </w:r>
            <w:r>
              <w:rPr>
                <w:rFonts w:hint="default"/>
                <w:u w:val="wave"/>
                <w:lang w:eastAsia="zh-CN"/>
              </w:rPr>
              <w:t>；</w:t>
            </w:r>
          </w:p>
          <w:p>
            <w:pPr>
              <w:keepNext w:val="0"/>
              <w:keepLines w:val="0"/>
              <w:pageBreakBefore w:val="0"/>
              <w:kinsoku/>
              <w:wordWrap/>
              <w:overflowPunct/>
              <w:bidi w:val="0"/>
              <w:adjustRightInd w:val="0"/>
              <w:snapToGrid w:val="0"/>
              <w:spacing w:line="360" w:lineRule="auto"/>
              <w:ind w:firstLine="480" w:firstLineChars="200"/>
              <w:rPr>
                <w:rFonts w:hint="default"/>
                <w:u w:val="wave"/>
              </w:rPr>
            </w:pPr>
            <w:r>
              <w:rPr>
                <w:rFonts w:hint="eastAsia"/>
                <w:u w:val="wave"/>
                <w:lang w:val="en-US" w:eastAsia="zh-CN"/>
              </w:rPr>
              <w:t>③钉制成型：将裁好的模板</w:t>
            </w:r>
            <w:r>
              <w:rPr>
                <w:rFonts w:hint="default"/>
                <w:u w:val="wave"/>
                <w:lang w:val="en-US" w:eastAsia="zh-CN"/>
              </w:rPr>
              <w:t>再钉制成</w:t>
            </w:r>
            <w:r>
              <w:rPr>
                <w:rFonts w:hint="eastAsia"/>
                <w:u w:val="wave"/>
                <w:lang w:val="en-US" w:eastAsia="zh-CN"/>
              </w:rPr>
              <w:t>卡（盖）板；如需生产</w:t>
            </w:r>
            <w:r>
              <w:rPr>
                <w:rFonts w:hint="default"/>
                <w:u w:val="wave"/>
                <w:lang w:val="en-US" w:eastAsia="zh-CN"/>
              </w:rPr>
              <w:t>木箱</w:t>
            </w:r>
            <w:r>
              <w:rPr>
                <w:rFonts w:hint="eastAsia"/>
                <w:u w:val="wave"/>
                <w:lang w:val="en-US" w:eastAsia="zh-CN"/>
              </w:rPr>
              <w:t>，则将板材钉制后用</w:t>
            </w:r>
            <w:r>
              <w:rPr>
                <w:rFonts w:hint="default"/>
                <w:u w:val="wave"/>
                <w:lang w:val="en-US" w:eastAsia="zh-CN"/>
              </w:rPr>
              <w:t>将四角包铁皮</w:t>
            </w:r>
            <w:r>
              <w:rPr>
                <w:rFonts w:hint="eastAsia"/>
                <w:u w:val="wave"/>
                <w:lang w:val="en-US" w:eastAsia="zh-CN"/>
              </w:rPr>
              <w:t>成型</w:t>
            </w:r>
            <w:r>
              <w:rPr>
                <w:rFonts w:hint="default"/>
                <w:u w:val="wave"/>
                <w:lang w:val="en-US" w:eastAsia="zh-CN"/>
              </w:rPr>
              <w:t>，这期间会产生少量的设备钉制噪声</w:t>
            </w:r>
            <w:r>
              <w:rPr>
                <w:rFonts w:hint="default"/>
                <w:u w:val="wave"/>
                <w:lang w:eastAsia="zh-CN"/>
              </w:rPr>
              <w:t>（</w:t>
            </w:r>
            <w:r>
              <w:rPr>
                <w:rFonts w:hint="default"/>
                <w:u w:val="wave"/>
                <w:lang w:val="en-US" w:eastAsia="zh-CN"/>
              </w:rPr>
              <w:t>N2）和一些边角料</w:t>
            </w:r>
            <w:r>
              <w:rPr>
                <w:rFonts w:hint="default"/>
                <w:u w:val="wave"/>
                <w:lang w:eastAsia="zh-CN"/>
              </w:rPr>
              <w:t>（</w:t>
            </w:r>
            <w:r>
              <w:rPr>
                <w:rFonts w:hint="default"/>
                <w:u w:val="wave"/>
                <w:lang w:val="en-US" w:eastAsia="zh-CN"/>
              </w:rPr>
              <w:t>S2）</w:t>
            </w:r>
            <w:r>
              <w:rPr>
                <w:rFonts w:hint="default"/>
                <w:u w:val="wave"/>
              </w:rPr>
              <w:t>；</w:t>
            </w:r>
          </w:p>
          <w:p>
            <w:pPr>
              <w:keepNext w:val="0"/>
              <w:keepLines w:val="0"/>
              <w:pageBreakBefore w:val="0"/>
              <w:kinsoku/>
              <w:wordWrap/>
              <w:overflowPunct/>
              <w:bidi w:val="0"/>
              <w:adjustRightInd w:val="0"/>
              <w:snapToGrid w:val="0"/>
              <w:spacing w:line="360" w:lineRule="auto"/>
              <w:ind w:firstLine="480" w:firstLineChars="200"/>
              <w:rPr>
                <w:rFonts w:hint="eastAsia"/>
                <w:lang w:eastAsia="zh-CN"/>
              </w:rPr>
            </w:pPr>
            <w:r>
              <w:rPr>
                <w:rFonts w:hint="eastAsia"/>
                <w:u w:val="wave"/>
                <w:lang w:val="en-US" w:eastAsia="zh-CN"/>
              </w:rPr>
              <w:t>④消毒：</w:t>
            </w:r>
            <w:r>
              <w:rPr>
                <w:rFonts w:hint="default"/>
                <w:u w:val="wave"/>
                <w:lang w:val="en-US" w:eastAsia="zh-CN"/>
              </w:rPr>
              <w:t>完成后</w:t>
            </w:r>
            <w:r>
              <w:rPr>
                <w:rFonts w:hint="default"/>
                <w:u w:val="wave"/>
              </w:rPr>
              <w:t>将成品送入</w:t>
            </w:r>
            <w:r>
              <w:rPr>
                <w:rFonts w:hint="eastAsia"/>
                <w:u w:val="wave"/>
                <w:lang w:val="en-US" w:eastAsia="zh-CN"/>
              </w:rPr>
              <w:t>消毒房</w:t>
            </w:r>
            <w:r>
              <w:rPr>
                <w:rFonts w:hint="default"/>
                <w:u w:val="wave"/>
              </w:rPr>
              <w:t>，采用电加热的方式对成品进行</w:t>
            </w:r>
            <w:r>
              <w:rPr>
                <w:rFonts w:hint="eastAsia"/>
                <w:u w:val="wave"/>
                <w:lang w:val="en-US" w:eastAsia="zh-CN"/>
              </w:rPr>
              <w:t>消毒</w:t>
            </w:r>
            <w:r>
              <w:rPr>
                <w:rFonts w:hint="default"/>
                <w:u w:val="wave"/>
              </w:rPr>
              <w:t>，去除木材中的水分防止板材生虫、霉变，</w:t>
            </w:r>
            <w:r>
              <w:rPr>
                <w:rFonts w:hint="eastAsia"/>
                <w:u w:val="wave"/>
                <w:lang w:val="en-US" w:eastAsia="zh-CN"/>
              </w:rPr>
              <w:t>消毒处</w:t>
            </w:r>
            <w:r>
              <w:rPr>
                <w:rFonts w:hint="default"/>
                <w:u w:val="wave"/>
              </w:rPr>
              <w:t>理温度约80度保持在40个小时以内</w:t>
            </w:r>
            <w:r>
              <w:rPr>
                <w:rFonts w:hint="eastAsia"/>
                <w:u w:val="wave"/>
                <w:lang w:eastAsia="zh-CN"/>
              </w:rPr>
              <w:t>，</w:t>
            </w:r>
            <w:r>
              <w:rPr>
                <w:rFonts w:hint="eastAsia"/>
                <w:u w:val="wave"/>
                <w:lang w:val="en-US" w:eastAsia="zh-CN"/>
              </w:rPr>
              <w:t>消毒采用电加热</w:t>
            </w:r>
            <w:r>
              <w:rPr>
                <w:rFonts w:hint="eastAsia"/>
                <w:lang w:eastAsia="zh-CN"/>
              </w:rPr>
              <w:t>。</w:t>
            </w:r>
          </w:p>
          <w:p>
            <w:pPr>
              <w:snapToGrid w:val="0"/>
              <w:spacing w:line="360" w:lineRule="auto"/>
              <w:ind w:firstLine="480" w:firstLineChars="200"/>
              <w:rPr>
                <w:rFonts w:hint="default"/>
                <w:lang w:val="en-US" w:eastAsia="zh-CN"/>
              </w:rPr>
            </w:pPr>
            <w:r>
              <w:rPr>
                <w:rFonts w:hint="eastAsia"/>
                <w:lang w:val="en-US" w:eastAsia="zh-CN"/>
              </w:rPr>
              <w:t>⑤盖章堆码、入库：将消毒好的成品盖章后堆码入库暂存。</w:t>
            </w:r>
          </w:p>
          <w:p>
            <w:pPr>
              <w:pStyle w:val="2"/>
              <w:keepNext w:val="0"/>
              <w:keepLines w:val="0"/>
              <w:pageBreakBefore w:val="0"/>
              <w:kinsoku/>
              <w:wordWrap/>
              <w:overflowPunct/>
              <w:bidi w:val="0"/>
              <w:adjustRightInd w:val="0"/>
              <w:snapToGrid w:val="0"/>
              <w:spacing w:line="360" w:lineRule="auto"/>
              <w:jc w:val="both"/>
              <w:rPr>
                <w:rFonts w:hint="default" w:ascii="Times New Roman" w:hAnsi="Times New Roman" w:cs="Times New Roman"/>
                <w:b/>
                <w:sz w:val="24"/>
                <w:szCs w:val="24"/>
                <w:u w:val="none"/>
              </w:rPr>
            </w:pPr>
            <w:r>
              <w:rPr>
                <w:rFonts w:hint="default" w:ascii="Times New Roman" w:hAnsi="Times New Roman" w:cs="Times New Roman"/>
                <w:b/>
                <w:sz w:val="24"/>
                <w:szCs w:val="24"/>
                <w:u w:val="none"/>
              </w:rPr>
              <w:t>污染源强分析</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sz w:val="24"/>
                <w:szCs w:val="24"/>
                <w:u w:val="none"/>
              </w:rPr>
            </w:pPr>
            <w:r>
              <w:rPr>
                <w:rFonts w:hint="default" w:ascii="Times New Roman" w:hAnsi="Times New Roman" w:cs="Times New Roman"/>
                <w:b/>
                <w:sz w:val="24"/>
                <w:szCs w:val="24"/>
                <w:u w:val="none"/>
              </w:rPr>
              <w:t>1、施工期</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sz w:val="24"/>
                <w:szCs w:val="24"/>
                <w:u w:val="none"/>
              </w:rPr>
            </w:pPr>
            <w:r>
              <w:rPr>
                <w:rFonts w:hint="eastAsia" w:cs="Times New Roman"/>
                <w:b/>
                <w:sz w:val="24"/>
                <w:szCs w:val="24"/>
                <w:u w:val="none"/>
                <w:lang w:eastAsia="zh-CN"/>
              </w:rPr>
              <w:t>（</w:t>
            </w:r>
            <w:r>
              <w:rPr>
                <w:rFonts w:hint="eastAsia" w:cs="Times New Roman"/>
                <w:b/>
                <w:sz w:val="24"/>
                <w:szCs w:val="24"/>
                <w:u w:val="none"/>
                <w:lang w:val="en-US" w:eastAsia="zh-CN"/>
              </w:rPr>
              <w:t>1）</w:t>
            </w:r>
            <w:r>
              <w:rPr>
                <w:rFonts w:hint="default" w:ascii="Times New Roman" w:hAnsi="Times New Roman" w:cs="Times New Roman"/>
                <w:b/>
                <w:sz w:val="24"/>
                <w:szCs w:val="24"/>
                <w:u w:val="none"/>
              </w:rPr>
              <w:t>废气</w:t>
            </w:r>
          </w:p>
          <w:p>
            <w:pPr>
              <w:keepNext w:val="0"/>
              <w:keepLines w:val="0"/>
              <w:pageBreakBefore w:val="0"/>
              <w:kinsoku/>
              <w:wordWrap/>
              <w:overflowPunct/>
              <w:bidi w:val="0"/>
              <w:adjustRightInd w:val="0"/>
              <w:snapToGrid w:val="0"/>
              <w:spacing w:line="360" w:lineRule="auto"/>
              <w:ind w:left="43" w:leftChars="18" w:firstLine="480" w:firstLineChars="200"/>
              <w:rPr>
                <w:rFonts w:hint="default" w:ascii="Times New Roman" w:hAnsi="Times New Roman" w:cs="Times New Roman" w:eastAsiaTheme="minorEastAsia"/>
                <w:sz w:val="24"/>
                <w:szCs w:val="24"/>
                <w:u w:val="none"/>
              </w:rPr>
            </w:pPr>
            <w:r>
              <w:rPr>
                <w:rFonts w:hint="default" w:ascii="Times New Roman" w:hAnsi="Times New Roman" w:cs="Times New Roman" w:eastAsiaTheme="minorEastAsia"/>
                <w:sz w:val="24"/>
                <w:szCs w:val="24"/>
                <w:u w:val="none"/>
              </w:rPr>
              <w:t>本项目施工阶段对大气环境的污染物主要来自施工机械及运输车辆产生的</w:t>
            </w:r>
            <w:r>
              <w:rPr>
                <w:rFonts w:hint="default" w:ascii="Times New Roman" w:hAnsi="Times New Roman" w:cs="Times New Roman" w:eastAsiaTheme="minorEastAsia"/>
                <w:sz w:val="24"/>
                <w:szCs w:val="24"/>
                <w:u w:val="none"/>
                <w:lang w:val="en-US" w:eastAsia="zh-CN"/>
              </w:rPr>
              <w:t>汽车尾气、</w:t>
            </w:r>
            <w:r>
              <w:rPr>
                <w:rFonts w:hint="default" w:ascii="Times New Roman" w:hAnsi="Times New Roman" w:cs="Times New Roman" w:eastAsiaTheme="minorEastAsia"/>
                <w:spacing w:val="6"/>
                <w:sz w:val="24"/>
                <w:szCs w:val="24"/>
                <w:u w:val="none"/>
              </w:rPr>
              <w:t>施工</w:t>
            </w:r>
            <w:r>
              <w:rPr>
                <w:rFonts w:hint="default" w:ascii="Times New Roman" w:hAnsi="Times New Roman" w:cs="Times New Roman" w:eastAsiaTheme="minorEastAsia"/>
                <w:sz w:val="24"/>
                <w:szCs w:val="24"/>
                <w:u w:val="none"/>
              </w:rPr>
              <w:t>扬尘及装修废气。</w:t>
            </w:r>
          </w:p>
          <w:p>
            <w:pPr>
              <w:pStyle w:val="2"/>
              <w:keepNext w:val="0"/>
              <w:keepLines w:val="0"/>
              <w:pageBreakBefore w:val="0"/>
              <w:kinsoku/>
              <w:wordWrap/>
              <w:overflowPunct/>
              <w:bidi w:val="0"/>
              <w:adjustRightInd w:val="0"/>
              <w:snapToGrid w:val="0"/>
              <w:spacing w:line="360" w:lineRule="auto"/>
              <w:ind w:firstLine="480"/>
              <w:jc w:val="both"/>
              <w:rPr>
                <w:rFonts w:hint="default" w:ascii="Times New Roman" w:hAnsi="Times New Roman" w:cs="Times New Roman" w:eastAsiaTheme="minorEastAsia"/>
                <w:sz w:val="24"/>
                <w:szCs w:val="24"/>
                <w:u w:val="none"/>
                <w:lang w:val="en-US" w:eastAsia="zh-CN"/>
              </w:rPr>
            </w:pPr>
            <w:r>
              <w:rPr>
                <w:rFonts w:hint="default" w:ascii="Times New Roman" w:hAnsi="Times New Roman" w:cs="Times New Roman" w:eastAsiaTheme="minorEastAsia"/>
                <w:sz w:val="24"/>
                <w:szCs w:val="24"/>
                <w:u w:val="none"/>
              </w:rPr>
              <w:t>施工机械及运输车辆产生的</w:t>
            </w:r>
            <w:r>
              <w:rPr>
                <w:rFonts w:hint="default" w:ascii="Times New Roman" w:hAnsi="Times New Roman" w:cs="Times New Roman" w:eastAsiaTheme="minorEastAsia"/>
                <w:sz w:val="24"/>
                <w:szCs w:val="24"/>
                <w:u w:val="none"/>
                <w:lang w:val="en-US" w:eastAsia="zh-CN"/>
              </w:rPr>
              <w:t>汽车尾气：</w:t>
            </w:r>
          </w:p>
          <w:p>
            <w:pPr>
              <w:keepNext w:val="0"/>
              <w:keepLines w:val="0"/>
              <w:pageBreakBefore w:val="0"/>
              <w:kinsoku/>
              <w:wordWrap/>
              <w:overflowPunct/>
              <w:bidi w:val="0"/>
              <w:adjustRightInd w:val="0"/>
              <w:snapToGrid w:val="0"/>
              <w:spacing w:line="360" w:lineRule="auto"/>
              <w:ind w:left="43" w:leftChars="18" w:firstLine="480" w:firstLineChars="200"/>
              <w:rPr>
                <w:rFonts w:hint="default" w:ascii="Times New Roman" w:hAnsi="Times New Roman" w:cs="Times New Roman" w:eastAsiaTheme="minorEastAsia"/>
                <w:sz w:val="24"/>
                <w:szCs w:val="24"/>
                <w:u w:val="none"/>
              </w:rPr>
            </w:pPr>
            <w:r>
              <w:rPr>
                <w:rFonts w:hint="default" w:ascii="Times New Roman" w:hAnsi="Times New Roman" w:cs="Times New Roman" w:eastAsiaTheme="minorEastAsia"/>
                <w:sz w:val="24"/>
                <w:szCs w:val="24"/>
                <w:u w:val="none"/>
              </w:rPr>
              <w:t>各类燃油动力机械（运输车辆、挖掘机、推土机等）在场地开挖、场地平整、建筑施工、物料运输、装卸等施工作业时，会排出燃油废气，主要污染物为CO、NO</w:t>
            </w:r>
            <w:r>
              <w:rPr>
                <w:rFonts w:hint="default" w:ascii="Times New Roman" w:hAnsi="Times New Roman" w:cs="Times New Roman" w:eastAsiaTheme="minorEastAsia"/>
                <w:spacing w:val="6"/>
                <w:sz w:val="24"/>
                <w:szCs w:val="24"/>
                <w:u w:val="none"/>
                <w:vertAlign w:val="subscript"/>
              </w:rPr>
              <w:t>x</w:t>
            </w:r>
            <w:r>
              <w:rPr>
                <w:rFonts w:hint="default" w:ascii="Times New Roman" w:hAnsi="Times New Roman" w:cs="Times New Roman" w:eastAsiaTheme="minorEastAsia"/>
                <w:sz w:val="24"/>
                <w:szCs w:val="24"/>
                <w:u w:val="none"/>
              </w:rPr>
              <w:t>、THC等污染物。</w:t>
            </w:r>
            <w:r>
              <w:rPr>
                <w:rFonts w:hint="default" w:ascii="Times New Roman" w:hAnsi="Times New Roman" w:cs="Times New Roman" w:eastAsiaTheme="minorEastAsia"/>
                <w:color w:val="000000" w:themeColor="text1"/>
                <w:sz w:val="24"/>
                <w:szCs w:val="24"/>
                <w:u w:val="none"/>
                <w14:textFill>
                  <w14:solidFill>
                    <w14:schemeClr w14:val="tx1"/>
                  </w14:solidFill>
                </w14:textFill>
              </w:rPr>
              <w:t>项目施工期短，燃油废气产生量少，且</w:t>
            </w:r>
            <w:r>
              <w:rPr>
                <w:rFonts w:hint="default" w:ascii="Times New Roman" w:hAnsi="Times New Roman" w:cs="Times New Roman" w:eastAsiaTheme="minorEastAsia"/>
                <w:color w:val="000000" w:themeColor="text1"/>
                <w:spacing w:val="6"/>
                <w:sz w:val="24"/>
                <w:szCs w:val="24"/>
                <w:u w:val="none"/>
                <w14:textFill>
                  <w14:solidFill>
                    <w14:schemeClr w14:val="tx1"/>
                  </w14:solidFill>
                </w14:textFill>
              </w:rPr>
              <w:t>施工场地开阔，废气易扩散，对周边大气环境产生影响较小。</w:t>
            </w:r>
          </w:p>
          <w:p>
            <w:pPr>
              <w:pStyle w:val="2"/>
              <w:keepNext w:val="0"/>
              <w:keepLines w:val="0"/>
              <w:pageBreakBefore w:val="0"/>
              <w:kinsoku/>
              <w:wordWrap/>
              <w:overflowPunct/>
              <w:bidi w:val="0"/>
              <w:adjustRightInd w:val="0"/>
              <w:snapToGrid w:val="0"/>
              <w:spacing w:line="360" w:lineRule="auto"/>
              <w:ind w:firstLine="480"/>
              <w:jc w:val="both"/>
              <w:rPr>
                <w:rFonts w:hint="default" w:ascii="Times New Roman" w:hAnsi="Times New Roman" w:cs="Times New Roman" w:eastAsiaTheme="minorEastAsia"/>
                <w:sz w:val="24"/>
                <w:szCs w:val="24"/>
                <w:u w:val="none"/>
                <w:lang w:val="en-US" w:eastAsia="zh-CN"/>
              </w:rPr>
            </w:pPr>
            <w:r>
              <w:rPr>
                <w:rFonts w:hint="default" w:ascii="Times New Roman" w:hAnsi="Times New Roman" w:cs="Times New Roman" w:eastAsiaTheme="minorEastAsia"/>
                <w:sz w:val="24"/>
                <w:szCs w:val="24"/>
                <w:u w:val="none"/>
                <w:lang w:val="en-US" w:eastAsia="zh-CN"/>
              </w:rPr>
              <w:t>施工扬尘：</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eastAsiaTheme="minorEastAsia"/>
                <w:sz w:val="24"/>
                <w:szCs w:val="24"/>
                <w:u w:val="none"/>
              </w:rPr>
            </w:pPr>
            <w:r>
              <w:rPr>
                <w:rFonts w:hint="default" w:ascii="Times New Roman" w:hAnsi="Times New Roman" w:cs="Times New Roman" w:eastAsiaTheme="minorEastAsia"/>
                <w:sz w:val="24"/>
                <w:szCs w:val="24"/>
                <w:u w:val="none"/>
              </w:rPr>
              <w:t>施工扬尘主要产生于建筑施工材料运输、装卸与搅合，另外物料堆放期间由于风力起尘引发扬尘，其主要污染物为TSP，具体主要由以下因素产生：</w:t>
            </w:r>
            <w:r>
              <w:rPr>
                <w:rFonts w:hint="default" w:ascii="Times New Roman" w:hAnsi="Times New Roman" w:cs="Times New Roman"/>
                <w:sz w:val="24"/>
                <w:szCs w:val="24"/>
                <w:u w:val="none"/>
              </w:rPr>
              <w:t>①</w:t>
            </w:r>
            <w:r>
              <w:rPr>
                <w:rFonts w:hint="default" w:ascii="Times New Roman" w:hAnsi="Times New Roman" w:cs="Times New Roman" w:eastAsiaTheme="minorEastAsia"/>
                <w:sz w:val="24"/>
                <w:szCs w:val="24"/>
                <w:u w:val="none"/>
              </w:rPr>
              <w:t>施工场地内地表的挖掘与重整；</w:t>
            </w:r>
            <w:r>
              <w:rPr>
                <w:rFonts w:hint="default" w:ascii="Times New Roman" w:hAnsi="Times New Roman" w:cs="Times New Roman"/>
                <w:sz w:val="24"/>
                <w:szCs w:val="24"/>
                <w:u w:val="none"/>
              </w:rPr>
              <w:t>②</w:t>
            </w:r>
            <w:r>
              <w:rPr>
                <w:rFonts w:hint="default" w:ascii="Times New Roman" w:hAnsi="Times New Roman" w:cs="Times New Roman" w:eastAsiaTheme="minorEastAsia"/>
                <w:sz w:val="24"/>
                <w:szCs w:val="24"/>
                <w:u w:val="none"/>
              </w:rPr>
              <w:t>土方和建材的运输，特别是干燥有风的天气，运输车辆在施工场地内和裸露施工面表面行驶，以及运输车辆带到建设场地周围道路上的泥土被过往车辆反复扬起；</w:t>
            </w:r>
            <w:r>
              <w:rPr>
                <w:rFonts w:hint="default" w:ascii="Times New Roman" w:hAnsi="Times New Roman" w:cs="Times New Roman"/>
                <w:sz w:val="24"/>
                <w:szCs w:val="24"/>
                <w:u w:val="none"/>
              </w:rPr>
              <w:t>③</w:t>
            </w:r>
            <w:r>
              <w:rPr>
                <w:rFonts w:hint="default" w:ascii="Times New Roman" w:hAnsi="Times New Roman" w:cs="Times New Roman" w:eastAsiaTheme="minorEastAsia"/>
                <w:sz w:val="24"/>
                <w:szCs w:val="24"/>
                <w:u w:val="none"/>
              </w:rPr>
              <w:t>施工材料堆放因未采取覆盖措施被风吹起。</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eastAsiaTheme="minorEastAsia"/>
                <w:bCs/>
                <w:sz w:val="24"/>
                <w:szCs w:val="24"/>
                <w:u w:val="none"/>
              </w:rPr>
            </w:pPr>
            <w:r>
              <w:rPr>
                <w:rFonts w:hint="default" w:ascii="Times New Roman" w:hAnsi="Times New Roman" w:cs="Times New Roman" w:eastAsiaTheme="minorEastAsia"/>
                <w:sz w:val="24"/>
                <w:szCs w:val="24"/>
                <w:u w:val="none"/>
              </w:rPr>
              <w:t>施工现场近地面的粉尘量受施工机械、施工方式、管理方式及天气、地表土质等多种因素影响。</w:t>
            </w:r>
            <w:r>
              <w:rPr>
                <w:rFonts w:hint="default" w:ascii="Times New Roman" w:hAnsi="Times New Roman" w:cs="Times New Roman" w:eastAsiaTheme="minorEastAsia"/>
                <w:bCs/>
                <w:sz w:val="24"/>
                <w:szCs w:val="24"/>
                <w:u w:val="none"/>
              </w:rPr>
              <w:t>在正常风况下，施工活动产生的粉尘在施工区域近地面环境空气中TSP浓度为1.5～30mg/m</w:t>
            </w:r>
            <w:r>
              <w:rPr>
                <w:rFonts w:hint="default" w:ascii="Times New Roman" w:hAnsi="Times New Roman" w:cs="Times New Roman" w:eastAsiaTheme="minorEastAsia"/>
                <w:bCs/>
                <w:sz w:val="24"/>
                <w:szCs w:val="24"/>
                <w:u w:val="none"/>
                <w:vertAlign w:val="superscript"/>
              </w:rPr>
              <w:t>3</w:t>
            </w:r>
            <w:r>
              <w:rPr>
                <w:rFonts w:hint="default" w:ascii="Times New Roman" w:hAnsi="Times New Roman" w:cs="Times New Roman" w:eastAsiaTheme="minorEastAsia"/>
                <w:bCs/>
                <w:sz w:val="24"/>
                <w:szCs w:val="24"/>
                <w:u w:val="none"/>
              </w:rPr>
              <w:t>。</w:t>
            </w:r>
          </w:p>
          <w:p>
            <w:pPr>
              <w:pStyle w:val="2"/>
              <w:keepNext w:val="0"/>
              <w:keepLines w:val="0"/>
              <w:pageBreakBefore w:val="0"/>
              <w:kinsoku/>
              <w:wordWrap/>
              <w:overflowPunct/>
              <w:bidi w:val="0"/>
              <w:adjustRightInd w:val="0"/>
              <w:snapToGrid w:val="0"/>
              <w:spacing w:line="360" w:lineRule="auto"/>
              <w:ind w:firstLine="480"/>
              <w:jc w:val="both"/>
              <w:rPr>
                <w:rFonts w:hint="default" w:ascii="Times New Roman" w:hAnsi="Times New Roman" w:cs="Times New Roman" w:eastAsiaTheme="minorEastAsia"/>
                <w:sz w:val="24"/>
                <w:szCs w:val="24"/>
                <w:u w:val="none"/>
                <w:lang w:val="en-US" w:eastAsia="zh-CN"/>
              </w:rPr>
            </w:pPr>
            <w:r>
              <w:rPr>
                <w:rFonts w:hint="default" w:ascii="Times New Roman" w:hAnsi="Times New Roman" w:cs="Times New Roman" w:eastAsiaTheme="minorEastAsia"/>
                <w:sz w:val="24"/>
                <w:szCs w:val="24"/>
                <w:u w:val="none"/>
                <w:lang w:val="en-US" w:eastAsia="zh-CN"/>
              </w:rPr>
              <w:t>装修废气：</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本项目在施工期的装修阶段会产生废气，主要包括油漆废气和甲醛废气等。</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①油漆废气</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该项目主体工程完工后，投入使用前，办公用房需经过短暂的集中简单装修和较长时间的分散装修阶段，届时将会有油漆废气产生并无组织排放。油漆废气的主要污染因子为油性涂料中的二甲苯和甲苯，此外还有极少量的丁醇、丙醇等。因此，施工期装修过程中应优先选用不含或少含甲苯和二甲苯的亲水涂料或环保涂料，以尽量减少涂料粉刷环境污染影响。</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②甲醛废气</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室内装修通常用的人造板等建筑材料，家具、墙面与地面的装饰铺设等使用的粘合剂等一般均含有甲醛，因而释放出甲醛是不可避免的。甲醛是种原生毒物，空气中甲醛对室内暴露者的健康影响主要是嗅到异味、刺激眼和呼吸道粘膜、产生变态反应、免疫功能异常、肝肺损伤等。故在装修完毕后应充分开窗换气，并最好空房隔3个月之后再入住或开放，以避免甲醛对人的影响。</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sz w:val="24"/>
                <w:szCs w:val="24"/>
                <w:u w:val="none"/>
              </w:rPr>
            </w:pPr>
            <w:r>
              <w:rPr>
                <w:rFonts w:hint="eastAsia" w:cs="Times New Roman"/>
                <w:b/>
                <w:sz w:val="24"/>
                <w:szCs w:val="24"/>
                <w:u w:val="none"/>
                <w:lang w:eastAsia="zh-CN"/>
              </w:rPr>
              <w:t>（</w:t>
            </w:r>
            <w:r>
              <w:rPr>
                <w:rFonts w:hint="eastAsia" w:cs="Times New Roman"/>
                <w:b/>
                <w:sz w:val="24"/>
                <w:szCs w:val="24"/>
                <w:u w:val="none"/>
                <w:lang w:val="en-US" w:eastAsia="zh-CN"/>
              </w:rPr>
              <w:t>2）</w:t>
            </w:r>
            <w:r>
              <w:rPr>
                <w:rFonts w:hint="default" w:ascii="Times New Roman" w:hAnsi="Times New Roman" w:cs="Times New Roman"/>
                <w:b/>
                <w:sz w:val="24"/>
                <w:szCs w:val="24"/>
                <w:u w:val="none"/>
              </w:rPr>
              <w:t>废水</w:t>
            </w:r>
          </w:p>
          <w:p>
            <w:pPr>
              <w:keepNext w:val="0"/>
              <w:keepLines w:val="0"/>
              <w:pageBreakBefore w:val="0"/>
              <w:kinsoku/>
              <w:wordWrap/>
              <w:overflowPunct/>
              <w:bidi w:val="0"/>
              <w:adjustRightInd w:val="0"/>
              <w:snapToGrid w:val="0"/>
              <w:spacing w:line="360" w:lineRule="auto"/>
              <w:ind w:firstLine="480" w:firstLineChars="200"/>
              <w:jc w:val="left"/>
              <w:rPr>
                <w:rFonts w:hint="default" w:ascii="Times New Roman" w:hAnsi="Times New Roman" w:cs="Times New Roman" w:eastAsiaTheme="minorEastAsia"/>
                <w:sz w:val="24"/>
                <w:szCs w:val="24"/>
                <w:u w:val="none"/>
              </w:rPr>
            </w:pPr>
            <w:r>
              <w:rPr>
                <w:rFonts w:hint="default" w:ascii="Times New Roman" w:hAnsi="Times New Roman" w:cs="Times New Roman" w:eastAsiaTheme="minorEastAsia"/>
                <w:sz w:val="24"/>
                <w:szCs w:val="24"/>
                <w:u w:val="none"/>
              </w:rPr>
              <w:t>施工期废水主要为为施工废水和施工人员产生的生活污水。</w:t>
            </w:r>
          </w:p>
          <w:p>
            <w:pPr>
              <w:keepNext w:val="0"/>
              <w:keepLines w:val="0"/>
              <w:pageBreakBefore w:val="0"/>
              <w:kinsoku/>
              <w:wordWrap/>
              <w:overflowPunct/>
              <w:bidi w:val="0"/>
              <w:adjustRightInd w:val="0"/>
              <w:snapToGrid w:val="0"/>
              <w:spacing w:line="360" w:lineRule="auto"/>
              <w:ind w:firstLine="480" w:firstLineChars="200"/>
              <w:jc w:val="left"/>
              <w:rPr>
                <w:rFonts w:hint="default" w:ascii="Times New Roman" w:hAnsi="Times New Roman" w:cs="Times New Roman" w:eastAsiaTheme="minorEastAsia"/>
                <w:sz w:val="24"/>
                <w:szCs w:val="24"/>
                <w:u w:val="none"/>
                <w:lang w:eastAsia="zh-CN"/>
              </w:rPr>
            </w:pPr>
            <w:r>
              <w:rPr>
                <w:rFonts w:hint="default" w:ascii="Times New Roman" w:hAnsi="Times New Roman" w:cs="Times New Roman" w:eastAsiaTheme="minorEastAsia"/>
                <w:sz w:val="24"/>
                <w:szCs w:val="24"/>
                <w:u w:val="none"/>
              </w:rPr>
              <w:t>施工废水</w:t>
            </w:r>
            <w:r>
              <w:rPr>
                <w:rFonts w:hint="default" w:ascii="Times New Roman" w:hAnsi="Times New Roman" w:cs="Times New Roman" w:eastAsiaTheme="minorEastAsia"/>
                <w:sz w:val="24"/>
                <w:szCs w:val="24"/>
                <w:u w:val="none"/>
                <w:lang w:eastAsia="zh-CN"/>
              </w:rPr>
              <w:t>：</w:t>
            </w:r>
          </w:p>
          <w:p>
            <w:pPr>
              <w:keepNext w:val="0"/>
              <w:keepLines w:val="0"/>
              <w:pageBreakBefore w:val="0"/>
              <w:kinsoku/>
              <w:wordWrap/>
              <w:overflowPunct/>
              <w:bidi w:val="0"/>
              <w:adjustRightInd w:val="0"/>
              <w:snapToGrid w:val="0"/>
              <w:spacing w:line="360" w:lineRule="auto"/>
              <w:ind w:firstLine="480" w:firstLineChars="200"/>
              <w:jc w:val="left"/>
              <w:rPr>
                <w:rFonts w:hint="default" w:ascii="Times New Roman" w:hAnsi="Times New Roman" w:cs="Times New Roman" w:eastAsiaTheme="minorEastAsia"/>
                <w:sz w:val="24"/>
                <w:szCs w:val="24"/>
                <w:u w:val="none"/>
              </w:rPr>
            </w:pPr>
            <w:r>
              <w:rPr>
                <w:rFonts w:hint="default" w:ascii="Times New Roman" w:hAnsi="Times New Roman" w:cs="Times New Roman" w:eastAsiaTheme="minorEastAsia"/>
                <w:sz w:val="24"/>
                <w:szCs w:val="24"/>
                <w:u w:val="none"/>
              </w:rPr>
              <w:t>施工废水主要包括浇筑混凝土产生的泥浆废水、施工机械和车辆的冲洗废水等，其主要污染物为SS和石油类，其排放量均难以估算，石油类浓度为10～30mg/L，SS污染物浓度约为400～500mg/L。本项目不设置搅拌站，施工采用商品混凝土。施工现场不设机修厂，工程机械维修均到当地的商业维修点。</w:t>
            </w:r>
          </w:p>
          <w:p>
            <w:pPr>
              <w:pStyle w:val="10"/>
              <w:keepNext w:val="0"/>
              <w:keepLines w:val="0"/>
              <w:pageBreakBefore w:val="0"/>
              <w:kinsoku/>
              <w:wordWrap/>
              <w:overflowPunct/>
              <w:bidi w:val="0"/>
              <w:adjustRightInd w:val="0"/>
              <w:snapToGrid w:val="0"/>
              <w:spacing w:line="360" w:lineRule="auto"/>
              <w:rPr>
                <w:rFonts w:hint="default" w:ascii="Times New Roman" w:hAnsi="Times New Roman" w:eastAsia="宋体" w:cs="Times New Roman"/>
                <w:sz w:val="24"/>
                <w:szCs w:val="24"/>
                <w:u w:val="none"/>
                <w:lang w:val="en-US" w:eastAsia="zh-CN"/>
              </w:rPr>
            </w:pPr>
            <w:r>
              <w:rPr>
                <w:rFonts w:hint="default" w:ascii="Times New Roman" w:hAnsi="Times New Roman" w:cs="Times New Roman"/>
                <w:sz w:val="24"/>
                <w:szCs w:val="24"/>
                <w:u w:val="none"/>
                <w:lang w:val="en-US" w:eastAsia="zh-CN"/>
              </w:rPr>
              <w:t xml:space="preserve">    生活污水：</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b/>
                <w:sz w:val="24"/>
                <w:szCs w:val="24"/>
                <w:u w:val="none"/>
              </w:rPr>
            </w:pPr>
            <w:r>
              <w:rPr>
                <w:rFonts w:hint="default" w:ascii="Times New Roman" w:hAnsi="Times New Roman" w:cs="Times New Roman"/>
                <w:sz w:val="24"/>
                <w:szCs w:val="24"/>
                <w:u w:val="none"/>
              </w:rPr>
              <w:t>该项目建设施工期间，施工高峰时厂区施工及管理人员合计约</w:t>
            </w:r>
            <w:r>
              <w:rPr>
                <w:rFonts w:hint="eastAsia" w:cs="Times New Roman"/>
                <w:sz w:val="24"/>
                <w:szCs w:val="24"/>
                <w:u w:val="none"/>
                <w:lang w:val="en-US" w:eastAsia="zh-CN"/>
              </w:rPr>
              <w:t>1</w:t>
            </w:r>
            <w:r>
              <w:rPr>
                <w:rFonts w:hint="default" w:ascii="Times New Roman" w:hAnsi="Times New Roman" w:cs="Times New Roman"/>
                <w:sz w:val="24"/>
                <w:szCs w:val="24"/>
                <w:u w:val="none"/>
                <w:lang w:val="en-US" w:eastAsia="zh-CN"/>
              </w:rPr>
              <w:t>2</w:t>
            </w:r>
            <w:r>
              <w:rPr>
                <w:rFonts w:hint="default" w:ascii="Times New Roman" w:hAnsi="Times New Roman" w:cs="Times New Roman"/>
                <w:sz w:val="24"/>
                <w:szCs w:val="24"/>
                <w:u w:val="none"/>
              </w:rPr>
              <w:t>人。施工期间，生活污水按20L/人.d计，产生量为0</w:t>
            </w:r>
            <w:r>
              <w:rPr>
                <w:rFonts w:hint="eastAsia" w:cs="Times New Roman"/>
                <w:sz w:val="24"/>
                <w:szCs w:val="24"/>
                <w:u w:val="none"/>
                <w:lang w:val="en-US" w:eastAsia="zh-CN"/>
              </w:rPr>
              <w:t>.2</w:t>
            </w:r>
            <w:r>
              <w:rPr>
                <w:rFonts w:hint="default" w:ascii="Times New Roman" w:hAnsi="Times New Roman" w:cs="Times New Roman"/>
                <w:sz w:val="24"/>
                <w:szCs w:val="24"/>
                <w:u w:val="none"/>
                <w:lang w:val="en-US" w:eastAsia="zh-CN"/>
              </w:rPr>
              <w:t>4</w:t>
            </w:r>
            <w:r>
              <w:rPr>
                <w:rFonts w:hint="default" w:ascii="Times New Roman" w:hAnsi="Times New Roman" w:cs="Times New Roman"/>
                <w:sz w:val="24"/>
                <w:szCs w:val="24"/>
                <w:u w:val="none"/>
              </w:rPr>
              <w:t>m</w:t>
            </w:r>
            <w:r>
              <w:rPr>
                <w:rFonts w:hint="default" w:ascii="Times New Roman" w:hAnsi="Times New Roman" w:cs="Times New Roman"/>
                <w:sz w:val="24"/>
                <w:szCs w:val="24"/>
                <w:u w:val="none"/>
                <w:vertAlign w:val="superscript"/>
              </w:rPr>
              <w:t>3</w:t>
            </w:r>
            <w:r>
              <w:rPr>
                <w:rFonts w:hint="default" w:ascii="Times New Roman" w:hAnsi="Times New Roman" w:cs="Times New Roman"/>
                <w:sz w:val="24"/>
                <w:szCs w:val="24"/>
                <w:u w:val="none"/>
              </w:rPr>
              <w:t>/d，水中污染因子和浓度约为CODcr：200～250mg/L，BOD5：150～200mg/L，SS：150～200mg/L，施工期生活污水经化粪池处理后排入园区污水管网，输送至松木污水处理厂处理达标后排入湘江。</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sz w:val="24"/>
                <w:szCs w:val="24"/>
                <w:u w:val="none"/>
              </w:rPr>
            </w:pPr>
            <w:r>
              <w:rPr>
                <w:rFonts w:hint="eastAsia" w:cs="Times New Roman"/>
                <w:b/>
                <w:sz w:val="24"/>
                <w:szCs w:val="24"/>
                <w:u w:val="none"/>
                <w:lang w:eastAsia="zh-CN"/>
              </w:rPr>
              <w:t>（</w:t>
            </w:r>
            <w:r>
              <w:rPr>
                <w:rFonts w:hint="eastAsia" w:cs="Times New Roman"/>
                <w:b/>
                <w:sz w:val="24"/>
                <w:szCs w:val="24"/>
                <w:u w:val="none"/>
                <w:lang w:val="en-US" w:eastAsia="zh-CN"/>
              </w:rPr>
              <w:t>3）</w:t>
            </w:r>
            <w:r>
              <w:rPr>
                <w:rFonts w:hint="default" w:ascii="Times New Roman" w:hAnsi="Times New Roman" w:cs="Times New Roman"/>
                <w:b/>
                <w:sz w:val="24"/>
                <w:szCs w:val="24"/>
                <w:u w:val="none"/>
              </w:rPr>
              <w:t>噪声</w:t>
            </w:r>
          </w:p>
          <w:p>
            <w:pPr>
              <w:pStyle w:val="2"/>
              <w:keepNext w:val="0"/>
              <w:keepLines w:val="0"/>
              <w:pageBreakBefore w:val="0"/>
              <w:kinsoku/>
              <w:wordWrap/>
              <w:overflowPunct/>
              <w:bidi w:val="0"/>
              <w:adjustRightInd w:val="0"/>
              <w:snapToGrid w:val="0"/>
              <w:spacing w:line="360" w:lineRule="auto"/>
              <w:ind w:firstLine="480"/>
              <w:jc w:val="both"/>
              <w:rPr>
                <w:sz w:val="24"/>
                <w:u w:val="none"/>
              </w:rPr>
            </w:pPr>
            <w:r>
              <w:rPr>
                <w:rFonts w:hint="default" w:ascii="Times New Roman" w:hAnsi="Times New Roman" w:cs="Times New Roman" w:eastAsiaTheme="minorEastAsia"/>
                <w:sz w:val="24"/>
                <w:szCs w:val="24"/>
                <w:u w:val="none"/>
                <w:lang w:val="en-US" w:eastAsia="zh-CN"/>
              </w:rPr>
              <w:t>施工期噪声主要来自于施工机械和运输车辆，</w:t>
            </w:r>
            <w:r>
              <w:rPr>
                <w:rFonts w:hint="default" w:ascii="Times New Roman" w:hAnsi="Times New Roman" w:cs="Times New Roman"/>
                <w:sz w:val="24"/>
                <w:szCs w:val="24"/>
                <w:u w:val="none"/>
              </w:rPr>
              <w:t>施工机械设备、物料装卸碰撞噪声，各施工阶段的主要噪声源及其声级、物料运输的交通噪声见表</w:t>
            </w:r>
            <w:r>
              <w:rPr>
                <w:rFonts w:hint="default" w:ascii="Times New Roman" w:hAnsi="Times New Roman" w:cs="Times New Roman"/>
                <w:sz w:val="24"/>
                <w:szCs w:val="24"/>
                <w:u w:val="none"/>
                <w:lang w:val="en-US" w:eastAsia="zh-CN"/>
              </w:rPr>
              <w:t>5-1</w:t>
            </w:r>
            <w:r>
              <w:rPr>
                <w:rFonts w:hint="default" w:ascii="Times New Roman" w:hAnsi="Times New Roman" w:cs="Times New Roman"/>
                <w:sz w:val="24"/>
                <w:szCs w:val="24"/>
                <w:u w:val="none"/>
              </w:rPr>
              <w:t>。</w:t>
            </w:r>
          </w:p>
          <w:p>
            <w:pPr>
              <w:keepNext w:val="0"/>
              <w:keepLines w:val="0"/>
              <w:pageBreakBefore w:val="0"/>
              <w:kinsoku/>
              <w:wordWrap/>
              <w:overflowPunct/>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5-1</w:t>
            </w:r>
            <w:r>
              <w:rPr>
                <w:rFonts w:hint="default" w:ascii="Times New Roman" w:hAnsi="Times New Roman" w:cs="Times New Roman"/>
                <w:b/>
                <w:bCs/>
                <w:sz w:val="21"/>
                <w:szCs w:val="21"/>
              </w:rPr>
              <w:t xml:space="preserve">  施工期主要噪声源及源强(dB)</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8"/>
              <w:gridCol w:w="2848"/>
              <w:gridCol w:w="32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17" w:name="_Toc475720285"/>
                  <w:bookmarkStart w:id="18" w:name="_Toc472597435"/>
                  <w:bookmarkStart w:id="19" w:name="_Toc476051367"/>
                  <w:r>
                    <w:rPr>
                      <w:rFonts w:hint="default" w:ascii="Times New Roman" w:hAnsi="Times New Roman" w:cs="Times New Roman"/>
                      <w:sz w:val="21"/>
                      <w:szCs w:val="21"/>
                    </w:rPr>
                    <w:t>施工阶段</w:t>
                  </w:r>
                  <w:bookmarkEnd w:id="17"/>
                  <w:bookmarkEnd w:id="18"/>
                  <w:bookmarkEnd w:id="19"/>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20" w:name="_Toc476051368"/>
                  <w:bookmarkStart w:id="21" w:name="_Toc475720286"/>
                  <w:bookmarkStart w:id="22" w:name="_Toc472597436"/>
                  <w:r>
                    <w:rPr>
                      <w:rFonts w:hint="default" w:ascii="Times New Roman" w:hAnsi="Times New Roman" w:cs="Times New Roman"/>
                      <w:sz w:val="21"/>
                      <w:szCs w:val="21"/>
                    </w:rPr>
                    <w:t>声源</w:t>
                  </w:r>
                  <w:bookmarkEnd w:id="20"/>
                  <w:bookmarkEnd w:id="21"/>
                  <w:bookmarkEnd w:id="22"/>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23" w:name="_Toc476051369"/>
                  <w:bookmarkStart w:id="24" w:name="_Toc475720287"/>
                  <w:bookmarkStart w:id="25" w:name="_Toc472597437"/>
                  <w:r>
                    <w:rPr>
                      <w:rFonts w:hint="default" w:ascii="Times New Roman" w:hAnsi="Times New Roman" w:cs="Times New Roman"/>
                      <w:sz w:val="21"/>
                      <w:szCs w:val="21"/>
                    </w:rPr>
                    <w:t>声级</w:t>
                  </w:r>
                  <w:bookmarkEnd w:id="23"/>
                  <w:bookmarkEnd w:id="24"/>
                  <w:bookmarkEnd w:id="2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 w:hRule="atLeast"/>
                <w:jc w:val="center"/>
              </w:trPr>
              <w:tc>
                <w:tcPr>
                  <w:tcW w:w="2138" w:type="dxa"/>
                  <w:vMerge w:val="restart"/>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场地平整阶段</w:t>
                  </w: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挖掘机</w:t>
                  </w:r>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83-93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推土机</w:t>
                  </w:r>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打桩机</w:t>
                  </w:r>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80-90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restart"/>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26" w:name="_Toc476051370"/>
                  <w:bookmarkStart w:id="27" w:name="_Toc472597438"/>
                  <w:bookmarkStart w:id="28" w:name="_Toc475720288"/>
                  <w:r>
                    <w:rPr>
                      <w:rFonts w:hint="default" w:ascii="Times New Roman" w:hAnsi="Times New Roman" w:cs="Times New Roman"/>
                      <w:sz w:val="21"/>
                      <w:szCs w:val="21"/>
                    </w:rPr>
                    <w:t>装修、安装阶段</w:t>
                  </w:r>
                  <w:bookmarkEnd w:id="26"/>
                  <w:bookmarkEnd w:id="27"/>
                  <w:bookmarkEnd w:id="28"/>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29" w:name="_Toc475720289"/>
                  <w:bookmarkStart w:id="30" w:name="_Toc476051371"/>
                  <w:bookmarkStart w:id="31" w:name="_Toc472597439"/>
                  <w:r>
                    <w:rPr>
                      <w:rFonts w:hint="default" w:ascii="Times New Roman" w:hAnsi="Times New Roman" w:cs="Times New Roman"/>
                      <w:sz w:val="21"/>
                      <w:szCs w:val="21"/>
                    </w:rPr>
                    <w:t>电钻</w:t>
                  </w:r>
                  <w:bookmarkEnd w:id="29"/>
                  <w:bookmarkEnd w:id="30"/>
                  <w:bookmarkEnd w:id="31"/>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32" w:name="_Toc475720290"/>
                  <w:bookmarkStart w:id="33" w:name="_Toc472597440"/>
                  <w:bookmarkStart w:id="34" w:name="_Toc476051372"/>
                  <w:r>
                    <w:rPr>
                      <w:rFonts w:hint="default" w:ascii="Times New Roman" w:hAnsi="Times New Roman" w:cs="Times New Roman"/>
                      <w:sz w:val="21"/>
                      <w:szCs w:val="21"/>
                    </w:rPr>
                    <w:t>100-115</w:t>
                  </w:r>
                  <w:bookmarkEnd w:id="32"/>
                  <w:bookmarkEnd w:id="33"/>
                  <w:bookmarkEnd w:id="3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35" w:name="_Toc476051373"/>
                  <w:bookmarkStart w:id="36" w:name="_Toc475720291"/>
                  <w:bookmarkStart w:id="37" w:name="_Toc472597441"/>
                  <w:r>
                    <w:rPr>
                      <w:rFonts w:hint="default" w:ascii="Times New Roman" w:hAnsi="Times New Roman" w:cs="Times New Roman"/>
                      <w:sz w:val="21"/>
                      <w:szCs w:val="21"/>
                    </w:rPr>
                    <w:t>电锤</w:t>
                  </w:r>
                  <w:bookmarkEnd w:id="35"/>
                  <w:bookmarkEnd w:id="36"/>
                  <w:bookmarkEnd w:id="37"/>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38" w:name="_Toc476051374"/>
                  <w:bookmarkStart w:id="39" w:name="_Toc472597442"/>
                  <w:bookmarkStart w:id="40" w:name="_Toc475720292"/>
                  <w:r>
                    <w:rPr>
                      <w:rFonts w:hint="default" w:ascii="Times New Roman" w:hAnsi="Times New Roman" w:cs="Times New Roman"/>
                      <w:sz w:val="21"/>
                      <w:szCs w:val="21"/>
                    </w:rPr>
                    <w:t>100-105</w:t>
                  </w:r>
                  <w:bookmarkEnd w:id="38"/>
                  <w:bookmarkEnd w:id="39"/>
                  <w:bookmarkEnd w:id="4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41" w:name="_Toc476051375"/>
                  <w:bookmarkStart w:id="42" w:name="_Toc475720293"/>
                  <w:bookmarkStart w:id="43" w:name="_Toc472597443"/>
                  <w:r>
                    <w:rPr>
                      <w:rFonts w:hint="default" w:ascii="Times New Roman" w:hAnsi="Times New Roman" w:cs="Times New Roman"/>
                      <w:sz w:val="21"/>
                      <w:szCs w:val="21"/>
                    </w:rPr>
                    <w:t>手工钻</w:t>
                  </w:r>
                  <w:bookmarkEnd w:id="41"/>
                  <w:bookmarkEnd w:id="42"/>
                  <w:bookmarkEnd w:id="43"/>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44" w:name="_Toc476051376"/>
                  <w:bookmarkStart w:id="45" w:name="_Toc472597444"/>
                  <w:bookmarkStart w:id="46" w:name="_Toc475720294"/>
                  <w:r>
                    <w:rPr>
                      <w:rFonts w:hint="default" w:ascii="Times New Roman" w:hAnsi="Times New Roman" w:cs="Times New Roman"/>
                      <w:sz w:val="21"/>
                      <w:szCs w:val="21"/>
                    </w:rPr>
                    <w:t>100-105</w:t>
                  </w:r>
                  <w:bookmarkEnd w:id="44"/>
                  <w:bookmarkEnd w:id="45"/>
                  <w:bookmarkEnd w:id="4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47" w:name="_Toc475720295"/>
                  <w:bookmarkStart w:id="48" w:name="_Toc476051377"/>
                  <w:bookmarkStart w:id="49" w:name="_Toc472597445"/>
                  <w:r>
                    <w:rPr>
                      <w:rFonts w:hint="default" w:ascii="Times New Roman" w:hAnsi="Times New Roman" w:cs="Times New Roman"/>
                      <w:sz w:val="21"/>
                      <w:szCs w:val="21"/>
                    </w:rPr>
                    <w:t>无齿锯</w:t>
                  </w:r>
                  <w:bookmarkEnd w:id="47"/>
                  <w:bookmarkEnd w:id="48"/>
                  <w:bookmarkEnd w:id="49"/>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50" w:name="_Toc475720296"/>
                  <w:bookmarkStart w:id="51" w:name="_Toc476051378"/>
                  <w:bookmarkStart w:id="52" w:name="_Toc472597446"/>
                  <w:r>
                    <w:rPr>
                      <w:rFonts w:hint="default" w:ascii="Times New Roman" w:hAnsi="Times New Roman" w:cs="Times New Roman"/>
                      <w:sz w:val="21"/>
                      <w:szCs w:val="21"/>
                    </w:rPr>
                    <w:t>105</w:t>
                  </w:r>
                  <w:bookmarkEnd w:id="50"/>
                  <w:bookmarkEnd w:id="51"/>
                  <w:bookmarkEnd w:id="5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53" w:name="_Toc475720297"/>
                  <w:bookmarkStart w:id="54" w:name="_Toc476051379"/>
                  <w:bookmarkStart w:id="55" w:name="_Toc472597447"/>
                  <w:r>
                    <w:rPr>
                      <w:rFonts w:hint="default" w:ascii="Times New Roman" w:hAnsi="Times New Roman" w:cs="Times New Roman"/>
                      <w:sz w:val="21"/>
                      <w:szCs w:val="21"/>
                    </w:rPr>
                    <w:t>多功能木工刨</w:t>
                  </w:r>
                  <w:bookmarkEnd w:id="53"/>
                  <w:bookmarkEnd w:id="54"/>
                  <w:bookmarkEnd w:id="55"/>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56" w:name="_Toc475720298"/>
                  <w:bookmarkStart w:id="57" w:name="_Toc472597448"/>
                  <w:bookmarkStart w:id="58" w:name="_Toc476051380"/>
                  <w:r>
                    <w:rPr>
                      <w:rFonts w:hint="default" w:ascii="Times New Roman" w:hAnsi="Times New Roman" w:cs="Times New Roman"/>
                      <w:sz w:val="21"/>
                      <w:szCs w:val="21"/>
                    </w:rPr>
                    <w:t>90-100</w:t>
                  </w:r>
                  <w:bookmarkEnd w:id="56"/>
                  <w:bookmarkEnd w:id="57"/>
                  <w:bookmarkEnd w:id="5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59" w:name="_Toc475720299"/>
                  <w:bookmarkStart w:id="60" w:name="_Toc476051381"/>
                  <w:bookmarkStart w:id="61" w:name="_Toc472597449"/>
                  <w:r>
                    <w:rPr>
                      <w:rFonts w:hint="default" w:ascii="Times New Roman" w:hAnsi="Times New Roman" w:cs="Times New Roman"/>
                      <w:sz w:val="21"/>
                      <w:szCs w:val="21"/>
                    </w:rPr>
                    <w:t>混凝土搅拌机</w:t>
                  </w:r>
                  <w:bookmarkEnd w:id="59"/>
                  <w:bookmarkEnd w:id="60"/>
                  <w:bookmarkEnd w:id="61"/>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62" w:name="_Toc476051382"/>
                  <w:bookmarkStart w:id="63" w:name="_Toc475720300"/>
                  <w:bookmarkStart w:id="64" w:name="_Toc472597450"/>
                  <w:r>
                    <w:rPr>
                      <w:rFonts w:hint="default" w:ascii="Times New Roman" w:hAnsi="Times New Roman" w:cs="Times New Roman"/>
                      <w:sz w:val="21"/>
                      <w:szCs w:val="21"/>
                    </w:rPr>
                    <w:t>100-110</w:t>
                  </w:r>
                  <w:bookmarkEnd w:id="62"/>
                  <w:bookmarkEnd w:id="63"/>
                  <w:bookmarkEnd w:id="6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65" w:name="_Toc475720301"/>
                  <w:bookmarkStart w:id="66" w:name="_Toc476051383"/>
                  <w:bookmarkStart w:id="67" w:name="_Toc472597451"/>
                  <w:r>
                    <w:rPr>
                      <w:rFonts w:hint="default" w:ascii="Times New Roman" w:hAnsi="Times New Roman" w:cs="Times New Roman"/>
                      <w:sz w:val="21"/>
                      <w:szCs w:val="21"/>
                    </w:rPr>
                    <w:t>云石机</w:t>
                  </w:r>
                  <w:bookmarkEnd w:id="65"/>
                  <w:bookmarkEnd w:id="66"/>
                  <w:bookmarkEnd w:id="67"/>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68" w:name="_Toc475720302"/>
                  <w:bookmarkStart w:id="69" w:name="_Toc476051384"/>
                  <w:bookmarkStart w:id="70" w:name="_Toc472597452"/>
                  <w:r>
                    <w:rPr>
                      <w:rFonts w:hint="default" w:ascii="Times New Roman" w:hAnsi="Times New Roman" w:cs="Times New Roman"/>
                      <w:sz w:val="21"/>
                      <w:szCs w:val="21"/>
                    </w:rPr>
                    <w:t>100-110</w:t>
                  </w:r>
                  <w:bookmarkEnd w:id="68"/>
                  <w:bookmarkEnd w:id="69"/>
                  <w:bookmarkEnd w:id="7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vMerge w:val="continue"/>
                  <w:noWrap w:val="0"/>
                  <w:vAlign w:val="center"/>
                </w:tcPr>
                <w:p>
                  <w:pPr>
                    <w:pStyle w:val="17"/>
                    <w:keepNext w:val="0"/>
                    <w:keepLines w:val="0"/>
                    <w:pageBreakBefore w:val="0"/>
                    <w:kinsoku/>
                    <w:wordWrap/>
                    <w:overflowPunct/>
                    <w:bidi w:val="0"/>
                    <w:adjustRightInd w:val="0"/>
                    <w:snapToGrid w:val="0"/>
                    <w:spacing w:line="240" w:lineRule="auto"/>
                    <w:outlineLvl w:val="9"/>
                    <w:rPr>
                      <w:rFonts w:hint="default" w:ascii="Times New Roman" w:hAnsi="Times New Roman" w:cs="Times New Roman"/>
                      <w:sz w:val="21"/>
                      <w:szCs w:val="21"/>
                    </w:rPr>
                  </w:pPr>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71" w:name="_Toc476051385"/>
                  <w:bookmarkStart w:id="72" w:name="_Toc472597453"/>
                  <w:bookmarkStart w:id="73" w:name="_Toc475720303"/>
                  <w:r>
                    <w:rPr>
                      <w:rFonts w:hint="default" w:ascii="Times New Roman" w:hAnsi="Times New Roman" w:cs="Times New Roman"/>
                      <w:sz w:val="21"/>
                      <w:szCs w:val="21"/>
                    </w:rPr>
                    <w:t>多角磨光机</w:t>
                  </w:r>
                  <w:bookmarkEnd w:id="71"/>
                  <w:bookmarkEnd w:id="72"/>
                  <w:bookmarkEnd w:id="73"/>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74" w:name="_Toc476051386"/>
                  <w:bookmarkStart w:id="75" w:name="_Toc472597454"/>
                  <w:bookmarkStart w:id="76" w:name="_Toc475720304"/>
                  <w:r>
                    <w:rPr>
                      <w:rFonts w:hint="default" w:ascii="Times New Roman" w:hAnsi="Times New Roman" w:cs="Times New Roman"/>
                      <w:sz w:val="21"/>
                      <w:szCs w:val="21"/>
                    </w:rPr>
                    <w:t>100-115</w:t>
                  </w:r>
                  <w:bookmarkEnd w:id="74"/>
                  <w:bookmarkEnd w:id="75"/>
                  <w:bookmarkEnd w:id="7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3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77" w:name="_Toc476051387"/>
                  <w:bookmarkStart w:id="78" w:name="_Toc472597459"/>
                  <w:bookmarkStart w:id="79" w:name="_Toc475720305"/>
                  <w:r>
                    <w:rPr>
                      <w:rFonts w:hint="default" w:ascii="Times New Roman" w:hAnsi="Times New Roman" w:cs="Times New Roman"/>
                      <w:sz w:val="21"/>
                      <w:szCs w:val="21"/>
                    </w:rPr>
                    <w:t>装修阶段</w:t>
                  </w:r>
                  <w:bookmarkEnd w:id="77"/>
                  <w:bookmarkEnd w:id="78"/>
                  <w:bookmarkEnd w:id="79"/>
                </w:p>
              </w:tc>
              <w:tc>
                <w:tcPr>
                  <w:tcW w:w="284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80" w:name="_Toc475720306"/>
                  <w:bookmarkStart w:id="81" w:name="_Toc476051388"/>
                  <w:bookmarkStart w:id="82" w:name="_Toc472597461"/>
                  <w:r>
                    <w:rPr>
                      <w:rFonts w:hint="default" w:ascii="Times New Roman" w:hAnsi="Times New Roman" w:cs="Times New Roman"/>
                      <w:sz w:val="21"/>
                      <w:szCs w:val="21"/>
                    </w:rPr>
                    <w:t>轻型载重卡车</w:t>
                  </w:r>
                  <w:bookmarkEnd w:id="80"/>
                  <w:bookmarkEnd w:id="81"/>
                  <w:bookmarkEnd w:id="82"/>
                </w:p>
              </w:tc>
              <w:tc>
                <w:tcPr>
                  <w:tcW w:w="3290"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rPr>
                  </w:pPr>
                  <w:bookmarkStart w:id="83" w:name="_Toc475720307"/>
                  <w:bookmarkStart w:id="84" w:name="_Toc472597462"/>
                  <w:bookmarkStart w:id="85" w:name="_Toc476051389"/>
                  <w:r>
                    <w:rPr>
                      <w:rFonts w:hint="default" w:ascii="Times New Roman" w:hAnsi="Times New Roman" w:cs="Times New Roman"/>
                      <w:sz w:val="21"/>
                      <w:szCs w:val="21"/>
                    </w:rPr>
                    <w:t>75</w:t>
                  </w:r>
                  <w:bookmarkEnd w:id="83"/>
                  <w:bookmarkEnd w:id="84"/>
                  <w:bookmarkEnd w:id="85"/>
                </w:p>
              </w:tc>
            </w:tr>
          </w:tbl>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eastAsiaTheme="minorEastAsia"/>
                <w:sz w:val="24"/>
              </w:rPr>
              <w:t>实际施工时，多个机械会同时施工，会造成噪声的叠加，使得噪声变大，从而加大对周边环境的影响。</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sz w:val="24"/>
              </w:rPr>
            </w:pPr>
            <w:r>
              <w:rPr>
                <w:rFonts w:hint="eastAsia" w:cs="Times New Roman"/>
                <w:b/>
                <w:sz w:val="24"/>
                <w:lang w:eastAsia="zh-CN"/>
              </w:rPr>
              <w:t>（</w:t>
            </w:r>
            <w:r>
              <w:rPr>
                <w:rFonts w:hint="eastAsia" w:cs="Times New Roman"/>
                <w:b/>
                <w:sz w:val="24"/>
                <w:lang w:val="en-US" w:eastAsia="zh-CN"/>
              </w:rPr>
              <w:t>4）</w:t>
            </w:r>
            <w:r>
              <w:rPr>
                <w:rFonts w:hint="default" w:ascii="Times New Roman" w:hAnsi="Times New Roman" w:cs="Times New Roman"/>
                <w:b/>
                <w:sz w:val="24"/>
              </w:rPr>
              <w:t>固废</w:t>
            </w:r>
          </w:p>
          <w:p>
            <w:pPr>
              <w:pStyle w:val="2"/>
              <w:keepNext w:val="0"/>
              <w:keepLines w:val="0"/>
              <w:pageBreakBefore w:val="0"/>
              <w:kinsoku/>
              <w:wordWrap/>
              <w:overflowPunct/>
              <w:bidi w:val="0"/>
              <w:adjustRightInd w:val="0"/>
              <w:snapToGrid w:val="0"/>
              <w:spacing w:line="360" w:lineRule="auto"/>
              <w:ind w:firstLine="480" w:firstLineChars="200"/>
              <w:jc w:val="both"/>
              <w:rPr>
                <w:rFonts w:hint="default" w:ascii="Times New Roman" w:hAnsi="Times New Roman" w:cs="Times New Roman"/>
                <w:sz w:val="24"/>
                <w:u w:val="none"/>
                <w:lang w:val="en-US" w:eastAsia="zh-CN"/>
              </w:rPr>
            </w:pPr>
            <w:r>
              <w:rPr>
                <w:rFonts w:hint="default" w:ascii="Times New Roman" w:hAnsi="Times New Roman" w:cs="Times New Roman"/>
                <w:sz w:val="24"/>
                <w:u w:val="none"/>
              </w:rPr>
              <w:t>①</w:t>
            </w:r>
            <w:r>
              <w:rPr>
                <w:rFonts w:hint="default" w:ascii="Times New Roman" w:hAnsi="Times New Roman" w:cs="Times New Roman"/>
                <w:sz w:val="24"/>
                <w:u w:val="none"/>
                <w:lang w:val="en-US" w:eastAsia="zh-CN"/>
              </w:rPr>
              <w:t>施工垃圾</w:t>
            </w:r>
          </w:p>
          <w:p>
            <w:pPr>
              <w:pStyle w:val="2"/>
              <w:keepNext w:val="0"/>
              <w:keepLines w:val="0"/>
              <w:pageBreakBefore w:val="0"/>
              <w:kinsoku/>
              <w:wordWrap/>
              <w:overflowPunct/>
              <w:bidi w:val="0"/>
              <w:adjustRightInd w:val="0"/>
              <w:snapToGrid w:val="0"/>
              <w:spacing w:line="360" w:lineRule="auto"/>
              <w:ind w:firstLine="480" w:firstLineChars="200"/>
              <w:jc w:val="both"/>
              <w:rPr>
                <w:rFonts w:hint="default" w:ascii="Times New Roman" w:hAnsi="Times New Roman" w:cs="Times New Roman"/>
                <w:sz w:val="24"/>
                <w:u w:val="none"/>
                <w:lang w:val="en-US" w:eastAsia="zh-CN"/>
              </w:rPr>
            </w:pPr>
            <w:r>
              <w:rPr>
                <w:rFonts w:hint="default" w:ascii="Times New Roman" w:hAnsi="Times New Roman" w:cs="Times New Roman"/>
                <w:sz w:val="24"/>
                <w:u w:val="none"/>
                <w:lang w:val="en-US" w:eastAsia="zh-CN"/>
              </w:rPr>
              <w:t>进场前清场垃圾：主要是施工场地内杂草、灌木、一些居民生活垃圾等；</w:t>
            </w:r>
          </w:p>
          <w:p>
            <w:pPr>
              <w:keepNext w:val="0"/>
              <w:keepLines w:val="0"/>
              <w:pageBreakBefore w:val="0"/>
              <w:kinsoku/>
              <w:wordWrap/>
              <w:overflowPunct/>
              <w:autoSpaceDE w:val="0"/>
              <w:autoSpaceDN w:val="0"/>
              <w:bidi w:val="0"/>
              <w:adjustRightInd w:val="0"/>
              <w:snapToGrid w:val="0"/>
              <w:spacing w:line="360" w:lineRule="auto"/>
              <w:ind w:firstLine="480" w:firstLineChars="200"/>
              <w:jc w:val="both"/>
              <w:rPr>
                <w:rFonts w:hint="default" w:ascii="Times New Roman" w:hAnsi="Times New Roman" w:cs="Times New Roman" w:eastAsiaTheme="minorEastAsia"/>
                <w:sz w:val="24"/>
                <w:u w:val="none"/>
                <w:lang w:val="en-US" w:eastAsia="zh-CN"/>
              </w:rPr>
            </w:pPr>
            <w:r>
              <w:rPr>
                <w:rFonts w:hint="default" w:ascii="Times New Roman" w:hAnsi="Times New Roman" w:cs="Times New Roman" w:eastAsiaTheme="minorEastAsia"/>
                <w:sz w:val="24"/>
                <w:szCs w:val="21"/>
                <w:u w:val="none"/>
                <w:lang w:val="en-US" w:eastAsia="zh-CN"/>
              </w:rPr>
              <w:t>建筑废料：其种类较多，包括施工中砖、水泥、木材、钢材、装修中产生的废料，根据类比资料，产生量一般在0.01t/m</w:t>
            </w:r>
            <w:r>
              <w:rPr>
                <w:rFonts w:hint="default" w:ascii="Times New Roman" w:hAnsi="Times New Roman" w:cs="Times New Roman" w:eastAsiaTheme="minorEastAsia"/>
                <w:sz w:val="24"/>
                <w:szCs w:val="21"/>
                <w:u w:val="none"/>
                <w:vertAlign w:val="superscript"/>
                <w:lang w:val="en-US" w:eastAsia="zh-CN"/>
              </w:rPr>
              <w:t>2</w:t>
            </w:r>
            <w:r>
              <w:rPr>
                <w:rFonts w:hint="default" w:ascii="Times New Roman" w:hAnsi="Times New Roman" w:cs="Times New Roman" w:eastAsiaTheme="minorEastAsia"/>
                <w:sz w:val="24"/>
                <w:szCs w:val="21"/>
                <w:u w:val="none"/>
                <w:vertAlign w:val="baseline"/>
                <w:lang w:val="en-US" w:eastAsia="zh-CN"/>
              </w:rPr>
              <w:t>左右。</w:t>
            </w:r>
            <w:r>
              <w:rPr>
                <w:rFonts w:hint="default" w:ascii="Times New Roman" w:hAnsi="Times New Roman" w:cs="Times New Roman" w:eastAsiaTheme="minorEastAsia"/>
                <w:sz w:val="24"/>
                <w:szCs w:val="21"/>
                <w:u w:val="none"/>
              </w:rPr>
              <w:t>本项目的总建筑面积</w:t>
            </w:r>
            <w:r>
              <w:rPr>
                <w:rFonts w:hint="default" w:ascii="Times New Roman" w:hAnsi="Times New Roman" w:cs="Times New Roman" w:eastAsiaTheme="minorEastAsia"/>
                <w:sz w:val="24"/>
                <w:szCs w:val="21"/>
                <w:u w:val="none"/>
                <w:lang w:val="en-US" w:eastAsia="zh-CN"/>
              </w:rPr>
              <w:t>为1</w:t>
            </w:r>
            <w:r>
              <w:rPr>
                <w:rFonts w:hint="eastAsia" w:cs="Times New Roman" w:eastAsiaTheme="minorEastAsia"/>
                <w:sz w:val="24"/>
                <w:szCs w:val="21"/>
                <w:u w:val="none"/>
                <w:lang w:val="en-US" w:eastAsia="zh-CN"/>
              </w:rPr>
              <w:t>0400</w:t>
            </w:r>
            <w:r>
              <w:rPr>
                <w:rFonts w:hint="default" w:ascii="Times New Roman" w:hAnsi="Times New Roman" w:cs="Times New Roman" w:eastAsiaTheme="minorEastAsia"/>
                <w:sz w:val="24"/>
                <w:szCs w:val="21"/>
                <w:u w:val="none"/>
              </w:rPr>
              <w:t>m</w:t>
            </w:r>
            <w:r>
              <w:rPr>
                <w:rFonts w:hint="default" w:ascii="Times New Roman" w:hAnsi="Times New Roman" w:cs="Times New Roman" w:eastAsiaTheme="minorEastAsia"/>
                <w:sz w:val="24"/>
                <w:szCs w:val="21"/>
                <w:u w:val="none"/>
                <w:vertAlign w:val="superscript"/>
              </w:rPr>
              <w:t>2</w:t>
            </w:r>
            <w:r>
              <w:rPr>
                <w:rFonts w:hint="default" w:ascii="Times New Roman" w:hAnsi="Times New Roman" w:cs="Times New Roman" w:eastAsiaTheme="minorEastAsia"/>
                <w:sz w:val="24"/>
                <w:szCs w:val="21"/>
                <w:u w:val="none"/>
              </w:rPr>
              <w:t>，</w:t>
            </w:r>
            <w:r>
              <w:rPr>
                <w:rFonts w:hint="eastAsia" w:cs="Times New Roman" w:eastAsiaTheme="minorEastAsia"/>
                <w:sz w:val="24"/>
                <w:szCs w:val="21"/>
                <w:u w:val="none"/>
                <w:lang w:val="en-US" w:eastAsia="zh-CN"/>
              </w:rPr>
              <w:t>所以</w:t>
            </w:r>
            <w:r>
              <w:rPr>
                <w:rFonts w:hint="default" w:ascii="Times New Roman" w:hAnsi="Times New Roman" w:cs="Times New Roman" w:eastAsiaTheme="minorEastAsia"/>
                <w:sz w:val="24"/>
                <w:szCs w:val="21"/>
                <w:u w:val="none"/>
              </w:rPr>
              <w:t>计算得项目在施工期产生建筑垃圾约为</w:t>
            </w:r>
            <w:r>
              <w:rPr>
                <w:rFonts w:hint="default" w:ascii="Times New Roman" w:hAnsi="Times New Roman" w:cs="Times New Roman" w:eastAsiaTheme="minorEastAsia"/>
                <w:sz w:val="24"/>
                <w:szCs w:val="21"/>
                <w:u w:val="none"/>
                <w:lang w:val="en-US" w:eastAsia="zh-CN"/>
              </w:rPr>
              <w:t>1</w:t>
            </w:r>
            <w:r>
              <w:rPr>
                <w:rFonts w:hint="eastAsia" w:cs="Times New Roman" w:eastAsiaTheme="minorEastAsia"/>
                <w:sz w:val="24"/>
                <w:szCs w:val="21"/>
                <w:u w:val="none"/>
                <w:lang w:val="en-US" w:eastAsia="zh-CN"/>
              </w:rPr>
              <w:t>04t</w:t>
            </w:r>
            <w:r>
              <w:rPr>
                <w:rFonts w:hint="default" w:ascii="Times New Roman" w:hAnsi="Times New Roman" w:cs="Times New Roman" w:eastAsiaTheme="minorEastAsia"/>
                <w:sz w:val="24"/>
                <w:szCs w:val="21"/>
                <w:u w:val="none"/>
              </w:rPr>
              <w:t>。</w:t>
            </w:r>
            <w:r>
              <w:rPr>
                <w:rFonts w:hint="default" w:ascii="Times New Roman" w:hAnsi="Times New Roman" w:cs="Times New Roman" w:eastAsiaTheme="minorEastAsia"/>
                <w:sz w:val="24"/>
                <w:szCs w:val="21"/>
                <w:u w:val="none"/>
                <w:lang w:val="en-US" w:eastAsia="zh-CN"/>
              </w:rPr>
              <w:t>项目所产生的钢材边角料回收，循环利用；木材下角料回收进行资源化利用，其余建筑废料送垃圾填埋场填埋。</w:t>
            </w:r>
          </w:p>
          <w:p>
            <w:pPr>
              <w:pStyle w:val="2"/>
              <w:keepNext w:val="0"/>
              <w:keepLines w:val="0"/>
              <w:pageBreakBefore w:val="0"/>
              <w:kinsoku/>
              <w:wordWrap/>
              <w:overflowPunct/>
              <w:bidi w:val="0"/>
              <w:adjustRightInd w:val="0"/>
              <w:snapToGrid w:val="0"/>
              <w:spacing w:line="360" w:lineRule="auto"/>
              <w:ind w:firstLine="480" w:firstLineChars="200"/>
              <w:jc w:val="both"/>
              <w:rPr>
                <w:rFonts w:hint="default" w:ascii="Times New Roman" w:hAnsi="Times New Roman" w:cs="Times New Roman"/>
                <w:sz w:val="24"/>
                <w:u w:val="none"/>
                <w:lang w:val="en-US" w:eastAsia="zh-CN"/>
              </w:rPr>
            </w:pPr>
            <w:r>
              <w:rPr>
                <w:rFonts w:hint="default" w:ascii="Times New Roman" w:hAnsi="Times New Roman" w:cs="Times New Roman"/>
                <w:sz w:val="24"/>
                <w:u w:val="none"/>
              </w:rPr>
              <w:t>②</w:t>
            </w:r>
            <w:r>
              <w:rPr>
                <w:rFonts w:hint="default" w:ascii="Times New Roman" w:hAnsi="Times New Roman" w:cs="Times New Roman"/>
                <w:sz w:val="24"/>
                <w:u w:val="none"/>
                <w:lang w:val="en-US" w:eastAsia="zh-CN"/>
              </w:rPr>
              <w:t>生活垃圾</w:t>
            </w:r>
          </w:p>
          <w:p>
            <w:pPr>
              <w:pStyle w:val="42"/>
              <w:keepNext w:val="0"/>
              <w:keepLines w:val="0"/>
              <w:pageBreakBefore w:val="0"/>
              <w:kinsoku/>
              <w:wordWrap/>
              <w:overflowPunct/>
              <w:bidi w:val="0"/>
              <w:adjustRightInd w:val="0"/>
              <w:snapToGrid w:val="0"/>
              <w:spacing w:line="360" w:lineRule="auto"/>
              <w:rPr>
                <w:rFonts w:hint="default" w:ascii="Times New Roman" w:hAnsi="Times New Roman" w:cs="Times New Roman"/>
                <w:sz w:val="24"/>
                <w:u w:val="none"/>
                <w:lang w:val="en-US" w:eastAsia="zh-CN"/>
              </w:rPr>
            </w:pPr>
            <w:r>
              <w:rPr>
                <w:rFonts w:hint="default" w:ascii="Times New Roman" w:hAnsi="Times New Roman" w:cs="Times New Roman"/>
                <w:u w:val="none"/>
              </w:rPr>
              <w:t>项目施工时高峰时施工人员</w:t>
            </w:r>
            <w:r>
              <w:rPr>
                <w:rFonts w:hint="eastAsia" w:cs="Times New Roman"/>
                <w:u w:val="none"/>
                <w:lang w:val="en-US" w:eastAsia="zh-CN"/>
              </w:rPr>
              <w:t>1</w:t>
            </w:r>
            <w:r>
              <w:rPr>
                <w:rFonts w:hint="default" w:ascii="Times New Roman" w:hAnsi="Times New Roman" w:cs="Times New Roman"/>
                <w:u w:val="none"/>
              </w:rPr>
              <w:t>2人。生活垃圾按0.4 kg/d•人计，产生量为0.00</w:t>
            </w:r>
            <w:r>
              <w:rPr>
                <w:rFonts w:hint="eastAsia" w:cs="Times New Roman"/>
                <w:u w:val="none"/>
                <w:lang w:val="en-US" w:eastAsia="zh-CN"/>
              </w:rPr>
              <w:t>4</w:t>
            </w:r>
            <w:r>
              <w:rPr>
                <w:rFonts w:hint="default" w:ascii="Times New Roman" w:hAnsi="Times New Roman" w:cs="Times New Roman"/>
                <w:u w:val="none"/>
                <w:lang w:val="en-US" w:eastAsia="zh-CN"/>
              </w:rPr>
              <w:t>8</w:t>
            </w:r>
            <w:r>
              <w:rPr>
                <w:rFonts w:hint="default" w:ascii="Times New Roman" w:hAnsi="Times New Roman" w:cs="Times New Roman"/>
                <w:u w:val="none"/>
              </w:rPr>
              <w:t>t/d。生活垃圾由环卫部门统一收集送至生活垃圾填埋场处置。</w:t>
            </w:r>
          </w:p>
          <w:p>
            <w:pPr>
              <w:keepNext w:val="0"/>
              <w:keepLines w:val="0"/>
              <w:pageBreakBefore w:val="0"/>
              <w:kinsoku/>
              <w:wordWrap/>
              <w:overflowPunct/>
              <w:bidi w:val="0"/>
              <w:adjustRightInd w:val="0"/>
              <w:snapToGrid w:val="0"/>
              <w:spacing w:line="360" w:lineRule="auto"/>
              <w:ind w:firstLine="482" w:firstLineChars="200"/>
              <w:rPr>
                <w:rFonts w:hint="default" w:ascii="Times New Roman" w:hAnsi="Times New Roman" w:cs="Times New Roman"/>
                <w:b/>
                <w:sz w:val="24"/>
                <w:u w:val="none"/>
              </w:rPr>
            </w:pPr>
            <w:r>
              <w:rPr>
                <w:rFonts w:hint="default" w:ascii="Times New Roman" w:hAnsi="Times New Roman" w:cs="Times New Roman"/>
                <w:b/>
                <w:sz w:val="24"/>
                <w:u w:val="none"/>
                <w:lang w:val="en-US" w:eastAsia="zh-CN"/>
              </w:rPr>
              <w:t>2</w:t>
            </w:r>
            <w:r>
              <w:rPr>
                <w:rFonts w:hint="default" w:ascii="Times New Roman" w:hAnsi="Times New Roman" w:cs="Times New Roman"/>
                <w:b/>
                <w:sz w:val="24"/>
                <w:u w:val="none"/>
              </w:rPr>
              <w:t>、</w:t>
            </w:r>
            <w:r>
              <w:rPr>
                <w:rFonts w:hint="default" w:ascii="Times New Roman" w:hAnsi="Times New Roman" w:cs="Times New Roman"/>
                <w:b/>
                <w:sz w:val="24"/>
                <w:u w:val="none"/>
                <w:lang w:val="en-US" w:eastAsia="zh-CN"/>
              </w:rPr>
              <w:t>营运期</w:t>
            </w:r>
          </w:p>
          <w:p>
            <w:pPr>
              <w:pStyle w:val="2"/>
              <w:keepNext w:val="0"/>
              <w:keepLines w:val="0"/>
              <w:pageBreakBefore w:val="0"/>
              <w:kinsoku/>
              <w:wordWrap/>
              <w:overflowPunct/>
              <w:bidi w:val="0"/>
              <w:adjustRightInd w:val="0"/>
              <w:snapToGrid w:val="0"/>
              <w:spacing w:line="360" w:lineRule="auto"/>
              <w:ind w:firstLine="482" w:firstLineChars="200"/>
              <w:jc w:val="both"/>
              <w:rPr>
                <w:rFonts w:hint="default" w:ascii="Times New Roman" w:hAnsi="Times New Roman" w:cs="Times New Roman"/>
                <w:b/>
                <w:bCs/>
                <w:sz w:val="24"/>
                <w:u w:val="none"/>
                <w:lang w:val="en-US" w:eastAsia="zh-CN"/>
              </w:rPr>
            </w:pPr>
            <w:r>
              <w:rPr>
                <w:rFonts w:hint="eastAsia" w:ascii="Times New Roman" w:cs="Times New Roman"/>
                <w:b/>
                <w:sz w:val="24"/>
                <w:u w:val="none"/>
                <w:lang w:eastAsia="zh-CN"/>
              </w:rPr>
              <w:t>（</w:t>
            </w:r>
            <w:r>
              <w:rPr>
                <w:rFonts w:hint="eastAsia" w:ascii="Times New Roman" w:cs="Times New Roman"/>
                <w:b/>
                <w:sz w:val="24"/>
                <w:u w:val="none"/>
                <w:lang w:val="en-US" w:eastAsia="zh-CN"/>
              </w:rPr>
              <w:t>1）</w:t>
            </w:r>
            <w:r>
              <w:rPr>
                <w:rFonts w:hint="default" w:ascii="Times New Roman" w:hAnsi="Times New Roman" w:cs="Times New Roman"/>
                <w:b/>
                <w:bCs/>
                <w:sz w:val="24"/>
                <w:u w:val="none"/>
                <w:lang w:val="en-US" w:eastAsia="zh-CN"/>
              </w:rPr>
              <w:t>废气</w:t>
            </w:r>
          </w:p>
          <w:p>
            <w:pPr>
              <w:keepNext w:val="0"/>
              <w:keepLines w:val="0"/>
              <w:pageBreakBefore w:val="0"/>
              <w:kinsoku/>
              <w:wordWrap/>
              <w:overflowPunct/>
              <w:bidi w:val="0"/>
              <w:adjustRightInd w:val="0"/>
              <w:snapToGrid w:val="0"/>
              <w:spacing w:line="360" w:lineRule="auto"/>
              <w:ind w:firstLine="480" w:firstLineChars="200"/>
              <w:jc w:val="left"/>
              <w:rPr>
                <w:rFonts w:hint="default" w:ascii="Times New Roman" w:hAnsi="Times New Roman" w:cs="Times New Roman"/>
                <w:sz w:val="24"/>
                <w:u w:val="none"/>
              </w:rPr>
            </w:pPr>
            <w:r>
              <w:rPr>
                <w:rFonts w:hint="default" w:ascii="Times New Roman" w:hAnsi="Times New Roman" w:cs="Times New Roman"/>
                <w:sz w:val="24"/>
                <w:u w:val="none"/>
              </w:rPr>
              <w:t>①油墨废气</w:t>
            </w:r>
          </w:p>
          <w:p>
            <w:pPr>
              <w:keepNext w:val="0"/>
              <w:keepLines w:val="0"/>
              <w:pageBreakBefore w:val="0"/>
              <w:tabs>
                <w:tab w:val="left" w:pos="1020"/>
              </w:tabs>
              <w:kinsoku/>
              <w:wordWrap/>
              <w:overflowPunct/>
              <w:bidi w:val="0"/>
              <w:adjustRightInd w:val="0"/>
              <w:snapToGrid w:val="0"/>
              <w:spacing w:line="360" w:lineRule="auto"/>
              <w:ind w:firstLine="480" w:firstLineChars="200"/>
              <w:rPr>
                <w:rFonts w:hint="default" w:ascii="Times New Roman" w:hAnsi="Times New Roman" w:cs="Times New Roman"/>
                <w:b/>
                <w:bCs/>
                <w:sz w:val="21"/>
                <w:szCs w:val="21"/>
              </w:rPr>
            </w:pPr>
            <w:r>
              <w:rPr>
                <w:rFonts w:hint="default" w:ascii="Times New Roman" w:hAnsi="Times New Roman" w:cs="Times New Roman"/>
                <w:sz w:val="24"/>
                <w:u w:val="none"/>
              </w:rPr>
              <w:t>印刷工序中使用的是环保型</w:t>
            </w:r>
            <w:r>
              <w:rPr>
                <w:rFonts w:hint="default" w:ascii="Times New Roman" w:hAnsi="Times New Roman" w:cs="Times New Roman"/>
                <w:sz w:val="24"/>
              </w:rPr>
              <w:t>水性油墨，主要成分是丙烯酸树脂，溶剂是水，印刷过程中会产生的微量挥发性有机污染物，以VOCs作为控制标准。本项目使用水性油墨总消耗量约为</w:t>
            </w:r>
            <w:r>
              <w:rPr>
                <w:rFonts w:hint="eastAsia" w:cs="Times New Roman"/>
                <w:sz w:val="24"/>
                <w:lang w:val="en-US" w:eastAsia="zh-CN"/>
              </w:rPr>
              <w:t>0.3</w:t>
            </w:r>
            <w:r>
              <w:rPr>
                <w:rFonts w:hint="default" w:ascii="Times New Roman" w:hAnsi="Times New Roman" w:cs="Times New Roman"/>
                <w:sz w:val="24"/>
              </w:rPr>
              <w:t>t/a。参照《湖南省包装印刷行业VOCs排放量测算技术指南》（湖南省环境保护厅，2016年12月发布）中表1物料中的VOCs含量可知，水性油墨中VOCs的含量约占水性油墨的</w:t>
            </w:r>
            <w:r>
              <w:rPr>
                <w:rFonts w:hint="default" w:ascii="Times New Roman" w:hAnsi="Times New Roman" w:cs="Times New Roman"/>
                <w:sz w:val="24"/>
                <w:lang w:val="en-US" w:eastAsia="zh-CN"/>
              </w:rPr>
              <w:t>15</w:t>
            </w:r>
            <w:r>
              <w:rPr>
                <w:rFonts w:hint="default" w:ascii="Times New Roman" w:hAnsi="Times New Roman" w:cs="Times New Roman"/>
                <w:sz w:val="24"/>
              </w:rPr>
              <w:t>%，则印刷机使用水性油墨的VOCs产生量为</w:t>
            </w:r>
            <w:r>
              <w:rPr>
                <w:rFonts w:hint="default" w:ascii="Times New Roman" w:hAnsi="Times New Roman" w:cs="Times New Roman"/>
                <w:sz w:val="24"/>
                <w:lang w:val="en-US" w:eastAsia="zh-CN"/>
              </w:rPr>
              <w:t>0.</w:t>
            </w:r>
            <w:r>
              <w:rPr>
                <w:rFonts w:hint="eastAsia" w:cs="Times New Roman"/>
                <w:sz w:val="24"/>
                <w:lang w:val="en-US" w:eastAsia="zh-CN"/>
              </w:rPr>
              <w:t>045</w:t>
            </w:r>
            <w:r>
              <w:rPr>
                <w:rFonts w:hint="default" w:ascii="Times New Roman" w:hAnsi="Times New Roman" w:cs="Times New Roman"/>
                <w:sz w:val="24"/>
              </w:rPr>
              <w:t>t/a</w:t>
            </w:r>
            <w:r>
              <w:rPr>
                <w:rFonts w:hint="default" w:ascii="Times New Roman" w:hAnsi="Times New Roman" w:cs="Times New Roman"/>
                <w:sz w:val="24"/>
                <w:lang w:eastAsia="zh-CN"/>
              </w:rPr>
              <w:t>，</w:t>
            </w:r>
            <w:r>
              <w:rPr>
                <w:rFonts w:hint="eastAsia" w:cs="Times New Roman"/>
                <w:sz w:val="24"/>
                <w:lang w:val="en-US" w:eastAsia="zh-CN"/>
              </w:rPr>
              <w:t>印刷工序年工作1500h，排放速率为0.03kg/h，因产生量极少，拟通过加强车间通风，呈无组织排放。</w:t>
            </w:r>
          </w:p>
          <w:p>
            <w:pPr>
              <w:keepNext w:val="0"/>
              <w:keepLines w:val="0"/>
              <w:pageBreakBefore w:val="0"/>
              <w:kinsoku/>
              <w:wordWrap/>
              <w:overflowPunct/>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5-2</w:t>
            </w:r>
            <w:r>
              <w:rPr>
                <w:rFonts w:hint="default" w:ascii="Times New Roman" w:hAnsi="Times New Roman" w:cs="Times New Roman"/>
                <w:b/>
                <w:bCs/>
                <w:sz w:val="21"/>
                <w:szCs w:val="21"/>
              </w:rPr>
              <w:t xml:space="preserve"> </w:t>
            </w:r>
            <w:r>
              <w:rPr>
                <w:rFonts w:hint="eastAsia" w:cs="Times New Roman"/>
                <w:b/>
                <w:bCs/>
                <w:sz w:val="21"/>
                <w:szCs w:val="21"/>
                <w:lang w:val="en-US" w:eastAsia="zh-CN"/>
              </w:rPr>
              <w:t>本项目油墨废气排放</w:t>
            </w:r>
            <w:r>
              <w:rPr>
                <w:rFonts w:hint="default" w:ascii="Times New Roman" w:hAnsi="Times New Roman" w:cs="Times New Roman"/>
                <w:b/>
                <w:bCs/>
                <w:sz w:val="21"/>
                <w:szCs w:val="21"/>
              </w:rPr>
              <w:t>情况一览表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934"/>
              <w:gridCol w:w="921"/>
              <w:gridCol w:w="919"/>
              <w:gridCol w:w="916"/>
              <w:gridCol w:w="918"/>
              <w:gridCol w:w="934"/>
              <w:gridCol w:w="921"/>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污染物名称</w:t>
                  </w:r>
                </w:p>
              </w:tc>
              <w:tc>
                <w:tcPr>
                  <w:tcW w:w="9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产生浓度(mg/m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2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产生速率（kg/h)</w:t>
                  </w:r>
                </w:p>
              </w:tc>
              <w:tc>
                <w:tcPr>
                  <w:tcW w:w="91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/a)</w:t>
                  </w:r>
                </w:p>
              </w:tc>
              <w:tc>
                <w:tcPr>
                  <w:tcW w:w="91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处理方式</w:t>
                  </w:r>
                </w:p>
              </w:tc>
              <w:tc>
                <w:tcPr>
                  <w:tcW w:w="918"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处理效率</w:t>
                  </w:r>
                </w:p>
              </w:tc>
              <w:tc>
                <w:tcPr>
                  <w:tcW w:w="9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排放浓度(mg/m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2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排放速率（kg/h)</w:t>
                  </w:r>
                </w:p>
              </w:tc>
              <w:tc>
                <w:tcPr>
                  <w:tcW w:w="91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无组织油墨废气</w:t>
                  </w:r>
                </w:p>
              </w:tc>
              <w:tc>
                <w:tcPr>
                  <w:tcW w:w="9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rPr>
                  </w:pPr>
                  <w:r>
                    <w:rPr>
                      <w:rFonts w:hint="default" w:ascii="Times New Roman" w:hAnsi="Times New Roman" w:cs="Times New Roman"/>
                      <w:sz w:val="18"/>
                      <w:szCs w:val="18"/>
                      <w:vertAlign w:val="baseline"/>
                      <w:lang w:val="en-US" w:eastAsia="zh-CN"/>
                    </w:rPr>
                    <w:t>/</w:t>
                  </w:r>
                </w:p>
              </w:tc>
              <w:tc>
                <w:tcPr>
                  <w:tcW w:w="92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lang w:val="en-US"/>
                    </w:rPr>
                  </w:pPr>
                  <w:r>
                    <w:rPr>
                      <w:rFonts w:hint="default" w:ascii="Times New Roman" w:hAnsi="Times New Roman" w:cs="Times New Roman"/>
                      <w:sz w:val="18"/>
                      <w:szCs w:val="18"/>
                      <w:vertAlign w:val="baseline"/>
                      <w:lang w:val="en-US" w:eastAsia="zh-CN"/>
                    </w:rPr>
                    <w:t>0.0</w:t>
                  </w:r>
                  <w:r>
                    <w:rPr>
                      <w:rFonts w:hint="eastAsia" w:ascii="Times New Roman" w:cs="Times New Roman"/>
                      <w:sz w:val="18"/>
                      <w:szCs w:val="18"/>
                      <w:vertAlign w:val="baseline"/>
                      <w:lang w:val="en-US" w:eastAsia="zh-CN"/>
                    </w:rPr>
                    <w:t>3</w:t>
                  </w:r>
                </w:p>
              </w:tc>
              <w:tc>
                <w:tcPr>
                  <w:tcW w:w="91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lang w:val="en-US"/>
                    </w:rPr>
                  </w:pPr>
                  <w:r>
                    <w:rPr>
                      <w:rFonts w:hint="default" w:ascii="Times New Roman" w:hAnsi="Times New Roman" w:cs="Times New Roman"/>
                      <w:sz w:val="18"/>
                      <w:szCs w:val="18"/>
                      <w:vertAlign w:val="baseline"/>
                      <w:lang w:val="en-US" w:eastAsia="zh-CN"/>
                    </w:rPr>
                    <w:t>0.0</w:t>
                  </w:r>
                  <w:r>
                    <w:rPr>
                      <w:rFonts w:hint="eastAsia" w:ascii="Times New Roman" w:cs="Times New Roman"/>
                      <w:sz w:val="18"/>
                      <w:szCs w:val="18"/>
                      <w:vertAlign w:val="baseline"/>
                      <w:lang w:val="en-US" w:eastAsia="zh-CN"/>
                    </w:rPr>
                    <w:t>45</w:t>
                  </w:r>
                </w:p>
              </w:tc>
              <w:tc>
                <w:tcPr>
                  <w:tcW w:w="2768" w:type="dxa"/>
                  <w:gridSpan w:val="3"/>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lang w:val="en-US"/>
                    </w:rPr>
                  </w:pPr>
                  <w:r>
                    <w:rPr>
                      <w:rFonts w:hint="default" w:ascii="Times New Roman" w:hAnsi="Times New Roman" w:cs="Times New Roman"/>
                      <w:sz w:val="18"/>
                      <w:szCs w:val="18"/>
                      <w:vertAlign w:val="baseline"/>
                      <w:lang w:val="en-US" w:eastAsia="zh-CN"/>
                    </w:rPr>
                    <w:t>面源参数100×</w:t>
                  </w:r>
                  <w:r>
                    <w:rPr>
                      <w:rFonts w:hint="eastAsia" w:ascii="Times New Roman" w:cs="Times New Roman"/>
                      <w:sz w:val="18"/>
                      <w:szCs w:val="18"/>
                      <w:vertAlign w:val="baseline"/>
                      <w:lang w:val="en-US" w:eastAsia="zh-CN"/>
                    </w:rPr>
                    <w:t>40</w:t>
                  </w:r>
                  <w:r>
                    <w:rPr>
                      <w:rFonts w:hint="default" w:ascii="Times New Roman" w:hAnsi="Times New Roman" w:cs="Times New Roman"/>
                      <w:sz w:val="18"/>
                      <w:szCs w:val="18"/>
                      <w:vertAlign w:val="baseline"/>
                      <w:lang w:val="en-US" w:eastAsia="zh-CN"/>
                    </w:rPr>
                    <w:t>×</w:t>
                  </w:r>
                  <w:r>
                    <w:rPr>
                      <w:rFonts w:hint="eastAsia" w:ascii="Times New Roman" w:cs="Times New Roman"/>
                      <w:sz w:val="18"/>
                      <w:szCs w:val="18"/>
                      <w:vertAlign w:val="baseline"/>
                      <w:lang w:val="en-US" w:eastAsia="zh-CN"/>
                    </w:rPr>
                    <w:t>10.7</w:t>
                  </w:r>
                </w:p>
              </w:tc>
              <w:tc>
                <w:tcPr>
                  <w:tcW w:w="92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lang w:val="en-US"/>
                    </w:rPr>
                  </w:pPr>
                  <w:r>
                    <w:rPr>
                      <w:rFonts w:hint="default" w:ascii="Times New Roman" w:hAnsi="Times New Roman" w:cs="Times New Roman"/>
                      <w:sz w:val="18"/>
                      <w:szCs w:val="18"/>
                      <w:vertAlign w:val="baseline"/>
                      <w:lang w:val="en-US" w:eastAsia="zh-CN"/>
                    </w:rPr>
                    <w:t>0.0</w:t>
                  </w:r>
                  <w:r>
                    <w:rPr>
                      <w:rFonts w:hint="eastAsia" w:ascii="Times New Roman" w:cs="Times New Roman"/>
                      <w:sz w:val="18"/>
                      <w:szCs w:val="18"/>
                      <w:vertAlign w:val="baseline"/>
                      <w:lang w:val="en-US" w:eastAsia="zh-CN"/>
                    </w:rPr>
                    <w:t>3</w:t>
                  </w:r>
                </w:p>
              </w:tc>
              <w:tc>
                <w:tcPr>
                  <w:tcW w:w="919"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sz w:val="18"/>
                      <w:szCs w:val="18"/>
                      <w:vertAlign w:val="baseline"/>
                      <w:lang w:val="en-US"/>
                    </w:rPr>
                  </w:pPr>
                  <w:r>
                    <w:rPr>
                      <w:rFonts w:hint="default" w:ascii="Times New Roman" w:hAnsi="Times New Roman" w:cs="Times New Roman"/>
                      <w:sz w:val="18"/>
                      <w:szCs w:val="18"/>
                      <w:vertAlign w:val="baseline"/>
                      <w:lang w:val="en-US" w:eastAsia="zh-CN"/>
                    </w:rPr>
                    <w:t>0.0</w:t>
                  </w:r>
                  <w:r>
                    <w:rPr>
                      <w:rFonts w:hint="eastAsia" w:ascii="Times New Roman" w:cs="Times New Roman"/>
                      <w:sz w:val="18"/>
                      <w:szCs w:val="18"/>
                      <w:vertAlign w:val="baseline"/>
                      <w:lang w:val="en-US" w:eastAsia="zh-CN"/>
                    </w:rPr>
                    <w:t>45</w:t>
                  </w:r>
                </w:p>
              </w:tc>
            </w:tr>
          </w:tbl>
          <w:p>
            <w:pPr>
              <w:keepNext w:val="0"/>
              <w:keepLines w:val="0"/>
              <w:pageBreakBefore w:val="0"/>
              <w:tabs>
                <w:tab w:val="left" w:pos="1020"/>
              </w:tabs>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②锯木</w:t>
            </w:r>
            <w:r>
              <w:rPr>
                <w:rFonts w:hint="eastAsia" w:cs="Times New Roman"/>
                <w:sz w:val="24"/>
                <w:szCs w:val="24"/>
                <w:u w:val="none"/>
                <w:lang w:val="en-US" w:eastAsia="zh-CN"/>
              </w:rPr>
              <w:t>工序</w:t>
            </w:r>
            <w:r>
              <w:rPr>
                <w:rFonts w:hint="default" w:ascii="Times New Roman" w:hAnsi="Times New Roman" w:cs="Times New Roman"/>
                <w:sz w:val="24"/>
                <w:szCs w:val="24"/>
                <w:u w:val="none"/>
              </w:rPr>
              <w:t>粉尘</w:t>
            </w:r>
          </w:p>
          <w:p>
            <w:pPr>
              <w:keepNext w:val="0"/>
              <w:keepLines w:val="0"/>
              <w:pageBreakBefore w:val="0"/>
              <w:kinsoku/>
              <w:wordWrap/>
              <w:overflowPunct/>
              <w:bidi w:val="0"/>
              <w:adjustRightInd w:val="0"/>
              <w:snapToGrid w:val="0"/>
              <w:spacing w:line="360" w:lineRule="auto"/>
              <w:ind w:firstLine="480" w:firstLineChars="200"/>
              <w:rPr>
                <w:rFonts w:hint="eastAsia" w:cs="Times New Roman"/>
                <w:sz w:val="24"/>
                <w:szCs w:val="24"/>
                <w:u w:val="wave"/>
                <w:lang w:val="en-US" w:eastAsia="zh-CN"/>
              </w:rPr>
            </w:pPr>
            <w:r>
              <w:rPr>
                <w:rFonts w:hint="default" w:ascii="Times New Roman" w:hAnsi="Times New Roman" w:cs="Times New Roman"/>
                <w:sz w:val="24"/>
                <w:szCs w:val="24"/>
                <w:u w:val="wave"/>
              </w:rPr>
              <w:t>本项目对外购的木材进行断料和和锯板时会产生少量木粉尘，根据《第一次全国污染源普査工业污染源产排污系数手册》中“2011锯材加工业产排污系数表”，当锯材35毫米&lt;厚度≤55毫米，车间不装除尘设备的带锯制材时，每立方米原料的粉尘排放量为0.259kg。本项目木板年用量约为</w:t>
            </w:r>
            <w:r>
              <w:rPr>
                <w:rFonts w:hint="eastAsia" w:cs="Times New Roman"/>
                <w:sz w:val="24"/>
                <w:szCs w:val="24"/>
                <w:u w:val="wave"/>
                <w:lang w:val="en-US" w:eastAsia="zh-CN"/>
              </w:rPr>
              <w:t>7</w:t>
            </w:r>
            <w:r>
              <w:rPr>
                <w:rFonts w:hint="default" w:ascii="Times New Roman" w:hAnsi="Times New Roman" w:cs="Times New Roman"/>
                <w:sz w:val="24"/>
                <w:szCs w:val="24"/>
                <w:u w:val="wave"/>
                <w:lang w:val="en-US" w:eastAsia="zh-CN"/>
              </w:rPr>
              <w:t>000</w:t>
            </w:r>
            <w:r>
              <w:rPr>
                <w:rFonts w:hint="default" w:ascii="Times New Roman" w:hAnsi="Times New Roman" w:cs="Times New Roman"/>
                <w:sz w:val="24"/>
                <w:szCs w:val="24"/>
                <w:u w:val="wave"/>
              </w:rPr>
              <w:t>m</w:t>
            </w:r>
            <w:r>
              <w:rPr>
                <w:rFonts w:hint="default" w:ascii="Times New Roman" w:hAnsi="Times New Roman" w:cs="Times New Roman"/>
                <w:sz w:val="24"/>
                <w:szCs w:val="24"/>
                <w:u w:val="wave"/>
                <w:vertAlign w:val="superscript"/>
              </w:rPr>
              <w:t>3</w:t>
            </w:r>
            <w:r>
              <w:rPr>
                <w:rFonts w:hint="default" w:ascii="Times New Roman" w:hAnsi="Times New Roman" w:cs="Times New Roman"/>
                <w:sz w:val="24"/>
                <w:szCs w:val="24"/>
                <w:u w:val="wave"/>
              </w:rPr>
              <w:t>，依此计算，</w:t>
            </w:r>
            <w:r>
              <w:rPr>
                <w:rFonts w:hint="eastAsia" w:cs="Times New Roman"/>
                <w:sz w:val="24"/>
                <w:szCs w:val="24"/>
                <w:u w:val="wave"/>
                <w:lang w:val="en-US" w:eastAsia="zh-CN"/>
              </w:rPr>
              <w:t>锯</w:t>
            </w:r>
            <w:r>
              <w:rPr>
                <w:rFonts w:hint="default" w:ascii="Times New Roman" w:hAnsi="Times New Roman" w:cs="Times New Roman"/>
                <w:sz w:val="24"/>
                <w:szCs w:val="24"/>
                <w:u w:val="wave"/>
              </w:rPr>
              <w:t>木粉尘的</w:t>
            </w:r>
            <w:r>
              <w:rPr>
                <w:rFonts w:hint="eastAsia" w:cs="Times New Roman"/>
                <w:sz w:val="24"/>
                <w:szCs w:val="24"/>
                <w:u w:val="wave"/>
                <w:lang w:val="en-US" w:eastAsia="zh-CN"/>
              </w:rPr>
              <w:t>产生</w:t>
            </w:r>
            <w:r>
              <w:rPr>
                <w:rFonts w:hint="default" w:ascii="Times New Roman" w:hAnsi="Times New Roman" w:cs="Times New Roman"/>
                <w:sz w:val="24"/>
                <w:szCs w:val="24"/>
                <w:u w:val="wave"/>
              </w:rPr>
              <w:t>量约为</w:t>
            </w:r>
            <w:r>
              <w:rPr>
                <w:rFonts w:hint="default" w:ascii="Times New Roman" w:hAnsi="Times New Roman" w:cs="Times New Roman"/>
                <w:sz w:val="24"/>
                <w:szCs w:val="24"/>
                <w:u w:val="wave"/>
                <w:lang w:val="en-US" w:eastAsia="zh-CN"/>
              </w:rPr>
              <w:t>1</w:t>
            </w:r>
            <w:r>
              <w:rPr>
                <w:rFonts w:hint="eastAsia" w:cs="Times New Roman"/>
                <w:sz w:val="24"/>
                <w:szCs w:val="24"/>
                <w:u w:val="wave"/>
                <w:lang w:val="en-US" w:eastAsia="zh-CN"/>
              </w:rPr>
              <w:t>.813t</w:t>
            </w:r>
            <w:r>
              <w:rPr>
                <w:rFonts w:hint="default" w:ascii="Times New Roman" w:hAnsi="Times New Roman" w:cs="Times New Roman"/>
                <w:sz w:val="24"/>
                <w:szCs w:val="24"/>
                <w:u w:val="wave"/>
              </w:rPr>
              <w:t>/a</w:t>
            </w:r>
            <w:r>
              <w:rPr>
                <w:rFonts w:hint="eastAsia" w:cs="Times New Roman"/>
                <w:sz w:val="21"/>
                <w:szCs w:val="21"/>
                <w:u w:val="wave"/>
                <w:vertAlign w:val="baseline"/>
                <w:lang w:val="en-US" w:eastAsia="zh-CN"/>
              </w:rPr>
              <w:t>，</w:t>
            </w:r>
            <w:r>
              <w:rPr>
                <w:rFonts w:hint="eastAsia" w:cs="Times New Roman"/>
                <w:sz w:val="24"/>
                <w:szCs w:val="24"/>
                <w:u w:val="wave"/>
                <w:lang w:val="en-US" w:eastAsia="zh-CN"/>
              </w:rPr>
              <w:t>产生</w:t>
            </w:r>
            <w:r>
              <w:rPr>
                <w:rFonts w:hint="default" w:ascii="Times New Roman" w:hAnsi="Times New Roman" w:cs="Times New Roman"/>
                <w:sz w:val="24"/>
                <w:szCs w:val="24"/>
                <w:u w:val="wave"/>
              </w:rPr>
              <w:t>速率为0.</w:t>
            </w:r>
            <w:r>
              <w:rPr>
                <w:rFonts w:hint="eastAsia" w:cs="Times New Roman"/>
                <w:sz w:val="24"/>
                <w:szCs w:val="24"/>
                <w:u w:val="wave"/>
                <w:lang w:val="en-US" w:eastAsia="zh-CN"/>
              </w:rPr>
              <w:t>76</w:t>
            </w:r>
            <w:r>
              <w:rPr>
                <w:rFonts w:hint="default" w:ascii="Times New Roman" w:hAnsi="Times New Roman" w:cs="Times New Roman"/>
                <w:sz w:val="24"/>
                <w:szCs w:val="24"/>
                <w:u w:val="wave"/>
              </w:rPr>
              <w:t>kg/h(按年工作300天，每天8h计)。本环评要求建设单位在粉尘产生工序上方添加集气罩，将粉尘收集引进布袋除尘系统处理，再经1根15m高排气筒排放。集气罩风量为2000m</w:t>
            </w:r>
            <w:r>
              <w:rPr>
                <w:rFonts w:hint="default" w:ascii="Times New Roman" w:hAnsi="Times New Roman" w:cs="Times New Roman"/>
                <w:sz w:val="24"/>
                <w:szCs w:val="24"/>
                <w:u w:val="wave"/>
                <w:vertAlign w:val="superscript"/>
              </w:rPr>
              <w:t>3</w:t>
            </w:r>
            <w:r>
              <w:rPr>
                <w:rFonts w:hint="default" w:ascii="Times New Roman" w:hAnsi="Times New Roman" w:cs="Times New Roman"/>
                <w:sz w:val="24"/>
                <w:szCs w:val="24"/>
                <w:u w:val="wave"/>
              </w:rPr>
              <w:t>/h，收集效率不低于</w:t>
            </w:r>
            <w:r>
              <w:rPr>
                <w:rFonts w:hint="eastAsia" w:cs="Times New Roman"/>
                <w:sz w:val="24"/>
                <w:szCs w:val="24"/>
                <w:u w:val="wave"/>
                <w:lang w:val="en-US" w:eastAsia="zh-CN"/>
              </w:rPr>
              <w:t>90</w:t>
            </w:r>
            <w:r>
              <w:rPr>
                <w:rFonts w:hint="default" w:ascii="Times New Roman" w:hAnsi="Times New Roman" w:cs="Times New Roman"/>
                <w:sz w:val="24"/>
                <w:szCs w:val="24"/>
                <w:u w:val="wave"/>
              </w:rPr>
              <w:t>%，处理效率在9</w:t>
            </w:r>
            <w:r>
              <w:rPr>
                <w:rFonts w:hint="default" w:ascii="Times New Roman" w:hAnsi="Times New Roman" w:cs="Times New Roman"/>
                <w:sz w:val="24"/>
                <w:szCs w:val="24"/>
                <w:u w:val="wave"/>
                <w:lang w:val="en-US" w:eastAsia="zh-CN"/>
              </w:rPr>
              <w:t>5</w:t>
            </w:r>
            <w:r>
              <w:rPr>
                <w:rFonts w:hint="default" w:ascii="Times New Roman" w:hAnsi="Times New Roman" w:cs="Times New Roman"/>
                <w:sz w:val="24"/>
                <w:szCs w:val="24"/>
                <w:u w:val="wave"/>
              </w:rPr>
              <w:t>%以上，本项目有组织粉尘排放量为</w:t>
            </w:r>
            <w:r>
              <w:rPr>
                <w:rFonts w:hint="eastAsia" w:cs="Times New Roman"/>
                <w:sz w:val="24"/>
                <w:szCs w:val="24"/>
                <w:u w:val="wave"/>
                <w:lang w:val="en-US" w:eastAsia="zh-CN"/>
              </w:rPr>
              <w:t>0.081</w:t>
            </w:r>
            <w:r>
              <w:rPr>
                <w:rFonts w:hint="default" w:ascii="Times New Roman" w:hAnsi="Times New Roman" w:cs="Times New Roman"/>
                <w:sz w:val="24"/>
                <w:szCs w:val="24"/>
                <w:u w:val="wave"/>
              </w:rPr>
              <w:t>t/a</w:t>
            </w:r>
            <w:r>
              <w:rPr>
                <w:rFonts w:hint="eastAsia" w:cs="Times New Roman"/>
                <w:sz w:val="24"/>
                <w:szCs w:val="24"/>
                <w:u w:val="wave"/>
                <w:lang w:eastAsia="zh-CN"/>
              </w:rPr>
              <w:t>，</w:t>
            </w:r>
            <w:r>
              <w:rPr>
                <w:rFonts w:hint="eastAsia" w:cs="Times New Roman"/>
                <w:sz w:val="24"/>
                <w:szCs w:val="24"/>
                <w:u w:val="wave"/>
                <w:lang w:val="en-US" w:eastAsia="zh-CN"/>
              </w:rPr>
              <w:t>排放速率为0.034kg/h，排放浓度17</w:t>
            </w:r>
            <w:r>
              <w:rPr>
                <w:rFonts w:hint="eastAsia" w:cs="Times New Roman"/>
                <w:sz w:val="21"/>
                <w:szCs w:val="21"/>
                <w:u w:val="wave"/>
                <w:vertAlign w:val="baseline"/>
                <w:lang w:val="en-US" w:eastAsia="zh-CN"/>
              </w:rPr>
              <w:t>mg/m</w:t>
            </w:r>
            <w:r>
              <w:rPr>
                <w:rFonts w:hint="eastAsia" w:cs="Times New Roman"/>
                <w:sz w:val="21"/>
                <w:szCs w:val="21"/>
                <w:u w:val="wave"/>
                <w:vertAlign w:val="superscript"/>
                <w:lang w:val="en-US" w:eastAsia="zh-CN"/>
              </w:rPr>
              <w:t>3</w:t>
            </w:r>
            <w:r>
              <w:rPr>
                <w:rFonts w:hint="eastAsia" w:cs="Times New Roman"/>
                <w:sz w:val="21"/>
                <w:szCs w:val="21"/>
                <w:u w:val="wave"/>
                <w:vertAlign w:val="baseline"/>
                <w:lang w:val="en-US" w:eastAsia="zh-CN"/>
              </w:rPr>
              <w:t>，</w:t>
            </w:r>
            <w:r>
              <w:rPr>
                <w:rFonts w:hint="default" w:ascii="Times New Roman" w:hAnsi="Times New Roman" w:cs="Times New Roman"/>
                <w:sz w:val="24"/>
                <w:szCs w:val="24"/>
                <w:u w:val="wave"/>
              </w:rPr>
              <w:t>另外约</w:t>
            </w:r>
            <w:r>
              <w:rPr>
                <w:rFonts w:hint="eastAsia" w:cs="Times New Roman"/>
                <w:sz w:val="24"/>
                <w:szCs w:val="24"/>
                <w:u w:val="wave"/>
                <w:lang w:val="en-US" w:eastAsia="zh-CN"/>
              </w:rPr>
              <w:t>10</w:t>
            </w:r>
            <w:r>
              <w:rPr>
                <w:rFonts w:hint="default" w:ascii="Times New Roman" w:hAnsi="Times New Roman" w:cs="Times New Roman"/>
                <w:sz w:val="24"/>
                <w:szCs w:val="24"/>
                <w:u w:val="wave"/>
              </w:rPr>
              <w:t>%以无组织排放形式排至车间外大气中，无组织排放量为</w:t>
            </w:r>
            <w:r>
              <w:rPr>
                <w:rFonts w:hint="default" w:ascii="Times New Roman" w:hAnsi="Times New Roman" w:cs="Times New Roman"/>
                <w:sz w:val="24"/>
                <w:szCs w:val="24"/>
                <w:u w:val="wave"/>
                <w:lang w:val="en-US" w:eastAsia="zh-CN"/>
              </w:rPr>
              <w:t>0.</w:t>
            </w:r>
            <w:r>
              <w:rPr>
                <w:rFonts w:hint="eastAsia" w:cs="Times New Roman"/>
                <w:sz w:val="24"/>
                <w:szCs w:val="24"/>
                <w:u w:val="wave"/>
                <w:lang w:val="en-US" w:eastAsia="zh-CN"/>
              </w:rPr>
              <w:t>181</w:t>
            </w:r>
            <w:r>
              <w:rPr>
                <w:rFonts w:hint="default" w:ascii="Times New Roman" w:hAnsi="Times New Roman" w:cs="Times New Roman"/>
                <w:sz w:val="24"/>
                <w:szCs w:val="24"/>
                <w:u w:val="wave"/>
                <w:lang w:val="en-US" w:eastAsia="zh-CN"/>
              </w:rPr>
              <w:t>t/a</w:t>
            </w:r>
            <w:r>
              <w:rPr>
                <w:rFonts w:hint="default" w:ascii="Times New Roman" w:hAnsi="Times New Roman" w:cs="Times New Roman"/>
                <w:sz w:val="24"/>
                <w:szCs w:val="24"/>
                <w:u w:val="wave"/>
              </w:rPr>
              <w:t>。</w:t>
            </w:r>
            <w:r>
              <w:rPr>
                <w:rFonts w:hint="eastAsia" w:cs="Times New Roman"/>
                <w:sz w:val="24"/>
                <w:szCs w:val="24"/>
                <w:u w:val="wave"/>
                <w:lang w:val="en-US" w:eastAsia="zh-CN"/>
              </w:rPr>
              <w:t>具体排放参数详见下表。</w:t>
            </w:r>
          </w:p>
          <w:p>
            <w:pPr>
              <w:pStyle w:val="2"/>
              <w:spacing w:line="240" w:lineRule="auto"/>
              <w:jc w:val="center"/>
              <w:rPr>
                <w:rFonts w:hint="eastAsia" w:cs="Times New Roman"/>
                <w:b/>
                <w:bCs/>
                <w:sz w:val="21"/>
                <w:szCs w:val="21"/>
                <w:lang w:val="en-US" w:eastAsia="zh-CN"/>
              </w:rPr>
            </w:pPr>
            <w:r>
              <w:rPr>
                <w:rFonts w:hint="eastAsia" w:cs="Times New Roman"/>
                <w:b/>
                <w:bCs/>
                <w:sz w:val="21"/>
                <w:szCs w:val="21"/>
                <w:lang w:val="en-US" w:eastAsia="zh-CN"/>
              </w:rPr>
              <w:t>表5-3 本项目锯木粉尘排放情况一览表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934"/>
              <w:gridCol w:w="947"/>
              <w:gridCol w:w="906"/>
              <w:gridCol w:w="881"/>
              <w:gridCol w:w="890"/>
              <w:gridCol w:w="1003"/>
              <w:gridCol w:w="948"/>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污染物名称</w:t>
                  </w:r>
                </w:p>
              </w:tc>
              <w:tc>
                <w:tcPr>
                  <w:tcW w:w="9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47"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产生速率（kg/h)</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产生量(t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/a)</w:t>
                  </w:r>
                </w:p>
              </w:tc>
              <w:tc>
                <w:tcPr>
                  <w:tcW w:w="88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处理方式</w:t>
                  </w:r>
                </w:p>
              </w:tc>
              <w:tc>
                <w:tcPr>
                  <w:tcW w:w="890"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处理效率</w:t>
                  </w:r>
                </w:p>
              </w:tc>
              <w:tc>
                <w:tcPr>
                  <w:tcW w:w="100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排放浓度(mg/m</w:t>
                  </w:r>
                  <w:r>
                    <w:rPr>
                      <w:rFonts w:hint="default" w:ascii="Times New Roman" w:hAnsi="Times New Roman" w:cs="Times New Roman"/>
                      <w:sz w:val="18"/>
                      <w:szCs w:val="18"/>
                      <w:vertAlign w:val="superscript"/>
                      <w:lang w:val="en-US" w:eastAsia="zh-CN"/>
                    </w:rPr>
                    <w:t>3</w:t>
                  </w:r>
                  <w:r>
                    <w:rPr>
                      <w:rFonts w:hint="default" w:ascii="Times New Roman" w:hAnsi="Times New Roman" w:cs="Times New Roman"/>
                      <w:sz w:val="18"/>
                      <w:szCs w:val="18"/>
                      <w:vertAlign w:val="baseline"/>
                      <w:lang w:val="en-US" w:eastAsia="zh-CN"/>
                    </w:rPr>
                    <w:t>）</w:t>
                  </w:r>
                </w:p>
              </w:tc>
              <w:tc>
                <w:tcPr>
                  <w:tcW w:w="948"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排放速率（kg/h)</w:t>
                  </w:r>
                </w:p>
              </w:tc>
              <w:tc>
                <w:tcPr>
                  <w:tcW w:w="907"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排放量(t</w:t>
                  </w:r>
                </w:p>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有组织锯木粉尘</w:t>
                  </w:r>
                </w:p>
              </w:tc>
              <w:tc>
                <w:tcPr>
                  <w:tcW w:w="9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380</w:t>
                  </w:r>
                </w:p>
              </w:tc>
              <w:tc>
                <w:tcPr>
                  <w:tcW w:w="947"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0.</w:t>
                  </w:r>
                  <w:r>
                    <w:rPr>
                      <w:rFonts w:hint="eastAsia" w:ascii="Times New Roman" w:cs="Times New Roman"/>
                      <w:sz w:val="18"/>
                      <w:szCs w:val="18"/>
                      <w:vertAlign w:val="baseline"/>
                      <w:lang w:val="en-US" w:eastAsia="zh-CN"/>
                    </w:rPr>
                    <w:t>76</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1.</w:t>
                  </w:r>
                  <w:r>
                    <w:rPr>
                      <w:rFonts w:hint="eastAsia" w:ascii="Times New Roman" w:cs="Times New Roman"/>
                      <w:sz w:val="18"/>
                      <w:szCs w:val="18"/>
                      <w:vertAlign w:val="baseline"/>
                      <w:lang w:val="en-US" w:eastAsia="zh-CN"/>
                    </w:rPr>
                    <w:t>632</w:t>
                  </w:r>
                </w:p>
              </w:tc>
              <w:tc>
                <w:tcPr>
                  <w:tcW w:w="881"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布袋除尘</w:t>
                  </w:r>
                </w:p>
              </w:tc>
              <w:tc>
                <w:tcPr>
                  <w:tcW w:w="890"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95%</w:t>
                  </w:r>
                </w:p>
              </w:tc>
              <w:tc>
                <w:tcPr>
                  <w:tcW w:w="1003"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17</w:t>
                  </w:r>
                </w:p>
              </w:tc>
              <w:tc>
                <w:tcPr>
                  <w:tcW w:w="948"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0.034</w:t>
                  </w:r>
                </w:p>
              </w:tc>
              <w:tc>
                <w:tcPr>
                  <w:tcW w:w="907"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无组织锯木粉尘</w:t>
                  </w:r>
                </w:p>
              </w:tc>
              <w:tc>
                <w:tcPr>
                  <w:tcW w:w="934"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w:t>
                  </w:r>
                </w:p>
              </w:tc>
              <w:tc>
                <w:tcPr>
                  <w:tcW w:w="947"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0.065</w:t>
                  </w:r>
                </w:p>
              </w:tc>
              <w:tc>
                <w:tcPr>
                  <w:tcW w:w="906"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0.181</w:t>
                  </w:r>
                </w:p>
              </w:tc>
              <w:tc>
                <w:tcPr>
                  <w:tcW w:w="2774" w:type="dxa"/>
                  <w:gridSpan w:val="3"/>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面源参数100×</w:t>
                  </w:r>
                  <w:r>
                    <w:rPr>
                      <w:rFonts w:hint="eastAsia" w:ascii="Times New Roman" w:cs="Times New Roman"/>
                      <w:sz w:val="18"/>
                      <w:szCs w:val="18"/>
                      <w:vertAlign w:val="baseline"/>
                      <w:lang w:val="en-US" w:eastAsia="zh-CN"/>
                    </w:rPr>
                    <w:t>42</w:t>
                  </w:r>
                  <w:r>
                    <w:rPr>
                      <w:rFonts w:hint="default" w:ascii="Times New Roman" w:hAnsi="Times New Roman" w:cs="Times New Roman"/>
                      <w:sz w:val="18"/>
                      <w:szCs w:val="18"/>
                      <w:vertAlign w:val="baseline"/>
                      <w:lang w:val="en-US" w:eastAsia="zh-CN"/>
                    </w:rPr>
                    <w:t>×</w:t>
                  </w:r>
                  <w:r>
                    <w:rPr>
                      <w:rFonts w:hint="eastAsia" w:ascii="Times New Roman" w:cs="Times New Roman"/>
                      <w:sz w:val="18"/>
                      <w:szCs w:val="18"/>
                      <w:vertAlign w:val="baseline"/>
                      <w:lang w:val="en-US" w:eastAsia="zh-CN"/>
                    </w:rPr>
                    <w:t>10.7</w:t>
                  </w:r>
                </w:p>
              </w:tc>
              <w:tc>
                <w:tcPr>
                  <w:tcW w:w="948"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0.065</w:t>
                  </w:r>
                </w:p>
              </w:tc>
              <w:tc>
                <w:tcPr>
                  <w:tcW w:w="907" w:type="dxa"/>
                  <w:vAlign w:val="center"/>
                </w:tcPr>
                <w:p>
                  <w:pPr>
                    <w:pStyle w:val="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sz w:val="18"/>
                      <w:szCs w:val="18"/>
                      <w:vertAlign w:val="baseline"/>
                      <w:lang w:val="en-US" w:eastAsia="zh-CN"/>
                    </w:rPr>
                  </w:pPr>
                  <w:r>
                    <w:rPr>
                      <w:rFonts w:hint="eastAsia" w:ascii="Times New Roman" w:cs="Times New Roman"/>
                      <w:sz w:val="18"/>
                      <w:szCs w:val="18"/>
                      <w:vertAlign w:val="baseline"/>
                      <w:lang w:val="en-US" w:eastAsia="zh-CN"/>
                    </w:rPr>
                    <w:t>0.181</w:t>
                  </w:r>
                </w:p>
              </w:tc>
            </w:tr>
          </w:tbl>
          <w:p>
            <w:pPr>
              <w:keepNext w:val="0"/>
              <w:keepLines w:val="0"/>
              <w:pageBreakBefore w:val="0"/>
              <w:widowControl/>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③木材烘干废气</w:t>
            </w:r>
          </w:p>
          <w:p>
            <w:pPr>
              <w:pStyle w:val="2"/>
              <w:keepNext w:val="0"/>
              <w:keepLines w:val="0"/>
              <w:pageBreakBefore w:val="0"/>
              <w:kinsoku/>
              <w:wordWrap/>
              <w:overflowPunct/>
              <w:bidi w:val="0"/>
              <w:adjustRightInd w:val="0"/>
              <w:snapToGrid w:val="0"/>
              <w:spacing w:line="360" w:lineRule="auto"/>
              <w:ind w:firstLine="480" w:firstLineChars="200"/>
              <w:jc w:val="both"/>
              <w:rPr>
                <w:rFonts w:hint="default"/>
                <w:lang w:val="en-US" w:eastAsia="zh-CN"/>
              </w:rPr>
            </w:pPr>
            <w:r>
              <w:rPr>
                <w:rFonts w:hint="default" w:ascii="Times New Roman" w:hAnsi="Times New Roman" w:cs="Times New Roman"/>
                <w:sz w:val="24"/>
                <w:szCs w:val="24"/>
              </w:rPr>
              <w:t>本项目采用电加热形式产生，在烘干过程中产生的</w:t>
            </w:r>
            <w:r>
              <w:rPr>
                <w:rFonts w:hint="eastAsia" w:ascii="Times New Roman" w:cs="Times New Roman"/>
                <w:sz w:val="24"/>
                <w:szCs w:val="24"/>
                <w:lang w:val="en-US" w:eastAsia="zh-CN"/>
              </w:rPr>
              <w:t>少量</w:t>
            </w:r>
            <w:r>
              <w:rPr>
                <w:rFonts w:hint="default" w:ascii="Times New Roman" w:hAnsi="Times New Roman" w:cs="Times New Roman"/>
                <w:sz w:val="24"/>
                <w:szCs w:val="24"/>
              </w:rPr>
              <w:t>蒸汽雾</w:t>
            </w:r>
            <w:r>
              <w:rPr>
                <w:rFonts w:hint="eastAsia" w:ascii="Times New Roman" w:cs="Times New Roman"/>
                <w:sz w:val="24"/>
                <w:szCs w:val="24"/>
                <w:lang w:val="en-US" w:eastAsia="zh-CN"/>
              </w:rPr>
              <w:t>中</w:t>
            </w:r>
            <w:r>
              <w:rPr>
                <w:rFonts w:hint="default" w:ascii="Times New Roman" w:hAnsi="Times New Roman" w:cs="Times New Roman"/>
                <w:sz w:val="24"/>
                <w:szCs w:val="24"/>
              </w:rPr>
              <w:t>含有的</w:t>
            </w:r>
            <w:r>
              <w:rPr>
                <w:rFonts w:hint="eastAsia" w:ascii="Times New Roman" w:cs="Times New Roman"/>
                <w:sz w:val="24"/>
                <w:szCs w:val="24"/>
                <w:lang w:val="en-US" w:eastAsia="zh-CN"/>
              </w:rPr>
              <w:t>极</w:t>
            </w:r>
            <w:r>
              <w:rPr>
                <w:rFonts w:hint="default" w:ascii="Times New Roman" w:hAnsi="Times New Roman" w:cs="Times New Roman"/>
                <w:sz w:val="24"/>
                <w:szCs w:val="24"/>
              </w:rPr>
              <w:t>少量粉尘、</w:t>
            </w:r>
            <w:r>
              <w:rPr>
                <w:rFonts w:hint="eastAsia" w:ascii="Times New Roman" w:cs="Times New Roman"/>
                <w:sz w:val="24"/>
                <w:szCs w:val="24"/>
                <w:lang w:val="en-US" w:eastAsia="zh-CN"/>
              </w:rPr>
              <w:t>木质</w:t>
            </w:r>
            <w:r>
              <w:rPr>
                <w:rFonts w:hint="default" w:ascii="Times New Roman" w:hAnsi="Times New Roman" w:cs="Times New Roman"/>
                <w:sz w:val="24"/>
                <w:szCs w:val="24"/>
              </w:rPr>
              <w:t>脂类</w:t>
            </w:r>
            <w:r>
              <w:rPr>
                <w:rFonts w:hint="eastAsia" w:ascii="Times New Roman" w:cs="Times New Roman"/>
                <w:sz w:val="24"/>
                <w:szCs w:val="24"/>
                <w:lang w:val="en-US" w:eastAsia="zh-CN"/>
              </w:rPr>
              <w:t>挥发</w:t>
            </w:r>
            <w:r>
              <w:rPr>
                <w:rFonts w:hint="default" w:ascii="Times New Roman" w:hAnsi="Times New Roman" w:cs="Times New Roman"/>
                <w:sz w:val="24"/>
                <w:szCs w:val="24"/>
              </w:rPr>
              <w:t>物质，对周围环境影响较小</w:t>
            </w:r>
            <w:r>
              <w:rPr>
                <w:rFonts w:hint="eastAsia" w:ascii="Times New Roman" w:cs="Times New Roman"/>
                <w:sz w:val="24"/>
                <w:szCs w:val="24"/>
                <w:lang w:eastAsia="zh-CN"/>
              </w:rPr>
              <w:t>，</w:t>
            </w:r>
            <w:r>
              <w:rPr>
                <w:rFonts w:hint="eastAsia" w:ascii="Times New Roman" w:cs="Times New Roman"/>
                <w:sz w:val="24"/>
                <w:szCs w:val="24"/>
                <w:lang w:val="en-US" w:eastAsia="zh-CN"/>
              </w:rPr>
              <w:t>本项目不做定量分析</w:t>
            </w:r>
            <w:r>
              <w:rPr>
                <w:rFonts w:hint="default" w:ascii="Times New Roman" w:hAnsi="Times New Roman" w:cs="Times New Roman"/>
                <w:sz w:val="24"/>
                <w:szCs w:val="24"/>
                <w:lang w:eastAsia="zh-CN"/>
              </w:rPr>
              <w:t>。</w:t>
            </w:r>
          </w:p>
          <w:p>
            <w:pPr>
              <w:keepNext w:val="0"/>
              <w:keepLines w:val="0"/>
              <w:pageBreakBefore w:val="0"/>
              <w:widowControl/>
              <w:kinsoku/>
              <w:wordWrap/>
              <w:overflowPunct/>
              <w:bidi w:val="0"/>
              <w:adjustRightInd w:val="0"/>
              <w:snapToGrid w:val="0"/>
              <w:spacing w:line="360" w:lineRule="auto"/>
              <w:ind w:firstLine="482" w:firstLineChars="200"/>
              <w:rPr>
                <w:rFonts w:hint="default" w:ascii="Times New Roman" w:hAnsi="Times New Roman" w:cs="Times New Roman"/>
                <w:b/>
                <w:sz w:val="24"/>
                <w:szCs w:val="24"/>
              </w:rPr>
            </w:pPr>
            <w:r>
              <w:rPr>
                <w:rFonts w:hint="eastAsia" w:cs="Times New Roman"/>
                <w:b/>
                <w:sz w:val="24"/>
                <w:szCs w:val="24"/>
                <w:lang w:eastAsia="zh-CN"/>
              </w:rPr>
              <w:t>（</w:t>
            </w:r>
            <w:r>
              <w:rPr>
                <w:rFonts w:hint="eastAsia" w:cs="Times New Roman"/>
                <w:b/>
                <w:sz w:val="24"/>
                <w:szCs w:val="24"/>
                <w:lang w:val="en-US" w:eastAsia="zh-CN"/>
              </w:rPr>
              <w:t>2）</w:t>
            </w:r>
            <w:r>
              <w:rPr>
                <w:rFonts w:hint="default" w:ascii="Times New Roman" w:hAnsi="Times New Roman" w:cs="Times New Roman"/>
                <w:b/>
                <w:sz w:val="24"/>
                <w:szCs w:val="24"/>
              </w:rPr>
              <w:t>废水</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本项目营运期废水主要为员工生活污水和</w:t>
            </w:r>
            <w:r>
              <w:rPr>
                <w:rFonts w:hint="default" w:ascii="Times New Roman" w:hAnsi="Times New Roman" w:cs="Times New Roman"/>
                <w:sz w:val="24"/>
                <w:szCs w:val="24"/>
                <w:u w:val="none"/>
                <w:lang w:eastAsia="zh-CN"/>
              </w:rPr>
              <w:t>印刷筒</w:t>
            </w:r>
            <w:r>
              <w:rPr>
                <w:rFonts w:hint="default" w:ascii="Times New Roman" w:hAnsi="Times New Roman" w:cs="Times New Roman"/>
                <w:sz w:val="24"/>
                <w:szCs w:val="24"/>
                <w:u w:val="none"/>
              </w:rPr>
              <w:t>清洗废水。</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①生活污水</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bCs/>
                <w:spacing w:val="4"/>
                <w:sz w:val="24"/>
                <w:szCs w:val="24"/>
              </w:rPr>
            </w:pPr>
            <w:r>
              <w:rPr>
                <w:rFonts w:hint="default" w:ascii="Times New Roman" w:hAnsi="Times New Roman" w:cs="Times New Roman"/>
                <w:sz w:val="24"/>
                <w:szCs w:val="24"/>
                <w:u w:val="none"/>
              </w:rPr>
              <w:t>本项目营运期劳动定员</w:t>
            </w:r>
            <w:r>
              <w:rPr>
                <w:rFonts w:hint="default" w:ascii="Times New Roman" w:hAnsi="Times New Roman" w:cs="Times New Roman"/>
                <w:sz w:val="24"/>
                <w:szCs w:val="24"/>
                <w:u w:val="none"/>
                <w:lang w:val="en-US" w:eastAsia="zh-CN"/>
              </w:rPr>
              <w:t>58</w:t>
            </w:r>
            <w:r>
              <w:rPr>
                <w:rFonts w:hint="default" w:ascii="Times New Roman" w:hAnsi="Times New Roman" w:cs="Times New Roman"/>
                <w:sz w:val="24"/>
                <w:szCs w:val="24"/>
                <w:u w:val="none"/>
              </w:rPr>
              <w:t>人。</w:t>
            </w:r>
            <w:r>
              <w:rPr>
                <w:rFonts w:hint="default" w:ascii="Times New Roman" w:hAnsi="Times New Roman" w:cs="Times New Roman"/>
                <w:sz w:val="24"/>
                <w:szCs w:val="24"/>
                <w:u w:val="none"/>
                <w:lang w:val="en-US" w:eastAsia="zh-CN"/>
              </w:rPr>
              <w:t>员工不在厂内食宿，</w:t>
            </w:r>
            <w:r>
              <w:rPr>
                <w:rFonts w:hint="default" w:ascii="Times New Roman" w:hAnsi="Times New Roman" w:cs="Times New Roman"/>
                <w:bCs/>
                <w:spacing w:val="4"/>
                <w:sz w:val="24"/>
                <w:szCs w:val="24"/>
                <w:u w:val="none"/>
              </w:rPr>
              <w:t>根据建设单位提供的资料以及《湖南省用水定额》（GB43/T 388-2014），员工用水</w:t>
            </w:r>
            <w:r>
              <w:rPr>
                <w:rFonts w:hint="default" w:ascii="Times New Roman" w:hAnsi="Times New Roman" w:cs="Times New Roman"/>
                <w:bCs/>
                <w:spacing w:val="4"/>
                <w:sz w:val="24"/>
                <w:szCs w:val="24"/>
              </w:rPr>
              <w:t>定额取</w:t>
            </w:r>
            <w:r>
              <w:rPr>
                <w:rFonts w:hint="eastAsia" w:cs="Times New Roman"/>
                <w:bCs/>
                <w:spacing w:val="4"/>
                <w:sz w:val="24"/>
                <w:szCs w:val="24"/>
                <w:lang w:val="en-US" w:eastAsia="zh-CN"/>
              </w:rPr>
              <w:t>45</w:t>
            </w:r>
            <w:r>
              <w:rPr>
                <w:rFonts w:hint="default" w:ascii="Times New Roman" w:hAnsi="Times New Roman" w:cs="Times New Roman"/>
                <w:bCs/>
                <w:spacing w:val="4"/>
                <w:sz w:val="24"/>
                <w:szCs w:val="24"/>
              </w:rPr>
              <w:t>L/人·d，则生活用水量为</w:t>
            </w:r>
            <w:r>
              <w:rPr>
                <w:rFonts w:hint="eastAsia" w:cs="Times New Roman"/>
                <w:bCs/>
                <w:spacing w:val="4"/>
                <w:sz w:val="24"/>
                <w:szCs w:val="24"/>
                <w:lang w:val="en-US" w:eastAsia="zh-CN"/>
              </w:rPr>
              <w:t>783</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/a，污水排放系数取0.8，则生活污水产生量为</w:t>
            </w:r>
            <w:r>
              <w:rPr>
                <w:rFonts w:hint="eastAsia" w:cs="Times New Roman"/>
                <w:bCs/>
                <w:spacing w:val="4"/>
                <w:sz w:val="24"/>
                <w:szCs w:val="24"/>
                <w:lang w:val="en-US" w:eastAsia="zh-CN"/>
              </w:rPr>
              <w:t>626</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根据类比调查，生活污水中主要</w:t>
            </w:r>
            <w:r>
              <w:rPr>
                <w:rFonts w:hint="default" w:ascii="Times New Roman" w:hAnsi="Times New Roman" w:cs="Times New Roman"/>
                <w:kern w:val="0"/>
                <w:sz w:val="24"/>
                <w:szCs w:val="24"/>
              </w:rPr>
              <w:t>污染因子为COD、BOD、NH</w:t>
            </w:r>
            <w:r>
              <w:rPr>
                <w:rFonts w:hint="default" w:ascii="Times New Roman" w:hAnsi="Times New Roman" w:cs="Times New Roman"/>
                <w:kern w:val="0"/>
                <w:sz w:val="24"/>
                <w:szCs w:val="24"/>
                <w:vertAlign w:val="subscript"/>
              </w:rPr>
              <w:t>3</w:t>
            </w:r>
            <w:r>
              <w:rPr>
                <w:rFonts w:hint="default" w:ascii="Times New Roman" w:hAnsi="Times New Roman" w:cs="Times New Roman"/>
                <w:kern w:val="0"/>
                <w:sz w:val="24"/>
                <w:szCs w:val="24"/>
              </w:rPr>
              <w:t>-N、SS等，</w:t>
            </w:r>
            <w:r>
              <w:rPr>
                <w:rFonts w:hint="default" w:ascii="Times New Roman" w:hAnsi="Times New Roman" w:cs="Times New Roman"/>
                <w:sz w:val="24"/>
                <w:szCs w:val="24"/>
              </w:rPr>
              <w:t>生活污水水质情况为：COD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 xml:space="preserve"> 350mg/L</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SS200mg/L、氨氮</w:t>
            </w:r>
            <w:r>
              <w:rPr>
                <w:rFonts w:hint="default" w:ascii="Times New Roman" w:hAnsi="Times New Roman" w:cs="Times New Roman"/>
                <w:sz w:val="24"/>
                <w:szCs w:val="24"/>
                <w:lang w:val="en-US" w:eastAsia="zh-CN"/>
              </w:rPr>
              <w:t>40</w:t>
            </w:r>
            <w:r>
              <w:rPr>
                <w:rFonts w:hint="default" w:ascii="Times New Roman" w:hAnsi="Times New Roman" w:cs="Times New Roman"/>
                <w:sz w:val="24"/>
                <w:szCs w:val="24"/>
              </w:rPr>
              <w:t>mg/L。生活污水经</w:t>
            </w:r>
            <w:r>
              <w:rPr>
                <w:rFonts w:hint="eastAsia" w:cs="Times New Roman"/>
                <w:sz w:val="24"/>
                <w:szCs w:val="24"/>
                <w:lang w:val="en-US" w:eastAsia="zh-CN"/>
              </w:rPr>
              <w:t>化粪池处理后排入</w:t>
            </w:r>
            <w:r>
              <w:rPr>
                <w:rFonts w:hint="default" w:ascii="Times New Roman" w:hAnsi="Times New Roman" w:cs="Times New Roman"/>
                <w:sz w:val="24"/>
                <w:szCs w:val="24"/>
              </w:rPr>
              <w:t>园区管网进入松木污水处理厂，达到《城镇污水处理厂污染物排放标准》（GB18918-2002）一级B标准后，排入湘江。</w:t>
            </w:r>
          </w:p>
          <w:p>
            <w:pPr>
              <w:pStyle w:val="2"/>
              <w:keepNext w:val="0"/>
              <w:keepLines w:val="0"/>
              <w:pageBreakBefore w:val="0"/>
              <w:kinsoku/>
              <w:wordWrap/>
              <w:overflowPunct/>
              <w:bidi w:val="0"/>
              <w:adjustRightInd w:val="0"/>
              <w:snapToGrid w:val="0"/>
              <w:spacing w:line="360" w:lineRule="auto"/>
              <w:ind w:firstLine="496" w:firstLineChars="200"/>
              <w:jc w:val="both"/>
              <w:rPr>
                <w:rFonts w:hint="default" w:ascii="Times New Roman" w:hAnsi="Times New Roman" w:cs="Times New Roman"/>
                <w:bCs/>
                <w:spacing w:val="4"/>
                <w:sz w:val="24"/>
                <w:szCs w:val="24"/>
                <w:u w:val="none"/>
              </w:rPr>
            </w:pPr>
            <w:r>
              <w:rPr>
                <w:rFonts w:hint="default" w:ascii="Times New Roman" w:hAnsi="Times New Roman" w:cs="Times New Roman"/>
                <w:bCs/>
                <w:spacing w:val="4"/>
                <w:sz w:val="24"/>
                <w:szCs w:val="24"/>
                <w:u w:val="none"/>
              </w:rPr>
              <w:t>②</w:t>
            </w:r>
            <w:r>
              <w:rPr>
                <w:rFonts w:hint="default" w:ascii="Times New Roman" w:hAnsi="Times New Roman" w:cs="Times New Roman"/>
                <w:bCs/>
                <w:spacing w:val="4"/>
                <w:sz w:val="24"/>
                <w:szCs w:val="24"/>
                <w:u w:val="none"/>
                <w:lang w:eastAsia="zh-CN"/>
              </w:rPr>
              <w:t>印刷筒</w:t>
            </w:r>
            <w:r>
              <w:rPr>
                <w:rFonts w:hint="default" w:ascii="Times New Roman" w:hAnsi="Times New Roman" w:cs="Times New Roman"/>
                <w:bCs/>
                <w:spacing w:val="4"/>
                <w:sz w:val="24"/>
                <w:szCs w:val="24"/>
                <w:u w:val="none"/>
              </w:rPr>
              <w:t>清洗废水</w:t>
            </w:r>
          </w:p>
          <w:p>
            <w:pPr>
              <w:keepNext w:val="0"/>
              <w:keepLines w:val="0"/>
              <w:pageBreakBefore w:val="0"/>
              <w:kinsoku/>
              <w:wordWrap/>
              <w:overflowPunct/>
              <w:bidi w:val="0"/>
              <w:adjustRightInd w:val="0"/>
              <w:snapToGrid w:val="0"/>
              <w:spacing w:line="360" w:lineRule="auto"/>
              <w:ind w:firstLine="496" w:firstLineChars="200"/>
              <w:rPr>
                <w:rFonts w:hint="default" w:ascii="Times New Roman" w:hAnsi="Times New Roman" w:cs="Times New Roman"/>
                <w:bCs/>
                <w:spacing w:val="4"/>
                <w:sz w:val="24"/>
                <w:szCs w:val="24"/>
                <w:u w:val="single"/>
              </w:rPr>
            </w:pPr>
            <w:r>
              <w:rPr>
                <w:rFonts w:hint="default" w:ascii="Times New Roman" w:hAnsi="Times New Roman" w:cs="Times New Roman"/>
                <w:bCs/>
                <w:spacing w:val="4"/>
                <w:sz w:val="24"/>
                <w:szCs w:val="24"/>
              </w:rPr>
              <w:t>根据建设单位提供的资料，项目需对印刷</w:t>
            </w:r>
            <w:r>
              <w:rPr>
                <w:rFonts w:hint="eastAsia" w:cs="Times New Roman"/>
                <w:bCs/>
                <w:spacing w:val="4"/>
                <w:sz w:val="24"/>
                <w:szCs w:val="24"/>
                <w:lang w:val="en-US" w:eastAsia="zh-CN"/>
              </w:rPr>
              <w:t>筒</w:t>
            </w:r>
            <w:r>
              <w:rPr>
                <w:rFonts w:hint="default" w:ascii="Times New Roman" w:hAnsi="Times New Roman" w:cs="Times New Roman"/>
                <w:bCs/>
                <w:spacing w:val="4"/>
                <w:sz w:val="24"/>
                <w:szCs w:val="24"/>
              </w:rPr>
              <w:t>进行清洗，</w:t>
            </w:r>
            <w:r>
              <w:rPr>
                <w:rFonts w:hint="eastAsia" w:cs="Times New Roman"/>
                <w:bCs/>
                <w:spacing w:val="4"/>
                <w:sz w:val="24"/>
                <w:szCs w:val="24"/>
                <w:lang w:val="en-US" w:eastAsia="zh-CN"/>
              </w:rPr>
              <w:t>油墨清洗水可循环利用（即用一台印刷机末次清洗水作为另一台印刷机的头次清洗用水，以节省用水量），清洗频率为三天一次，</w:t>
            </w:r>
            <w:r>
              <w:rPr>
                <w:rFonts w:hint="default" w:ascii="Times New Roman" w:hAnsi="Times New Roman" w:cs="Times New Roman"/>
                <w:bCs/>
                <w:spacing w:val="4"/>
                <w:sz w:val="24"/>
                <w:szCs w:val="24"/>
              </w:rPr>
              <w:t>每次清洗水量约</w:t>
            </w:r>
            <w:r>
              <w:rPr>
                <w:rFonts w:hint="eastAsia" w:cs="Times New Roman"/>
                <w:bCs/>
                <w:spacing w:val="4"/>
                <w:sz w:val="24"/>
                <w:szCs w:val="24"/>
                <w:lang w:val="en-US" w:eastAsia="zh-CN"/>
              </w:rPr>
              <w:t>11</w:t>
            </w:r>
            <w:r>
              <w:rPr>
                <w:rFonts w:hint="default" w:ascii="Times New Roman" w:hAnsi="Times New Roman" w:cs="Times New Roman"/>
                <w:bCs/>
                <w:spacing w:val="4"/>
                <w:sz w:val="24"/>
                <w:szCs w:val="24"/>
              </w:rPr>
              <w:t>L，年用水量为</w:t>
            </w:r>
            <w:r>
              <w:rPr>
                <w:rFonts w:hint="eastAsia" w:cs="Times New Roman"/>
                <w:bCs/>
                <w:spacing w:val="4"/>
                <w:sz w:val="24"/>
                <w:szCs w:val="24"/>
                <w:lang w:val="en-US" w:eastAsia="zh-CN"/>
              </w:rPr>
              <w:t>1.1</w:t>
            </w:r>
            <w:r>
              <w:rPr>
                <w:rFonts w:hint="default" w:ascii="Times New Roman" w:hAnsi="Times New Roman" w:cs="Times New Roman"/>
                <w:bCs/>
                <w:spacing w:val="4"/>
                <w:sz w:val="24"/>
                <w:szCs w:val="24"/>
              </w:rPr>
              <w:t>t/a，排污系数按0.9计算，则清洗废水产生量约为</w:t>
            </w:r>
            <w:r>
              <w:rPr>
                <w:rFonts w:hint="eastAsia" w:cs="Times New Roman"/>
                <w:bCs/>
                <w:spacing w:val="4"/>
                <w:sz w:val="24"/>
                <w:szCs w:val="24"/>
                <w:lang w:val="en-US" w:eastAsia="zh-CN"/>
              </w:rPr>
              <w:t>0.99</w:t>
            </w:r>
            <w:r>
              <w:rPr>
                <w:rFonts w:hint="default" w:ascii="Times New Roman" w:hAnsi="Times New Roman" w:cs="Times New Roman"/>
                <w:bCs/>
                <w:spacing w:val="4"/>
                <w:sz w:val="24"/>
                <w:szCs w:val="24"/>
              </w:rPr>
              <w:t>t/a，该废水含有油墨</w:t>
            </w:r>
            <w:r>
              <w:rPr>
                <w:rFonts w:hint="default" w:ascii="Times New Roman" w:hAnsi="Times New Roman" w:cs="Times New Roman"/>
                <w:bCs/>
                <w:spacing w:val="4"/>
                <w:sz w:val="24"/>
                <w:szCs w:val="24"/>
                <w:lang w:eastAsia="zh-CN"/>
              </w:rPr>
              <w:t>，</w:t>
            </w:r>
            <w:r>
              <w:rPr>
                <w:rFonts w:hint="default" w:ascii="Times New Roman" w:hAnsi="Times New Roman" w:cs="Times New Roman"/>
                <w:bCs/>
                <w:spacing w:val="4"/>
                <w:sz w:val="24"/>
                <w:szCs w:val="24"/>
                <w:lang w:val="en-US" w:eastAsia="zh-CN"/>
              </w:rPr>
              <w:t>浓度较高</w:t>
            </w:r>
            <w:r>
              <w:rPr>
                <w:rFonts w:hint="default" w:ascii="Times New Roman" w:hAnsi="Times New Roman" w:cs="Times New Roman"/>
                <w:bCs/>
                <w:spacing w:val="4"/>
                <w:sz w:val="24"/>
                <w:szCs w:val="24"/>
              </w:rPr>
              <w:t>，</w:t>
            </w:r>
            <w:r>
              <w:rPr>
                <w:rFonts w:hint="default" w:ascii="Times New Roman" w:hAnsi="Times New Roman" w:cs="Times New Roman"/>
                <w:bCs/>
                <w:spacing w:val="4"/>
                <w:sz w:val="24"/>
                <w:szCs w:val="24"/>
                <w:lang w:val="en-US" w:eastAsia="zh-CN"/>
              </w:rPr>
              <w:t>作为危废</w:t>
            </w:r>
            <w:r>
              <w:rPr>
                <w:rFonts w:hint="default" w:ascii="Times New Roman" w:hAnsi="Times New Roman" w:cs="Times New Roman"/>
                <w:bCs/>
                <w:spacing w:val="4"/>
                <w:sz w:val="24"/>
                <w:szCs w:val="24"/>
              </w:rPr>
              <w:t>委托有资质的单位处理，不外排。</w:t>
            </w:r>
          </w:p>
          <w:p>
            <w:pPr>
              <w:keepNext w:val="0"/>
              <w:keepLines w:val="0"/>
              <w:pageBreakBefore w:val="0"/>
              <w:kinsoku/>
              <w:wordWrap/>
              <w:overflowPunct/>
              <w:bidi w:val="0"/>
              <w:adjustRightInd w:val="0"/>
              <w:snapToGrid w:val="0"/>
              <w:spacing w:line="360" w:lineRule="auto"/>
              <w:rPr>
                <w:rFonts w:hint="default" w:ascii="Times New Roman" w:hAnsi="Times New Roman" w:cs="Times New Roman"/>
                <w:b/>
                <w:bCs/>
                <w:sz w:val="24"/>
                <w:szCs w:val="24"/>
              </w:rPr>
            </w:pPr>
            <w:r>
              <w:rPr>
                <w:rFonts w:hint="eastAsia" w:cs="Times New Roman"/>
                <w:b/>
                <w:bCs/>
                <w:sz w:val="24"/>
                <w:szCs w:val="24"/>
                <w:lang w:val="en-US" w:eastAsia="zh-CN"/>
              </w:rPr>
              <w:t xml:space="preserve">   （3）</w:t>
            </w:r>
            <w:r>
              <w:rPr>
                <w:rFonts w:hint="default" w:ascii="Times New Roman" w:hAnsi="Times New Roman" w:cs="Times New Roman"/>
                <w:b/>
                <w:bCs/>
                <w:sz w:val="24"/>
                <w:szCs w:val="24"/>
              </w:rPr>
              <w:t>噪声</w:t>
            </w:r>
          </w:p>
          <w:p>
            <w:pPr>
              <w:keepNext w:val="0"/>
              <w:keepLines w:val="0"/>
              <w:pageBreakBefore w:val="0"/>
              <w:kinsoku/>
              <w:wordWrap/>
              <w:overflowPunct/>
              <w:topLinePunct/>
              <w:bidi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本项目运营期噪声主要为各类设备噪声，包括分纸</w:t>
            </w:r>
            <w:r>
              <w:rPr>
                <w:rFonts w:hint="default" w:ascii="Times New Roman" w:hAnsi="Times New Roman" w:cs="Times New Roman"/>
                <w:sz w:val="24"/>
                <w:szCs w:val="24"/>
                <w:lang w:val="en-US" w:eastAsia="zh-CN"/>
              </w:rPr>
              <w:t>压线</w:t>
            </w:r>
            <w:r>
              <w:rPr>
                <w:rFonts w:hint="default" w:ascii="Times New Roman" w:hAnsi="Times New Roman" w:cs="Times New Roman"/>
                <w:sz w:val="24"/>
                <w:szCs w:val="24"/>
              </w:rPr>
              <w:t>机、带锯机、断料机、印刷机</w:t>
            </w:r>
            <w:r>
              <w:rPr>
                <w:rFonts w:hint="default" w:ascii="Times New Roman" w:hAnsi="Times New Roman" w:cs="Times New Roman"/>
                <w:sz w:val="24"/>
                <w:szCs w:val="24"/>
                <w:lang w:val="en-US" w:eastAsia="zh-CN"/>
              </w:rPr>
              <w:t>、空压机</w:t>
            </w:r>
            <w:r>
              <w:rPr>
                <w:rFonts w:hint="default" w:ascii="Times New Roman" w:hAnsi="Times New Roman" w:cs="Times New Roman"/>
                <w:sz w:val="24"/>
                <w:szCs w:val="24"/>
              </w:rPr>
              <w:t>等，本项目所有设备均置于封闭厂房内，类比同类工程，本项目设备外1m噪声为70-85dB（A）。</w:t>
            </w:r>
          </w:p>
          <w:p>
            <w:pPr>
              <w:keepNext w:val="0"/>
              <w:keepLines w:val="0"/>
              <w:pageBreakBefore w:val="0"/>
              <w:kinsoku/>
              <w:wordWrap/>
              <w:overflowPunct/>
              <w:bidi w:val="0"/>
              <w:adjustRightInd w:val="0"/>
              <w:snapToGrid w:val="0"/>
              <w:spacing w:line="360" w:lineRule="auto"/>
              <w:rPr>
                <w:rFonts w:hint="default" w:ascii="Times New Roman" w:hAnsi="Times New Roman" w:cs="Times New Roman"/>
                <w:b/>
                <w:bCs/>
                <w:sz w:val="24"/>
                <w:szCs w:val="24"/>
              </w:rPr>
            </w:pPr>
            <w:r>
              <w:rPr>
                <w:rFonts w:hint="eastAsia" w:cs="Times New Roman"/>
                <w:b/>
                <w:bCs/>
                <w:sz w:val="24"/>
                <w:szCs w:val="24"/>
                <w:lang w:val="en-US" w:eastAsia="zh-CN"/>
              </w:rPr>
              <w:t xml:space="preserve">   （4）</w:t>
            </w:r>
            <w:r>
              <w:rPr>
                <w:rFonts w:hint="default" w:ascii="Times New Roman" w:hAnsi="Times New Roman" w:cs="Times New Roman"/>
                <w:b/>
                <w:bCs/>
                <w:sz w:val="24"/>
                <w:szCs w:val="24"/>
              </w:rPr>
              <w:t>固体废物</w:t>
            </w:r>
          </w:p>
          <w:p>
            <w:pPr>
              <w:pStyle w:val="7"/>
              <w:keepNext w:val="0"/>
              <w:keepLines w:val="0"/>
              <w:pageBreakBefore w:val="0"/>
              <w:widowControl/>
              <w:kinsoku/>
              <w:wordWrap/>
              <w:overflowPunct/>
              <w:bidi w:val="0"/>
              <w:adjustRightInd w:val="0"/>
              <w:snapToGrid w:val="0"/>
              <w:spacing w:line="360" w:lineRule="auto"/>
              <w:ind w:firstLine="480"/>
              <w:jc w:val="left"/>
              <w:rPr>
                <w:rFonts w:hint="default" w:ascii="Times New Roman" w:hAnsi="Times New Roman" w:cs="Times New Roman"/>
                <w:sz w:val="24"/>
                <w:szCs w:val="24"/>
              </w:rPr>
            </w:pPr>
            <w:r>
              <w:rPr>
                <w:rFonts w:hint="default" w:ascii="Times New Roman" w:hAnsi="Times New Roman" w:cs="Times New Roman"/>
                <w:sz w:val="24"/>
                <w:szCs w:val="24"/>
              </w:rPr>
              <w:t>本项目固体废物主要为生产过程中产生的纸张边角料、木材边角料、废油墨桶及员工的生活垃圾等。</w:t>
            </w:r>
          </w:p>
          <w:p>
            <w:pPr>
              <w:pStyle w:val="7"/>
              <w:keepNext w:val="0"/>
              <w:keepLines w:val="0"/>
              <w:pageBreakBefore w:val="0"/>
              <w:widowControl/>
              <w:numPr>
                <w:ilvl w:val="0"/>
                <w:numId w:val="0"/>
              </w:numPr>
              <w:kinsoku/>
              <w:wordWrap/>
              <w:overflowPunct/>
              <w:bidi w:val="0"/>
              <w:adjustRightInd w:val="0"/>
              <w:snapToGrid w:val="0"/>
              <w:spacing w:line="360" w:lineRule="auto"/>
              <w:ind w:firstLine="480" w:firstLineChars="200"/>
              <w:jc w:val="left"/>
              <w:rPr>
                <w:rFonts w:hint="default" w:ascii="Times New Roman" w:hAnsi="Times New Roman" w:cs="Times New Roman"/>
                <w:sz w:val="24"/>
                <w:szCs w:val="24"/>
                <w:u w:val="none"/>
              </w:rPr>
            </w:pPr>
            <w:r>
              <w:rPr>
                <w:rFonts w:hint="default" w:ascii="Times New Roman" w:hAnsi="Times New Roman" w:cs="Times New Roman"/>
                <w:sz w:val="24"/>
                <w:szCs w:val="24"/>
                <w:u w:val="none"/>
                <w:lang w:eastAsia="zh-CN"/>
              </w:rPr>
              <w:t>①</w:t>
            </w:r>
            <w:r>
              <w:rPr>
                <w:rFonts w:hint="default" w:ascii="Times New Roman" w:hAnsi="Times New Roman" w:cs="Times New Roman"/>
                <w:sz w:val="24"/>
                <w:szCs w:val="24"/>
                <w:u w:val="none"/>
              </w:rPr>
              <w:t>一般固体废物</w:t>
            </w:r>
          </w:p>
          <w:p>
            <w:pPr>
              <w:keepNext w:val="0"/>
              <w:keepLines w:val="0"/>
              <w:pageBreakBefore w:val="0"/>
              <w:kinsoku/>
              <w:wordWrap/>
              <w:overflowPunct/>
              <w:bidi w:val="0"/>
              <w:adjustRightInd w:val="0"/>
              <w:snapToGrid w:val="0"/>
              <w:spacing w:line="360" w:lineRule="auto"/>
              <w:ind w:firstLine="480" w:firstLineChars="200"/>
              <w:rPr>
                <w:rFonts w:hint="eastAsia" w:ascii="Times New Roman" w:hAnsi="Times New Roman" w:eastAsia="宋体" w:cs="Times New Roman"/>
                <w:sz w:val="24"/>
                <w:szCs w:val="24"/>
                <w:u w:val="single"/>
                <w:lang w:val="en-US" w:eastAsia="zh-CN"/>
              </w:rPr>
            </w:pPr>
            <w:r>
              <w:rPr>
                <w:rFonts w:hint="default" w:ascii="Times New Roman" w:hAnsi="Times New Roman" w:cs="Times New Roman"/>
                <w:sz w:val="24"/>
                <w:szCs w:val="24"/>
              </w:rPr>
              <w:t>根据业主提供的资料，分纸、开槽过程会产生边角料，产生量约为</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t/a；检验过程会产生不合格产品，产生量约为</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 xml:space="preserve"> t/a；木板断料过程会产生木材边角料，产生量约为</w:t>
            </w:r>
            <w:r>
              <w:rPr>
                <w:rFonts w:hint="default" w:ascii="Times New Roman" w:hAnsi="Times New Roman" w:cs="Times New Roman"/>
                <w:sz w:val="24"/>
                <w:szCs w:val="24"/>
                <w:lang w:val="en-US" w:eastAsia="zh-CN"/>
              </w:rPr>
              <w:t>14</w:t>
            </w:r>
            <w:r>
              <w:rPr>
                <w:rFonts w:hint="default" w:ascii="Times New Roman" w:hAnsi="Times New Roman" w:cs="Times New Roman"/>
                <w:sz w:val="24"/>
                <w:szCs w:val="24"/>
              </w:rPr>
              <w:t>t/a；布袋除尘器收集到的锯木粉尘，收集量约为</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t/a。以上一般固废经统一收集后外售给物资回收公司</w:t>
            </w:r>
            <w:r>
              <w:rPr>
                <w:rFonts w:hint="eastAsia" w:cs="Times New Roman"/>
                <w:sz w:val="24"/>
                <w:szCs w:val="24"/>
                <w:lang w:eastAsia="zh-CN"/>
              </w:rPr>
              <w:t>。</w:t>
            </w:r>
          </w:p>
          <w:p>
            <w:pPr>
              <w:pStyle w:val="2"/>
              <w:keepNext w:val="0"/>
              <w:keepLines w:val="0"/>
              <w:pageBreakBefore w:val="0"/>
              <w:numPr>
                <w:ilvl w:val="0"/>
                <w:numId w:val="0"/>
              </w:numPr>
              <w:kinsoku/>
              <w:wordWrap/>
              <w:overflowPunct/>
              <w:bidi w:val="0"/>
              <w:adjustRightInd w:val="0"/>
              <w:snapToGrid w:val="0"/>
              <w:spacing w:line="360" w:lineRule="auto"/>
              <w:ind w:firstLine="480" w:firstLineChars="200"/>
              <w:jc w:val="both"/>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②危险废物</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wave"/>
              </w:rPr>
            </w:pPr>
            <w:r>
              <w:rPr>
                <w:rFonts w:hint="eastAsia" w:cs="Times New Roman"/>
                <w:sz w:val="24"/>
                <w:szCs w:val="24"/>
                <w:u w:val="wave"/>
                <w:lang w:val="en-US" w:eastAsia="zh-CN"/>
              </w:rPr>
              <w:t>A.</w:t>
            </w:r>
            <w:r>
              <w:rPr>
                <w:rFonts w:hint="default" w:ascii="Times New Roman" w:hAnsi="Times New Roman" w:cs="Times New Roman"/>
                <w:sz w:val="24"/>
                <w:szCs w:val="24"/>
                <w:u w:val="wave"/>
              </w:rPr>
              <w:t>本项目生产过程中会产生一定量的废油墨桶，其属于HW</w:t>
            </w:r>
            <w:r>
              <w:rPr>
                <w:rFonts w:hint="eastAsia" w:cs="Times New Roman"/>
                <w:sz w:val="24"/>
                <w:szCs w:val="24"/>
                <w:u w:val="wave"/>
                <w:lang w:val="en-US" w:eastAsia="zh-CN"/>
              </w:rPr>
              <w:t>900-041-49其他废物</w:t>
            </w:r>
            <w:r>
              <w:rPr>
                <w:rFonts w:hint="default" w:ascii="Times New Roman" w:hAnsi="Times New Roman" w:cs="Times New Roman"/>
                <w:sz w:val="24"/>
                <w:szCs w:val="24"/>
                <w:u w:val="wave"/>
              </w:rPr>
              <w:t>，收集暂存于厂区危废间，交由</w:t>
            </w:r>
            <w:r>
              <w:rPr>
                <w:rFonts w:hint="default" w:ascii="Times New Roman" w:hAnsi="Times New Roman" w:cs="Times New Roman"/>
                <w:sz w:val="24"/>
                <w:szCs w:val="24"/>
                <w:u w:val="wave"/>
                <w:lang w:val="en-US" w:eastAsia="zh-CN"/>
              </w:rPr>
              <w:t>交由有资质的单位</w:t>
            </w:r>
            <w:r>
              <w:rPr>
                <w:rFonts w:hint="default" w:ascii="Times New Roman" w:hAnsi="Times New Roman" w:cs="Times New Roman"/>
                <w:sz w:val="24"/>
                <w:szCs w:val="24"/>
                <w:u w:val="wave"/>
              </w:rPr>
              <w:t>处理；</w:t>
            </w:r>
          </w:p>
          <w:p>
            <w:pPr>
              <w:keepNext w:val="0"/>
              <w:keepLines w:val="0"/>
              <w:pageBreakBefore w:val="0"/>
              <w:kinsoku/>
              <w:wordWrap/>
              <w:overflowPunct/>
              <w:bidi w:val="0"/>
              <w:adjustRightInd w:val="0"/>
              <w:snapToGrid w:val="0"/>
              <w:spacing w:line="360" w:lineRule="auto"/>
              <w:ind w:firstLine="480" w:firstLineChars="200"/>
              <w:rPr>
                <w:rFonts w:hint="default" w:ascii="Times New Roman" w:hAnsi="Times New Roman" w:cs="Times New Roman"/>
                <w:sz w:val="24"/>
                <w:szCs w:val="24"/>
                <w:u w:val="wave"/>
              </w:rPr>
            </w:pPr>
            <w:r>
              <w:rPr>
                <w:rFonts w:hint="eastAsia" w:cs="Times New Roman"/>
                <w:sz w:val="24"/>
                <w:szCs w:val="24"/>
                <w:u w:val="wave"/>
                <w:lang w:val="en-US" w:eastAsia="zh-CN"/>
              </w:rPr>
              <w:t>B.</w:t>
            </w:r>
            <w:r>
              <w:rPr>
                <w:rFonts w:hint="default" w:ascii="Times New Roman" w:hAnsi="Times New Roman" w:cs="Times New Roman"/>
                <w:sz w:val="24"/>
                <w:szCs w:val="24"/>
                <w:u w:val="wave"/>
              </w:rPr>
              <w:t>清洗印刷机辊筒过程会产生含油墨清洗废水（约为</w:t>
            </w:r>
            <w:r>
              <w:rPr>
                <w:rFonts w:hint="eastAsia" w:cs="Times New Roman"/>
                <w:sz w:val="24"/>
                <w:szCs w:val="24"/>
                <w:u w:val="wave"/>
                <w:lang w:val="en-US" w:eastAsia="zh-CN"/>
              </w:rPr>
              <w:t>0.99</w:t>
            </w:r>
            <w:r>
              <w:rPr>
                <w:rFonts w:hint="default" w:ascii="Times New Roman" w:hAnsi="Times New Roman" w:cs="Times New Roman"/>
                <w:sz w:val="24"/>
                <w:szCs w:val="24"/>
                <w:u w:val="wave"/>
              </w:rPr>
              <w:t>t/a），其属于HW</w:t>
            </w:r>
            <w:r>
              <w:rPr>
                <w:rFonts w:hint="eastAsia" w:cs="Times New Roman"/>
                <w:sz w:val="24"/>
                <w:szCs w:val="24"/>
                <w:u w:val="wave"/>
                <w:lang w:val="en-US" w:eastAsia="zh-CN"/>
              </w:rPr>
              <w:t>900-253-12</w:t>
            </w:r>
            <w:r>
              <w:rPr>
                <w:rFonts w:hint="default" w:ascii="Times New Roman" w:hAnsi="Times New Roman" w:cs="Times New Roman"/>
                <w:sz w:val="24"/>
                <w:szCs w:val="24"/>
                <w:u w:val="wave"/>
              </w:rPr>
              <w:t>收集后由有资质的单位处理。危险废物治理措施见下表</w:t>
            </w:r>
            <w:r>
              <w:rPr>
                <w:rFonts w:hint="default" w:ascii="Times New Roman" w:hAnsi="Times New Roman" w:cs="Times New Roman"/>
                <w:sz w:val="24"/>
                <w:szCs w:val="24"/>
                <w:u w:val="wave"/>
                <w:lang w:val="en-US" w:eastAsia="zh-CN"/>
              </w:rPr>
              <w:t>5-</w:t>
            </w:r>
            <w:r>
              <w:rPr>
                <w:rFonts w:hint="eastAsia" w:cs="Times New Roman"/>
                <w:sz w:val="24"/>
                <w:szCs w:val="24"/>
                <w:u w:val="wave"/>
                <w:lang w:val="en-US" w:eastAsia="zh-CN"/>
              </w:rPr>
              <w:t>4</w:t>
            </w:r>
            <w:r>
              <w:rPr>
                <w:rFonts w:hint="default" w:ascii="Times New Roman" w:hAnsi="Times New Roman" w:cs="Times New Roman"/>
                <w:sz w:val="24"/>
                <w:szCs w:val="24"/>
                <w:u w:val="wave"/>
              </w:rPr>
              <w:t>。</w:t>
            </w:r>
          </w:p>
          <w:p>
            <w:pPr>
              <w:keepNext w:val="0"/>
              <w:keepLines w:val="0"/>
              <w:pageBreakBefore w:val="0"/>
              <w:kinsoku/>
              <w:wordWrap/>
              <w:overflowPunct/>
              <w:bidi w:val="0"/>
              <w:adjustRightInd w:val="0"/>
              <w:snapToGrid w:val="0"/>
              <w:spacing w:line="240" w:lineRule="auto"/>
              <w:jc w:val="center"/>
              <w:rPr>
                <w:rFonts w:hint="default" w:ascii="Times New Roman" w:hAnsi="Times New Roman" w:cs="Times New Roman"/>
                <w:b/>
                <w:bCs/>
                <w:sz w:val="21"/>
                <w:szCs w:val="21"/>
                <w:u w:val="wave"/>
              </w:rPr>
            </w:pPr>
            <w:r>
              <w:rPr>
                <w:rFonts w:hint="default" w:ascii="Times New Roman" w:hAnsi="Times New Roman" w:cs="Times New Roman"/>
                <w:b/>
                <w:bCs/>
                <w:sz w:val="21"/>
                <w:szCs w:val="21"/>
                <w:u w:val="wave"/>
              </w:rPr>
              <w:t>表</w:t>
            </w:r>
            <w:r>
              <w:rPr>
                <w:rFonts w:hint="default" w:ascii="Times New Roman" w:hAnsi="Times New Roman" w:cs="Times New Roman"/>
                <w:b/>
                <w:bCs/>
                <w:sz w:val="21"/>
                <w:szCs w:val="21"/>
                <w:u w:val="wave"/>
                <w:lang w:val="en-US" w:eastAsia="zh-CN"/>
              </w:rPr>
              <w:t>5-</w:t>
            </w:r>
            <w:r>
              <w:rPr>
                <w:rFonts w:hint="eastAsia" w:cs="Times New Roman"/>
                <w:b/>
                <w:bCs/>
                <w:sz w:val="21"/>
                <w:szCs w:val="21"/>
                <w:u w:val="wave"/>
                <w:lang w:val="en-US" w:eastAsia="zh-CN"/>
              </w:rPr>
              <w:t>4</w:t>
            </w:r>
            <w:r>
              <w:rPr>
                <w:rFonts w:hint="default" w:ascii="Times New Roman" w:hAnsi="Times New Roman" w:cs="Times New Roman"/>
                <w:b/>
                <w:bCs/>
                <w:sz w:val="21"/>
                <w:szCs w:val="21"/>
                <w:u w:val="wave"/>
              </w:rPr>
              <w:t xml:space="preserve"> 危险废物治理措施一览表</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9"/>
              <w:gridCol w:w="861"/>
              <w:gridCol w:w="747"/>
              <w:gridCol w:w="1546"/>
              <w:gridCol w:w="660"/>
              <w:gridCol w:w="846"/>
              <w:gridCol w:w="930"/>
              <w:gridCol w:w="655"/>
              <w:gridCol w:w="15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序号</w:t>
                  </w:r>
                </w:p>
              </w:tc>
              <w:tc>
                <w:tcPr>
                  <w:tcW w:w="969"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危险废物名称</w:t>
                  </w:r>
                </w:p>
              </w:tc>
              <w:tc>
                <w:tcPr>
                  <w:tcW w:w="827"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危险废物类别</w:t>
                  </w:r>
                </w:p>
              </w:tc>
              <w:tc>
                <w:tcPr>
                  <w:tcW w:w="87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危险废物代码</w:t>
                  </w:r>
                </w:p>
              </w:tc>
              <w:tc>
                <w:tcPr>
                  <w:tcW w:w="718" w:type="dxa"/>
                  <w:noWrap w:val="0"/>
                  <w:vAlign w:val="top"/>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主要成分</w:t>
                  </w:r>
                </w:p>
              </w:tc>
              <w:tc>
                <w:tcPr>
                  <w:tcW w:w="846"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产生量（t/a）</w:t>
                  </w:r>
                </w:p>
              </w:tc>
              <w:tc>
                <w:tcPr>
                  <w:tcW w:w="1055"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产生工序及装置</w:t>
                  </w:r>
                </w:p>
              </w:tc>
              <w:tc>
                <w:tcPr>
                  <w:tcW w:w="712"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形态</w:t>
                  </w:r>
                </w:p>
              </w:tc>
              <w:tc>
                <w:tcPr>
                  <w:tcW w:w="1729"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1</w:t>
                  </w:r>
                </w:p>
              </w:tc>
              <w:tc>
                <w:tcPr>
                  <w:tcW w:w="969"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废油墨桶</w:t>
                  </w:r>
                </w:p>
              </w:tc>
              <w:tc>
                <w:tcPr>
                  <w:tcW w:w="827"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lang w:val="en-US" w:eastAsia="zh-CN"/>
                    </w:rPr>
                    <w:t>其他废物</w:t>
                  </w:r>
                </w:p>
              </w:tc>
              <w:tc>
                <w:tcPr>
                  <w:tcW w:w="87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eastAsia="宋体" w:cs="Times New Roman"/>
                      <w:sz w:val="21"/>
                      <w:szCs w:val="21"/>
                      <w:u w:val="wave"/>
                      <w:lang w:val="en-US" w:eastAsia="zh-CN"/>
                    </w:rPr>
                  </w:pPr>
                  <w:r>
                    <w:rPr>
                      <w:rFonts w:hint="default" w:ascii="Times New Roman" w:hAnsi="Times New Roman" w:cs="Times New Roman"/>
                      <w:sz w:val="21"/>
                      <w:szCs w:val="21"/>
                      <w:u w:val="wave"/>
                    </w:rPr>
                    <w:t>HW</w:t>
                  </w:r>
                  <w:r>
                    <w:rPr>
                      <w:rFonts w:hint="eastAsia" w:cs="Times New Roman"/>
                      <w:sz w:val="21"/>
                      <w:szCs w:val="21"/>
                      <w:u w:val="wave"/>
                      <w:lang w:val="en-US" w:eastAsia="zh-CN"/>
                    </w:rPr>
                    <w:t>900-041-49</w:t>
                  </w:r>
                </w:p>
              </w:tc>
              <w:tc>
                <w:tcPr>
                  <w:tcW w:w="71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油墨</w:t>
                  </w:r>
                </w:p>
              </w:tc>
              <w:tc>
                <w:tcPr>
                  <w:tcW w:w="846" w:type="dxa"/>
                  <w:noWrap w:val="0"/>
                  <w:vAlign w:val="center"/>
                </w:tcPr>
                <w:p>
                  <w:pPr>
                    <w:pStyle w:val="17"/>
                    <w:keepNext w:val="0"/>
                    <w:keepLines w:val="0"/>
                    <w:pageBreakBefore w:val="0"/>
                    <w:kinsoku/>
                    <w:wordWrap/>
                    <w:overflowPunct/>
                    <w:bidi w:val="0"/>
                    <w:adjustRightInd w:val="0"/>
                    <w:snapToGrid w:val="0"/>
                    <w:spacing w:line="240" w:lineRule="auto"/>
                    <w:rPr>
                      <w:rFonts w:hint="eastAsia" w:ascii="Times New Roman" w:hAnsi="Times New Roman" w:eastAsia="宋体" w:cs="Times New Roman"/>
                      <w:sz w:val="21"/>
                      <w:szCs w:val="21"/>
                      <w:u w:val="wave"/>
                      <w:lang w:eastAsia="zh-CN"/>
                    </w:rPr>
                  </w:pPr>
                  <w:r>
                    <w:rPr>
                      <w:rFonts w:hint="default" w:ascii="Times New Roman" w:hAnsi="Times New Roman" w:cs="Times New Roman"/>
                      <w:sz w:val="21"/>
                      <w:szCs w:val="21"/>
                      <w:u w:val="wave"/>
                    </w:rPr>
                    <w:t>0.0</w:t>
                  </w:r>
                  <w:r>
                    <w:rPr>
                      <w:rFonts w:hint="eastAsia" w:cs="Times New Roman"/>
                      <w:sz w:val="21"/>
                      <w:szCs w:val="21"/>
                      <w:u w:val="wave"/>
                      <w:lang w:val="en-US" w:eastAsia="zh-CN"/>
                    </w:rPr>
                    <w:t>4</w:t>
                  </w:r>
                </w:p>
              </w:tc>
              <w:tc>
                <w:tcPr>
                  <w:tcW w:w="1055"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印刷工序</w:t>
                  </w:r>
                </w:p>
              </w:tc>
              <w:tc>
                <w:tcPr>
                  <w:tcW w:w="712"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固态</w:t>
                  </w:r>
                </w:p>
              </w:tc>
              <w:tc>
                <w:tcPr>
                  <w:tcW w:w="1729"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暂存于危废间，</w:t>
                  </w:r>
                  <w:r>
                    <w:rPr>
                      <w:rFonts w:hint="default" w:ascii="Times New Roman" w:hAnsi="Times New Roman" w:cs="Times New Roman"/>
                      <w:sz w:val="21"/>
                      <w:szCs w:val="21"/>
                      <w:u w:val="wave"/>
                      <w:lang w:val="en-US" w:eastAsia="zh-CN"/>
                    </w:rPr>
                    <w:t>交由有资质的单位</w:t>
                  </w:r>
                  <w:r>
                    <w:rPr>
                      <w:rFonts w:hint="default" w:ascii="Times New Roman" w:hAnsi="Times New Roman" w:cs="Times New Roman"/>
                      <w:sz w:val="21"/>
                      <w:szCs w:val="21"/>
                      <w:u w:val="wave"/>
                    </w:rPr>
                    <w:t>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2</w:t>
                  </w:r>
                </w:p>
              </w:tc>
              <w:tc>
                <w:tcPr>
                  <w:tcW w:w="969"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油墨废水</w:t>
                  </w:r>
                </w:p>
              </w:tc>
              <w:tc>
                <w:tcPr>
                  <w:tcW w:w="827"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lang w:val="en-US" w:eastAsia="zh-CN"/>
                    </w:rPr>
                    <w:t>其他废物</w:t>
                  </w:r>
                </w:p>
              </w:tc>
              <w:tc>
                <w:tcPr>
                  <w:tcW w:w="87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eastAsia="宋体" w:cs="Times New Roman"/>
                      <w:sz w:val="21"/>
                      <w:szCs w:val="21"/>
                      <w:u w:val="wave"/>
                      <w:lang w:val="en-US" w:eastAsia="zh-CN"/>
                    </w:rPr>
                  </w:pPr>
                  <w:r>
                    <w:rPr>
                      <w:rFonts w:hint="default" w:ascii="Times New Roman" w:hAnsi="Times New Roman" w:cs="Times New Roman"/>
                      <w:sz w:val="21"/>
                      <w:szCs w:val="21"/>
                      <w:u w:val="wave"/>
                    </w:rPr>
                    <w:t>HW</w:t>
                  </w:r>
                  <w:r>
                    <w:rPr>
                      <w:rFonts w:hint="eastAsia" w:cs="Times New Roman"/>
                      <w:sz w:val="21"/>
                      <w:szCs w:val="21"/>
                      <w:u w:val="wave"/>
                      <w:lang w:val="en-US" w:eastAsia="zh-CN"/>
                    </w:rPr>
                    <w:t>900-253-12</w:t>
                  </w:r>
                </w:p>
              </w:tc>
              <w:tc>
                <w:tcPr>
                  <w:tcW w:w="718"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油墨</w:t>
                  </w:r>
                </w:p>
              </w:tc>
              <w:tc>
                <w:tcPr>
                  <w:tcW w:w="846"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eastAsia="宋体" w:cs="Times New Roman"/>
                      <w:sz w:val="21"/>
                      <w:szCs w:val="21"/>
                      <w:u w:val="wave"/>
                      <w:lang w:val="en-US" w:eastAsia="zh-CN"/>
                    </w:rPr>
                  </w:pPr>
                  <w:r>
                    <w:rPr>
                      <w:rFonts w:hint="eastAsia" w:cs="Times New Roman"/>
                      <w:bCs/>
                      <w:spacing w:val="4"/>
                      <w:sz w:val="21"/>
                      <w:szCs w:val="21"/>
                      <w:u w:val="wave"/>
                      <w:lang w:val="en-US" w:eastAsia="zh-CN"/>
                    </w:rPr>
                    <w:t>0.99</w:t>
                  </w:r>
                </w:p>
              </w:tc>
              <w:tc>
                <w:tcPr>
                  <w:tcW w:w="1055"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lang w:val="en-US"/>
                    </w:rPr>
                  </w:pPr>
                  <w:r>
                    <w:rPr>
                      <w:rFonts w:hint="eastAsia" w:cs="Times New Roman"/>
                      <w:sz w:val="21"/>
                      <w:szCs w:val="21"/>
                      <w:u w:val="wave"/>
                      <w:lang w:val="en-US" w:eastAsia="zh-CN"/>
                    </w:rPr>
                    <w:t>印刷筒</w:t>
                  </w:r>
                  <w:r>
                    <w:rPr>
                      <w:rFonts w:hint="default" w:ascii="Times New Roman" w:hAnsi="Times New Roman" w:cs="Times New Roman"/>
                      <w:sz w:val="21"/>
                      <w:szCs w:val="21"/>
                      <w:u w:val="wave"/>
                      <w:lang w:val="en-US" w:eastAsia="zh-CN"/>
                    </w:rPr>
                    <w:t>清理废水</w:t>
                  </w:r>
                </w:p>
              </w:tc>
              <w:tc>
                <w:tcPr>
                  <w:tcW w:w="712"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液态</w:t>
                  </w:r>
                </w:p>
              </w:tc>
              <w:tc>
                <w:tcPr>
                  <w:tcW w:w="1729" w:type="dxa"/>
                  <w:noWrap w:val="0"/>
                  <w:vAlign w:val="center"/>
                </w:tcPr>
                <w:p>
                  <w:pPr>
                    <w:pStyle w:val="17"/>
                    <w:keepNext w:val="0"/>
                    <w:keepLines w:val="0"/>
                    <w:pageBreakBefore w:val="0"/>
                    <w:kinsoku/>
                    <w:wordWrap/>
                    <w:overflowPunct/>
                    <w:bidi w:val="0"/>
                    <w:adjustRightInd w:val="0"/>
                    <w:snapToGrid w:val="0"/>
                    <w:spacing w:line="240" w:lineRule="auto"/>
                    <w:rPr>
                      <w:rFonts w:hint="default" w:ascii="Times New Roman" w:hAnsi="Times New Roman" w:cs="Times New Roman"/>
                      <w:sz w:val="21"/>
                      <w:szCs w:val="21"/>
                      <w:u w:val="wave"/>
                    </w:rPr>
                  </w:pPr>
                  <w:r>
                    <w:rPr>
                      <w:rFonts w:hint="default" w:ascii="Times New Roman" w:hAnsi="Times New Roman" w:cs="Times New Roman"/>
                      <w:sz w:val="21"/>
                      <w:szCs w:val="21"/>
                      <w:u w:val="wave"/>
                    </w:rPr>
                    <w:t>暂存于危废间，交由有资质的单位处理</w:t>
                  </w:r>
                </w:p>
              </w:tc>
            </w:tr>
          </w:tbl>
          <w:p>
            <w:pPr>
              <w:pStyle w:val="2"/>
              <w:keepNext w:val="0"/>
              <w:keepLines w:val="0"/>
              <w:pageBreakBefore w:val="0"/>
              <w:kinsoku/>
              <w:wordWrap/>
              <w:overflowPunct/>
              <w:bidi w:val="0"/>
              <w:adjustRightInd w:val="0"/>
              <w:snapToGrid w:val="0"/>
              <w:spacing w:line="360" w:lineRule="auto"/>
              <w:ind w:firstLine="480" w:firstLineChars="200"/>
              <w:jc w:val="both"/>
              <w:rPr>
                <w:rFonts w:hint="default" w:ascii="Times New Roman" w:hAnsi="Times New Roman" w:cs="Times New Roman"/>
                <w:sz w:val="24"/>
                <w:u w:val="none"/>
                <w:lang w:val="en-US" w:eastAsia="zh-CN"/>
              </w:rPr>
            </w:pPr>
            <w:r>
              <w:rPr>
                <w:rFonts w:hint="default" w:ascii="Times New Roman" w:hAnsi="Times New Roman" w:cs="Times New Roman"/>
                <w:sz w:val="24"/>
                <w:u w:val="none"/>
                <w:lang w:val="en-US" w:eastAsia="zh-CN"/>
              </w:rPr>
              <w:t>③生活垃圾</w:t>
            </w:r>
          </w:p>
          <w:p>
            <w:pPr>
              <w:pStyle w:val="2"/>
              <w:keepNext w:val="0"/>
              <w:keepLines w:val="0"/>
              <w:pageBreakBefore w:val="0"/>
              <w:kinsoku/>
              <w:wordWrap/>
              <w:overflowPunct/>
              <w:bidi w:val="0"/>
              <w:adjustRightInd w:val="0"/>
              <w:snapToGrid w:val="0"/>
              <w:spacing w:line="360" w:lineRule="auto"/>
              <w:ind w:firstLine="480"/>
              <w:jc w:val="both"/>
              <w:rPr>
                <w:rFonts w:hint="default"/>
                <w:lang w:val="en-US" w:eastAsia="zh-CN"/>
              </w:rPr>
            </w:pPr>
            <w:r>
              <w:rPr>
                <w:rFonts w:hint="default" w:ascii="Times New Roman" w:hAnsi="Times New Roman" w:cs="Times New Roman"/>
                <w:sz w:val="24"/>
                <w:u w:val="none"/>
              </w:rPr>
              <w:t>根据我国生活垃圾排放系数，不住厂职工生活垃圾产生量0.5</w:t>
            </w:r>
            <w:r>
              <w:rPr>
                <w:rFonts w:hint="default" w:ascii="Times New Roman" w:hAnsi="Times New Roman" w:cs="Times New Roman"/>
                <w:bCs/>
                <w:sz w:val="24"/>
                <w:u w:val="none"/>
              </w:rPr>
              <w:t>kg</w:t>
            </w:r>
            <w:r>
              <w:rPr>
                <w:rFonts w:hint="default" w:ascii="Times New Roman" w:hAnsi="Times New Roman" w:cs="Times New Roman"/>
                <w:sz w:val="24"/>
                <w:u w:val="none"/>
              </w:rPr>
              <w:t>/人·d计，项目职工定员为</w:t>
            </w:r>
            <w:r>
              <w:rPr>
                <w:rFonts w:hint="default" w:ascii="Times New Roman" w:hAnsi="Times New Roman" w:cs="Times New Roman"/>
                <w:sz w:val="24"/>
                <w:u w:val="none"/>
                <w:lang w:val="en-US" w:eastAsia="zh-CN"/>
              </w:rPr>
              <w:t>58</w:t>
            </w:r>
            <w:r>
              <w:rPr>
                <w:rFonts w:hint="default" w:ascii="Times New Roman" w:hAnsi="Times New Roman" w:cs="Times New Roman"/>
                <w:sz w:val="24"/>
                <w:u w:val="none"/>
              </w:rPr>
              <w:t>人（均不住厂），年工作日300天，则项目生活垃圾年产生量约为</w:t>
            </w:r>
            <w:r>
              <w:rPr>
                <w:rFonts w:hint="default" w:ascii="Times New Roman" w:hAnsi="Times New Roman" w:cs="Times New Roman"/>
                <w:sz w:val="24"/>
                <w:u w:val="none"/>
                <w:lang w:val="en-US" w:eastAsia="zh-CN"/>
              </w:rPr>
              <w:t>8.7</w:t>
            </w:r>
            <w:r>
              <w:rPr>
                <w:rFonts w:hint="default" w:ascii="Times New Roman" w:hAnsi="Times New Roman" w:cs="Times New Roman"/>
                <w:sz w:val="24"/>
                <w:u w:val="none"/>
              </w:rPr>
              <w:t>t/a。</w:t>
            </w:r>
          </w:p>
        </w:tc>
      </w:tr>
    </w:tbl>
    <w:p>
      <w:pPr>
        <w:pStyle w:val="3"/>
        <w:numPr>
          <w:ilvl w:val="0"/>
          <w:numId w:val="0"/>
        </w:numPr>
        <w:spacing w:before="0" w:after="0"/>
        <w:rPr>
          <w:b w:val="0"/>
          <w:bCs w:val="0"/>
          <w:sz w:val="30"/>
          <w:szCs w:val="30"/>
        </w:rPr>
      </w:pPr>
      <w:bookmarkStart w:id="86" w:name="_Toc2594"/>
      <w:bookmarkStart w:id="87" w:name="_Toc152742525"/>
      <w:bookmarkStart w:id="88" w:name="_Toc125513987"/>
      <w:bookmarkStart w:id="89" w:name="_Toc168296829"/>
      <w:bookmarkStart w:id="90" w:name="_Toc125514124"/>
      <w:r>
        <w:rPr>
          <w:rFonts w:hint="eastAsia"/>
          <w:b w:val="0"/>
          <w:bCs w:val="0"/>
          <w:sz w:val="30"/>
          <w:szCs w:val="30"/>
          <w:lang w:val="en-US" w:eastAsia="zh-CN"/>
        </w:rPr>
        <w:t>六、</w:t>
      </w:r>
      <w:r>
        <w:rPr>
          <w:b w:val="0"/>
          <w:bCs w:val="0"/>
          <w:sz w:val="30"/>
          <w:szCs w:val="30"/>
        </w:rPr>
        <w:t>项目主要污染物产生及预计排放情况</w:t>
      </w:r>
      <w:bookmarkEnd w:id="86"/>
      <w:bookmarkEnd w:id="87"/>
      <w:bookmarkEnd w:id="88"/>
      <w:bookmarkEnd w:id="89"/>
      <w:bookmarkEnd w:id="90"/>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31"/>
        <w:gridCol w:w="965"/>
        <w:gridCol w:w="1115"/>
        <w:gridCol w:w="922"/>
        <w:gridCol w:w="1000"/>
        <w:gridCol w:w="99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sz w:val="21"/>
                <w:szCs w:val="21"/>
              </w:rPr>
              <mc:AlternateContent>
                <mc:Choice Requires="wps">
                  <w:drawing>
                    <wp:anchor distT="0" distB="0" distL="114300" distR="114300" simplePos="0" relativeHeight="268431360" behindDoc="0" locked="0" layoutInCell="1" allowOverlap="1">
                      <wp:simplePos x="0" y="0"/>
                      <wp:positionH relativeFrom="column">
                        <wp:posOffset>-56515</wp:posOffset>
                      </wp:positionH>
                      <wp:positionV relativeFrom="paragraph">
                        <wp:posOffset>8890</wp:posOffset>
                      </wp:positionV>
                      <wp:extent cx="619125" cy="339090"/>
                      <wp:effectExtent l="2540" t="4445" r="6985" b="18415"/>
                      <wp:wrapNone/>
                      <wp:docPr id="15" name="直接连接符 15"/>
                      <wp:cNvGraphicFramePr/>
                      <a:graphic xmlns:a="http://schemas.openxmlformats.org/drawingml/2006/main">
                        <a:graphicData uri="http://schemas.microsoft.com/office/word/2010/wordprocessingShape">
                          <wps:wsp>
                            <wps:cNvCnPr/>
                            <wps:spPr>
                              <a:xfrm>
                                <a:off x="1107440" y="1325880"/>
                                <a:ext cx="619125" cy="339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45pt;margin-top:0.7pt;height:26.7pt;width:48.75pt;z-index:268431360;mso-width-relative:page;mso-height-relative:page;" filled="f" stroked="t" coordsize="21600,21600" o:gfxdata="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JAYzNQAAAAGAQAADwAAAAAAAAABACAAAAAiAAAAZHJzL2Rvd25yZXYueG1sUEsBAhQAFAAA&#10;AAgAh07iQOpAI3LzAQAAwwMAAA4AAAAAAAAAAQAgAAAAIwEAAGRycy9lMm9Eb2MueG1sUEsFBgAA&#10;AAAGAAYAWQEAAIgFAAAAAA==&#10;">
                      <v:fill on="f" focussize="0,0"/>
                      <v:stroke weight="0.5pt" color="#000000 [3200]" miterlimit="8" joinstyle="miter"/>
                      <v:imagedata o:title=""/>
                      <o:lock v:ext="edit" aspectratio="f"/>
                    </v:line>
                  </w:pict>
                </mc:Fallback>
              </mc:AlternateContent>
            </w: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内容</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类型</w:t>
            </w:r>
          </w:p>
        </w:tc>
        <w:tc>
          <w:tcPr>
            <w:tcW w:w="370"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时期</w:t>
            </w: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排放源</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污染物名称</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处理前产生浓度及产生量（单位）</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大气污染物</w:t>
            </w:r>
          </w:p>
        </w:tc>
        <w:tc>
          <w:tcPr>
            <w:tcW w:w="370"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车辆</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扬尘</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车辆、工程机械</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CO、NO</w:t>
            </w:r>
            <w:r>
              <w:rPr>
                <w:rFonts w:hint="default" w:ascii="Times New Roman" w:hAnsi="Times New Roman" w:eastAsia="宋体" w:cs="Times New Roman"/>
                <w:spacing w:val="6"/>
                <w:sz w:val="21"/>
                <w:szCs w:val="21"/>
                <w:vertAlign w:val="subscript"/>
              </w:rPr>
              <w:t>x</w:t>
            </w:r>
            <w:r>
              <w:rPr>
                <w:rFonts w:hint="default" w:ascii="Times New Roman" w:hAnsi="Times New Roman" w:eastAsia="宋体" w:cs="Times New Roman"/>
                <w:sz w:val="21"/>
                <w:szCs w:val="21"/>
              </w:rPr>
              <w:t>、THC</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少量</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少量，无组织排</w:t>
            </w: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装修材料</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装修废气</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少量</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少量，无组织排放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营运期</w:t>
            </w: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纸箱车间</w:t>
            </w:r>
          </w:p>
        </w:tc>
        <w:tc>
          <w:tcPr>
            <w:tcW w:w="654"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VOCs</w:t>
            </w:r>
          </w:p>
        </w:tc>
        <w:tc>
          <w:tcPr>
            <w:tcW w:w="540"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无组织</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sz w:val="21"/>
                <w:szCs w:val="21"/>
                <w:lang w:val="en-US" w:eastAsia="zh-CN"/>
              </w:rPr>
              <w:t>0.045t/a</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sz w:val="21"/>
                <w:szCs w:val="21"/>
                <w:lang w:val="en-US" w:eastAsia="zh-CN"/>
              </w:rPr>
              <w:t>0.045t/a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566"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cs="Times New Roman"/>
                <w:color w:val="000000" w:themeColor="text1"/>
                <w:sz w:val="21"/>
                <w:szCs w:val="21"/>
                <w:shd w:val="clear" w:fill="FFFFFF"/>
                <w:lang w:val="en-US" w:eastAsia="zh-CN"/>
                <w14:textFill>
                  <w14:solidFill>
                    <w14:schemeClr w14:val="tx1"/>
                  </w14:solidFill>
                </w14:textFill>
              </w:rPr>
              <w:t>锯木工序</w:t>
            </w:r>
          </w:p>
        </w:tc>
        <w:tc>
          <w:tcPr>
            <w:tcW w:w="654"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粉尘</w:t>
            </w:r>
          </w:p>
        </w:tc>
        <w:tc>
          <w:tcPr>
            <w:tcW w:w="540"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t>有组织</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t>380mg/m</w:t>
            </w:r>
            <w:r>
              <w:rPr>
                <w:rFonts w:hint="eastAsia" w:cs="Times New Roman"/>
                <w:i w:val="0"/>
                <w:caps w:val="0"/>
                <w:color w:val="000000" w:themeColor="text1"/>
                <w:spacing w:val="0"/>
                <w:sz w:val="21"/>
                <w:szCs w:val="21"/>
                <w:u w:val="wave"/>
                <w:shd w:val="clear" w:fill="FFFFFF"/>
                <w:vertAlign w:val="superscript"/>
                <w:lang w:val="en-US" w:eastAsia="zh-CN"/>
                <w14:textFill>
                  <w14:solidFill>
                    <w14:schemeClr w14:val="tx1"/>
                  </w14:solidFill>
                </w14:textFill>
              </w:rPr>
              <w:t>3</w:t>
            </w:r>
            <w:r>
              <w:rPr>
                <w:rFonts w:hint="eastAsia"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t>，1.632t/a</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u w:val="wave"/>
                <w:lang w:val="en-US" w:eastAsia="zh-CN"/>
              </w:rPr>
            </w:pPr>
            <w:r>
              <w:rPr>
                <w:rFonts w:hint="eastAsia" w:cs="Times New Roman"/>
                <w:sz w:val="21"/>
                <w:szCs w:val="21"/>
                <w:u w:val="wave"/>
                <w:lang w:val="en-US" w:eastAsia="zh-CN"/>
              </w:rPr>
              <w:t>17</w:t>
            </w:r>
            <w:r>
              <w:rPr>
                <w:rFonts w:hint="eastAsia"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t>mg/m</w:t>
            </w:r>
            <w:r>
              <w:rPr>
                <w:rFonts w:hint="eastAsia" w:cs="Times New Roman"/>
                <w:i w:val="0"/>
                <w:caps w:val="0"/>
                <w:color w:val="000000" w:themeColor="text1"/>
                <w:spacing w:val="0"/>
                <w:sz w:val="21"/>
                <w:szCs w:val="21"/>
                <w:u w:val="wave"/>
                <w:shd w:val="clear" w:fill="FFFFFF"/>
                <w:vertAlign w:val="superscript"/>
                <w:lang w:val="en-US" w:eastAsia="zh-CN"/>
                <w14:textFill>
                  <w14:solidFill>
                    <w14:schemeClr w14:val="tx1"/>
                  </w14:solidFill>
                </w14:textFill>
              </w:rPr>
              <w:t>3</w:t>
            </w:r>
            <w:r>
              <w:rPr>
                <w:rFonts w:hint="eastAsia"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t>，</w:t>
            </w:r>
            <w:r>
              <w:rPr>
                <w:rFonts w:hint="default" w:ascii="Times New Roman" w:hAnsi="Times New Roman" w:eastAsia="宋体" w:cs="Times New Roman"/>
                <w:sz w:val="21"/>
                <w:szCs w:val="21"/>
                <w:u w:val="wave"/>
                <w:lang w:val="en-US" w:eastAsia="zh-CN"/>
              </w:rPr>
              <w:t>0.0</w:t>
            </w:r>
            <w:r>
              <w:rPr>
                <w:rFonts w:hint="eastAsia" w:cs="Times New Roman"/>
                <w:sz w:val="21"/>
                <w:szCs w:val="21"/>
                <w:u w:val="wave"/>
                <w:lang w:val="en-US" w:eastAsia="zh-CN"/>
              </w:rPr>
              <w:t>81</w:t>
            </w:r>
            <w:r>
              <w:rPr>
                <w:rFonts w:hint="default" w:ascii="Times New Roman" w:hAnsi="Times New Roman" w:eastAsia="宋体" w:cs="Times New Roman"/>
                <w:sz w:val="21"/>
                <w:szCs w:val="21"/>
                <w:u w:val="wav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566"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654"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40"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t>无组织</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u w:val="wave"/>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u w:val="wave"/>
                <w:lang w:val="en-US" w:eastAsia="zh-CN"/>
              </w:rPr>
              <w:t>0.</w:t>
            </w:r>
            <w:r>
              <w:rPr>
                <w:rFonts w:hint="eastAsia" w:cs="Times New Roman"/>
                <w:sz w:val="21"/>
                <w:szCs w:val="21"/>
                <w:u w:val="wave"/>
                <w:lang w:val="en-US" w:eastAsia="zh-CN"/>
              </w:rPr>
              <w:t>181</w:t>
            </w:r>
            <w:r>
              <w:rPr>
                <w:rFonts w:hint="default" w:ascii="Times New Roman" w:hAnsi="Times New Roman" w:eastAsia="宋体" w:cs="Times New Roman"/>
                <w:sz w:val="21"/>
                <w:szCs w:val="21"/>
                <w:u w:val="wave"/>
                <w:lang w:val="en-US" w:eastAsia="zh-CN"/>
              </w:rPr>
              <w:t>t/a</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u w:val="wave"/>
                <w:lang w:val="en-US" w:eastAsia="zh-CN"/>
              </w:rPr>
            </w:pPr>
            <w:r>
              <w:rPr>
                <w:rFonts w:hint="default" w:ascii="Times New Roman" w:hAnsi="Times New Roman" w:eastAsia="宋体" w:cs="Times New Roman"/>
                <w:sz w:val="21"/>
                <w:szCs w:val="21"/>
                <w:u w:val="wave"/>
                <w:lang w:val="en-US" w:eastAsia="zh-CN"/>
              </w:rPr>
              <w:t>0.</w:t>
            </w:r>
            <w:r>
              <w:rPr>
                <w:rFonts w:hint="eastAsia" w:cs="Times New Roman"/>
                <w:sz w:val="21"/>
                <w:szCs w:val="21"/>
                <w:u w:val="wave"/>
                <w:lang w:val="en-US" w:eastAsia="zh-CN"/>
              </w:rPr>
              <w:t>181</w:t>
            </w:r>
            <w:r>
              <w:rPr>
                <w:rFonts w:hint="default" w:ascii="Times New Roman" w:hAnsi="Times New Roman" w:eastAsia="宋体" w:cs="Times New Roman"/>
                <w:sz w:val="21"/>
                <w:szCs w:val="21"/>
                <w:u w:val="wav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水污染物</w:t>
            </w:r>
          </w:p>
        </w:tc>
        <w:tc>
          <w:tcPr>
            <w:tcW w:w="370"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施工废水</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SS、石油类</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沉淀后回用于洒水抑尘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生活污水</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COD、SS、NH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0.</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11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排入园区污水管网输送至松木污水处理厂处理达标后排入湘江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营运期</w:t>
            </w:r>
          </w:p>
        </w:tc>
        <w:tc>
          <w:tcPr>
            <w:tcW w:w="566"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生活污水</w:t>
            </w:r>
            <w:r>
              <w:rPr>
                <w:rFonts w:hint="eastAsia" w:cs="Times New Roman"/>
                <w:bCs/>
                <w:spacing w:val="4"/>
                <w:sz w:val="21"/>
                <w:szCs w:val="21"/>
                <w:lang w:val="en-US" w:eastAsia="zh-CN"/>
              </w:rPr>
              <w:t>626</w:t>
            </w:r>
            <w:r>
              <w:rPr>
                <w:rFonts w:hint="default" w:ascii="Times New Roman" w:hAnsi="Times New Roman" w:eastAsia="宋体" w:cs="Times New Roman"/>
                <w:bCs/>
                <w:spacing w:val="4"/>
                <w:sz w:val="21"/>
                <w:szCs w:val="21"/>
              </w:rPr>
              <w:t>m</w:t>
            </w:r>
            <w:r>
              <w:rPr>
                <w:rFonts w:hint="default" w:ascii="Times New Roman" w:hAnsi="Times New Roman" w:eastAsia="宋体" w:cs="Times New Roman"/>
                <w:bCs/>
                <w:spacing w:val="4"/>
                <w:sz w:val="21"/>
                <w:szCs w:val="21"/>
                <w:vertAlign w:val="superscript"/>
              </w:rPr>
              <w:t>3</w:t>
            </w:r>
            <w:r>
              <w:rPr>
                <w:rFonts w:hint="default" w:ascii="Times New Roman" w:hAnsi="Times New Roman" w:eastAsia="宋体" w:cs="Times New Roman"/>
                <w:bCs/>
                <w:spacing w:val="4"/>
                <w:sz w:val="21"/>
                <w:szCs w:val="21"/>
              </w:rPr>
              <w:t>/a</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p>
        </w:tc>
        <w:tc>
          <w:tcPr>
            <w:tcW w:w="58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350mg/L</w:t>
            </w:r>
          </w:p>
        </w:tc>
        <w:tc>
          <w:tcPr>
            <w:tcW w:w="585"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0.22</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03"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sz w:val="21"/>
                <w:szCs w:val="21"/>
                <w:lang w:val="en-US" w:eastAsia="zh-CN"/>
              </w:rPr>
              <w:t>厂内化粪池预处理后</w:t>
            </w:r>
            <w:r>
              <w:rPr>
                <w:rFonts w:hint="default" w:ascii="Times New Roman" w:hAnsi="Times New Roman" w:eastAsia="宋体" w:cs="Times New Roman"/>
                <w:sz w:val="21"/>
                <w:szCs w:val="21"/>
              </w:rPr>
              <w:t>排入园区污水管网输送至松木污水处理厂处理达标后排入湘</w:t>
            </w:r>
            <w:r>
              <w:rPr>
                <w:rFonts w:hint="default" w:ascii="Times New Roman" w:hAnsi="Times New Roman" w:cs="Times New Roman"/>
                <w:sz w:val="21"/>
                <w:szCs w:val="21"/>
                <w:lang w:val="en-US" w:eastAsia="zh-CN"/>
              </w:rPr>
              <w:t>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566"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rPr>
            </w:pP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SS</w:t>
            </w:r>
          </w:p>
        </w:tc>
        <w:tc>
          <w:tcPr>
            <w:tcW w:w="58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200mg/L</w:t>
            </w:r>
          </w:p>
        </w:tc>
        <w:tc>
          <w:tcPr>
            <w:tcW w:w="585"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0.13</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0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66"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氨氮</w:t>
            </w:r>
          </w:p>
        </w:tc>
        <w:tc>
          <w:tcPr>
            <w:tcW w:w="58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40mg/L</w:t>
            </w:r>
          </w:p>
        </w:tc>
        <w:tc>
          <w:tcPr>
            <w:tcW w:w="585"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0.025</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0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固体废物</w:t>
            </w:r>
          </w:p>
        </w:tc>
        <w:tc>
          <w:tcPr>
            <w:tcW w:w="370"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56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施工</w:t>
            </w:r>
            <w:r>
              <w:rPr>
                <w:rFonts w:hint="default" w:ascii="Times New Roman" w:hAnsi="Times New Roman" w:eastAsia="宋体" w:cs="Times New Roman"/>
                <w:sz w:val="21"/>
                <w:szCs w:val="21"/>
                <w:lang w:val="en-US" w:eastAsia="zh-CN"/>
              </w:rPr>
              <w:t>垃圾</w:t>
            </w:r>
          </w:p>
        </w:tc>
        <w:tc>
          <w:tcPr>
            <w:tcW w:w="1195"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建筑垃圾</w:t>
            </w:r>
          </w:p>
        </w:tc>
        <w:tc>
          <w:tcPr>
            <w:tcW w:w="1172"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sz w:val="21"/>
                <w:szCs w:val="21"/>
                <w:lang w:val="en-US" w:eastAsia="zh-CN"/>
              </w:rPr>
              <w:t>104</w:t>
            </w:r>
            <w:r>
              <w:rPr>
                <w:rFonts w:hint="default" w:ascii="Times New Roman" w:hAnsi="Times New Roman" w:eastAsia="宋体" w:cs="Times New Roman"/>
                <w:sz w:val="21"/>
                <w:szCs w:val="21"/>
              </w:rPr>
              <w:t>t</w:t>
            </w:r>
          </w:p>
        </w:tc>
        <w:tc>
          <w:tcPr>
            <w:tcW w:w="11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能回收的回收利用，不能回收的交当地渣土管理部门处理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sz w:val="21"/>
                <w:szCs w:val="21"/>
              </w:rPr>
            </w:pPr>
          </w:p>
        </w:tc>
        <w:tc>
          <w:tcPr>
            <w:tcW w:w="566"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生活垃圾</w:t>
            </w:r>
          </w:p>
        </w:tc>
        <w:tc>
          <w:tcPr>
            <w:tcW w:w="1195"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固体废物</w:t>
            </w:r>
          </w:p>
        </w:tc>
        <w:tc>
          <w:tcPr>
            <w:tcW w:w="1172"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sz w:val="21"/>
                <w:szCs w:val="21"/>
                <w:u w:val="none"/>
              </w:rPr>
              <w:t>0.00</w:t>
            </w:r>
            <w:r>
              <w:rPr>
                <w:rFonts w:hint="eastAsia" w:cs="Times New Roman"/>
                <w:sz w:val="21"/>
                <w:szCs w:val="21"/>
                <w:u w:val="none"/>
                <w:lang w:val="en-US" w:eastAsia="zh-CN"/>
              </w:rPr>
              <w:t>4</w:t>
            </w:r>
            <w:r>
              <w:rPr>
                <w:rFonts w:hint="default" w:ascii="Times New Roman" w:hAnsi="Times New Roman" w:cs="Times New Roman"/>
                <w:sz w:val="21"/>
                <w:szCs w:val="21"/>
                <w:u w:val="none"/>
                <w:lang w:val="en-US" w:eastAsia="zh-CN"/>
              </w:rPr>
              <w:t>8</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/d</w:t>
            </w:r>
          </w:p>
        </w:tc>
        <w:tc>
          <w:tcPr>
            <w:tcW w:w="1103"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集中收集后交当地环卫部门处理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营运期</w:t>
            </w:r>
          </w:p>
        </w:tc>
        <w:tc>
          <w:tcPr>
            <w:tcW w:w="566"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生活垃圾</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生活垃圾</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8.7</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t/a</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集中收集后</w:t>
            </w: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66"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一般工业固废</w:t>
            </w:r>
          </w:p>
        </w:tc>
        <w:tc>
          <w:tcPr>
            <w:tcW w:w="1195"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kern w:val="2"/>
                <w:sz w:val="21"/>
                <w:szCs w:val="21"/>
                <w:shd w:val="clear" w:fill="FFFFFF"/>
                <w:vertAlign w:val="baseline"/>
                <w:lang w:val="en-US" w:eastAsia="zh-CN" w:bidi="ar-SA"/>
                <w14:textFill>
                  <w14:solidFill>
                    <w14:schemeClr w14:val="tx1"/>
                  </w14:solidFill>
                </w14:textFill>
              </w:rPr>
            </w:pPr>
            <w:r>
              <w:rPr>
                <w:rFonts w:hint="default" w:ascii="Times New Roman" w:hAnsi="Times New Roman" w:eastAsia="宋体" w:cs="Times New Roman"/>
                <w:sz w:val="21"/>
                <w:szCs w:val="21"/>
              </w:rPr>
              <w:t>边角料</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i w:val="0"/>
                <w:caps w:val="0"/>
                <w:color w:val="000000" w:themeColor="text1"/>
                <w:spacing w:val="0"/>
                <w:kern w:val="0"/>
                <w:sz w:val="21"/>
                <w:szCs w:val="21"/>
                <w:shd w:val="clear" w:fill="FFFFFF"/>
                <w:vertAlign w:val="baseline"/>
                <w:lang w:val="en-US" w:eastAsia="zh-CN" w:bidi="ar"/>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34</w:t>
            </w:r>
            <w:r>
              <w:rPr>
                <w:rFonts w:hint="default" w:ascii="Times New Roman" w:hAnsi="Times New Roman" w:eastAsia="宋体" w:cs="Times New Roman"/>
                <w:sz w:val="21"/>
                <w:szCs w:val="21"/>
              </w:rPr>
              <w:t>t/a</w:t>
            </w:r>
          </w:p>
        </w:tc>
        <w:tc>
          <w:tcPr>
            <w:tcW w:w="1103"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作为可回收资源外售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66"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1195"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kern w:val="2"/>
                <w:sz w:val="21"/>
                <w:szCs w:val="21"/>
                <w:shd w:val="clear" w:fill="FFFFFF"/>
                <w:vertAlign w:val="baseline"/>
                <w:lang w:val="en-US" w:eastAsia="zh-CN" w:bidi="ar-SA"/>
                <w14:textFill>
                  <w14:solidFill>
                    <w14:schemeClr w14:val="tx1"/>
                  </w14:solidFill>
                </w14:textFill>
              </w:rPr>
            </w:pPr>
            <w:r>
              <w:rPr>
                <w:rFonts w:hint="default" w:ascii="Times New Roman" w:hAnsi="Times New Roman" w:eastAsia="宋体" w:cs="Times New Roman"/>
                <w:sz w:val="21"/>
                <w:szCs w:val="21"/>
              </w:rPr>
              <w:t>不合格产品</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i w:val="0"/>
                <w:caps w:val="0"/>
                <w:color w:val="000000" w:themeColor="text1"/>
                <w:spacing w:val="0"/>
                <w:kern w:val="0"/>
                <w:sz w:val="21"/>
                <w:szCs w:val="21"/>
                <w:shd w:val="clear" w:fill="FFFFFF"/>
                <w:vertAlign w:val="baseline"/>
                <w:lang w:val="en-US" w:eastAsia="zh-CN" w:bidi="ar"/>
                <w14:textFill>
                  <w14:solidFill>
                    <w14:schemeClr w14:val="tx1"/>
                  </w14:solidFill>
                </w14:textFill>
              </w:rPr>
            </w:pPr>
            <w:r>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t>2</w:t>
            </w:r>
            <w:r>
              <w:rPr>
                <w:rFonts w:hint="default" w:ascii="Times New Roman" w:hAnsi="Times New Roman" w:eastAsia="宋体" w:cs="Times New Roman"/>
                <w:sz w:val="21"/>
                <w:szCs w:val="21"/>
              </w:rPr>
              <w:t>t/a</w:t>
            </w:r>
          </w:p>
        </w:tc>
        <w:tc>
          <w:tcPr>
            <w:tcW w:w="110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66"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1195"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收集的粉尘</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4</w:t>
            </w:r>
            <w:r>
              <w:rPr>
                <w:rFonts w:hint="default" w:ascii="Times New Roman" w:hAnsi="Times New Roman" w:eastAsia="宋体" w:cs="Times New Roman"/>
                <w:sz w:val="21"/>
                <w:szCs w:val="21"/>
              </w:rPr>
              <w:t>t/a</w:t>
            </w:r>
          </w:p>
        </w:tc>
        <w:tc>
          <w:tcPr>
            <w:tcW w:w="110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66"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危险废物</w:t>
            </w: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油墨废水</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0.99</w:t>
            </w:r>
            <w:r>
              <w:rPr>
                <w:rFonts w:hint="default" w:ascii="Times New Roman" w:hAnsi="Times New Roman" w:eastAsia="宋体" w:cs="Times New Roman"/>
                <w:sz w:val="21"/>
                <w:szCs w:val="21"/>
              </w:rPr>
              <w:t>t/a</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桶装收集暂存于危废间，委托有</w:t>
            </w:r>
            <w:r>
              <w:rPr>
                <w:rFonts w:hint="eastAsia" w:ascii="Times New Roman" w:hAnsi="Times New Roman" w:cs="Times New Roman"/>
                <w:sz w:val="21"/>
                <w:szCs w:val="21"/>
                <w:lang w:val="en-US" w:eastAsia="zh-CN"/>
              </w:rPr>
              <w:t>危废</w:t>
            </w:r>
            <w:r>
              <w:rPr>
                <w:rFonts w:hint="default" w:ascii="Times New Roman" w:hAnsi="Times New Roman" w:eastAsia="宋体" w:cs="Times New Roman"/>
                <w:sz w:val="21"/>
                <w:szCs w:val="21"/>
                <w:lang w:val="en-US" w:eastAsia="zh-CN"/>
              </w:rPr>
              <w:t>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566"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1195"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废油墨桶</w:t>
            </w:r>
          </w:p>
        </w:tc>
        <w:tc>
          <w:tcPr>
            <w:tcW w:w="1172" w:type="pct"/>
            <w:gridSpan w:val="2"/>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0.04</w:t>
            </w:r>
            <w:r>
              <w:rPr>
                <w:rFonts w:hint="default" w:ascii="Times New Roman" w:hAnsi="Times New Roman" w:eastAsia="宋体" w:cs="Times New Roman"/>
                <w:sz w:val="21"/>
                <w:szCs w:val="21"/>
              </w:rPr>
              <w:t>t/a</w:t>
            </w:r>
          </w:p>
        </w:tc>
        <w:tc>
          <w:tcPr>
            <w:tcW w:w="1103"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暂存危废间后</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委托有</w:t>
            </w:r>
            <w:r>
              <w:rPr>
                <w:rFonts w:hint="eastAsia" w:ascii="Times New Roman" w:hAnsi="Times New Roman" w:cs="Times New Roman"/>
                <w:sz w:val="21"/>
                <w:szCs w:val="21"/>
                <w:lang w:val="en-US" w:eastAsia="zh-CN"/>
              </w:rPr>
              <w:t>危废</w:t>
            </w:r>
            <w:r>
              <w:rPr>
                <w:rFonts w:hint="default" w:ascii="Times New Roman" w:hAnsi="Times New Roman" w:eastAsia="宋体" w:cs="Times New Roman"/>
                <w:sz w:val="21"/>
                <w:szCs w:val="21"/>
                <w:lang w:val="en-US" w:eastAsia="zh-CN"/>
              </w:rPr>
              <w:t>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restar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噪声</w:t>
            </w:r>
          </w:p>
        </w:tc>
        <w:tc>
          <w:tcPr>
            <w:tcW w:w="370"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施工期</w:t>
            </w:r>
          </w:p>
        </w:tc>
        <w:tc>
          <w:tcPr>
            <w:tcW w:w="4036" w:type="pct"/>
            <w:gridSpan w:val="6"/>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施工期</w:t>
            </w:r>
            <w:r>
              <w:rPr>
                <w:rFonts w:hint="default" w:ascii="Times New Roman" w:hAnsi="Times New Roman" w:eastAsia="宋体" w:cs="Times New Roman"/>
                <w:sz w:val="21"/>
                <w:szCs w:val="21"/>
              </w:rPr>
              <w:t>噪声主要为</w:t>
            </w:r>
            <w:r>
              <w:rPr>
                <w:rFonts w:hint="default" w:ascii="Times New Roman" w:hAnsi="Times New Roman" w:eastAsia="宋体" w:cs="Times New Roman"/>
                <w:sz w:val="21"/>
                <w:szCs w:val="21"/>
                <w:lang w:val="en-US" w:eastAsia="zh-CN"/>
              </w:rPr>
              <w:t>机械设备噪声和运输车辆噪声，</w:t>
            </w: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施工</w:t>
            </w:r>
            <w:r>
              <w:rPr>
                <w:rFonts w:hint="default" w:ascii="Times New Roman" w:hAnsi="Times New Roman" w:eastAsia="宋体" w:cs="Times New Roman"/>
                <w:sz w:val="21"/>
                <w:szCs w:val="21"/>
              </w:rPr>
              <w:t>噪声为</w:t>
            </w:r>
            <w:r>
              <w:rPr>
                <w:rFonts w:hint="default" w:ascii="Times New Roman" w:hAnsi="Times New Roman" w:eastAsia="宋体" w:cs="Times New Roman"/>
                <w:sz w:val="21"/>
                <w:szCs w:val="21"/>
                <w:lang w:val="en-US" w:eastAsia="zh-CN"/>
              </w:rPr>
              <w:t>80-95</w:t>
            </w:r>
            <w:r>
              <w:rPr>
                <w:rFonts w:hint="default" w:ascii="Times New Roman" w:hAnsi="Times New Roman" w:eastAsia="宋体" w:cs="Times New Roman"/>
                <w:sz w:val="21"/>
                <w:szCs w:val="21"/>
              </w:rPr>
              <w:t>（A）</w:t>
            </w:r>
            <w:r>
              <w:rPr>
                <w:rFonts w:hint="default"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93" w:type="pct"/>
            <w:vMerge w:val="continue"/>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370" w:type="pct"/>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营运期</w:t>
            </w:r>
          </w:p>
        </w:tc>
        <w:tc>
          <w:tcPr>
            <w:tcW w:w="4036" w:type="pct"/>
            <w:gridSpan w:val="6"/>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eastAsia="宋体" w:cs="Times New Roman"/>
                <w:sz w:val="21"/>
                <w:szCs w:val="21"/>
              </w:rPr>
              <w:t>本项目运营期噪声主要为各类设备噪声，包括分纸机、带锯机、断料机、印刷机等，本项目所有设备均置于封闭厂房内，本项目设备外1m噪声为70-85dB（A）。</w:t>
            </w:r>
          </w:p>
        </w:tc>
      </w:tr>
    </w:tbl>
    <w:p>
      <w:pPr>
        <w:pStyle w:val="3"/>
        <w:keepNext/>
        <w:keepLines/>
        <w:pageBreakBefore/>
        <w:widowControl w:val="0"/>
        <w:kinsoku/>
        <w:wordWrap/>
        <w:overflowPunct/>
        <w:topLinePunct w:val="0"/>
        <w:autoSpaceDE/>
        <w:autoSpaceDN/>
        <w:bidi w:val="0"/>
        <w:adjustRightInd w:val="0"/>
        <w:snapToGrid w:val="0"/>
        <w:spacing w:before="0" w:after="0" w:line="240" w:lineRule="auto"/>
        <w:textAlignment w:val="auto"/>
        <w:rPr>
          <w:b w:val="0"/>
          <w:bCs w:val="0"/>
          <w:sz w:val="30"/>
          <w:szCs w:val="30"/>
        </w:rPr>
      </w:pPr>
      <w:bookmarkStart w:id="91" w:name="_Toc1793"/>
      <w:r>
        <w:rPr>
          <w:b w:val="0"/>
          <w:bCs w:val="0"/>
          <w:sz w:val="30"/>
          <w:szCs w:val="30"/>
        </w:rPr>
        <w:t>七</w:t>
      </w:r>
      <w:r>
        <w:rPr>
          <w:rFonts w:hint="eastAsia"/>
          <w:b w:val="0"/>
          <w:bCs w:val="0"/>
          <w:sz w:val="30"/>
          <w:szCs w:val="30"/>
        </w:rPr>
        <w:t>、</w:t>
      </w:r>
      <w:r>
        <w:rPr>
          <w:b w:val="0"/>
          <w:bCs w:val="0"/>
          <w:sz w:val="30"/>
          <w:szCs w:val="30"/>
        </w:rPr>
        <w:t>环境影响分析</w:t>
      </w:r>
      <w:bookmarkEnd w:id="91"/>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1" w:hRule="atLeast"/>
        </w:trPr>
        <w:tc>
          <w:tcPr>
            <w:tcW w:w="8522" w:type="dxa"/>
          </w:tcPr>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施工期环境影响分析</w:t>
            </w:r>
          </w:p>
          <w:p>
            <w:pPr>
              <w:spacing w:line="360" w:lineRule="auto"/>
              <w:rPr>
                <w:rFonts w:hint="default" w:ascii="Times New Roman" w:hAnsi="Times New Roman" w:cs="Times New Roman"/>
                <w:b/>
                <w:sz w:val="24"/>
                <w:szCs w:val="24"/>
              </w:rPr>
            </w:pPr>
            <w:r>
              <w:rPr>
                <w:rFonts w:hint="eastAsia" w:cs="Times New Roman"/>
                <w:b/>
                <w:sz w:val="24"/>
                <w:szCs w:val="24"/>
                <w:lang w:eastAsia="zh-CN"/>
              </w:rPr>
              <w:t>（</w:t>
            </w:r>
            <w:r>
              <w:rPr>
                <w:rFonts w:hint="eastAsia" w:cs="Times New Roman"/>
                <w:b/>
                <w:sz w:val="24"/>
                <w:szCs w:val="24"/>
                <w:lang w:val="en-US" w:eastAsia="zh-CN"/>
              </w:rPr>
              <w:t>一）</w:t>
            </w:r>
            <w:r>
              <w:rPr>
                <w:rFonts w:hint="default" w:ascii="Times New Roman" w:hAnsi="Times New Roman" w:cs="Times New Roman"/>
                <w:b/>
                <w:sz w:val="24"/>
                <w:szCs w:val="24"/>
              </w:rPr>
              <w:t>施工期环境影响分析：</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1、大气环境影响分析</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施工阶段对大气环境的污染物主要来自施工机械及运输车辆产生的燃油废气</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施工扬尘</w:t>
            </w:r>
            <w:r>
              <w:rPr>
                <w:rFonts w:hint="default" w:ascii="Times New Roman" w:hAnsi="Times New Roman" w:cs="Times New Roman" w:eastAsiaTheme="minorEastAsia"/>
                <w:sz w:val="24"/>
                <w:szCs w:val="24"/>
                <w:lang w:val="en-US" w:eastAsia="zh-CN"/>
              </w:rPr>
              <w:t>及装修废气。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sz w:val="24"/>
                <w:szCs w:val="24"/>
                <w:u w:val="none"/>
              </w:rPr>
            </w:pPr>
            <w:r>
              <w:rPr>
                <w:rFonts w:hint="default" w:ascii="Times New Roman" w:hAnsi="Times New Roman" w:cs="Times New Roman"/>
                <w:bCs/>
                <w:sz w:val="24"/>
                <w:szCs w:val="24"/>
                <w:u w:val="none"/>
              </w:rPr>
              <w:t>（1）</w:t>
            </w:r>
            <w:r>
              <w:rPr>
                <w:rFonts w:hint="default" w:ascii="Times New Roman" w:hAnsi="Times New Roman" w:cs="Times New Roman" w:eastAsiaTheme="minorEastAsia"/>
                <w:sz w:val="24"/>
                <w:szCs w:val="24"/>
                <w:u w:val="none"/>
                <w:lang w:val="en-US" w:eastAsia="zh-CN"/>
              </w:rPr>
              <w:t>施工机械和运输燃油废气</w:t>
            </w:r>
          </w:p>
          <w:p>
            <w:pPr>
              <w:spacing w:line="360" w:lineRule="auto"/>
              <w:ind w:left="43" w:leftChars="18" w:firstLine="480" w:firstLineChars="200"/>
              <w:rPr>
                <w:rFonts w:hint="default" w:ascii="Times New Roman" w:hAnsi="Times New Roman" w:cs="Times New Roman" w:eastAsiaTheme="minorEastAsia"/>
                <w:sz w:val="24"/>
                <w:szCs w:val="24"/>
                <w:u w:val="none"/>
              </w:rPr>
            </w:pPr>
            <w:r>
              <w:rPr>
                <w:rFonts w:hint="default" w:ascii="Times New Roman" w:hAnsi="Times New Roman" w:cs="Times New Roman" w:eastAsiaTheme="minorEastAsia"/>
                <w:sz w:val="24"/>
                <w:szCs w:val="24"/>
                <w:u w:val="none"/>
              </w:rPr>
              <w:t>各类燃油动力机械（运输车辆、</w:t>
            </w:r>
            <w:r>
              <w:rPr>
                <w:rFonts w:hint="default" w:ascii="Times New Roman" w:hAnsi="Times New Roman" w:cs="Times New Roman" w:eastAsiaTheme="minorEastAsia"/>
                <w:sz w:val="24"/>
                <w:szCs w:val="24"/>
                <w:u w:val="none"/>
                <w:lang w:val="en-US" w:eastAsia="zh-CN"/>
              </w:rPr>
              <w:t>施工机械</w:t>
            </w:r>
            <w:r>
              <w:rPr>
                <w:rFonts w:hint="default" w:ascii="Times New Roman" w:hAnsi="Times New Roman" w:cs="Times New Roman" w:eastAsiaTheme="minorEastAsia"/>
                <w:sz w:val="24"/>
                <w:szCs w:val="24"/>
                <w:u w:val="none"/>
              </w:rPr>
              <w:t>等）在建筑施工、物料运输、装卸等施工作业时，会排出燃油废气，主要污染物为CO、NO</w:t>
            </w:r>
            <w:r>
              <w:rPr>
                <w:rFonts w:hint="default" w:ascii="Times New Roman" w:hAnsi="Times New Roman" w:cs="Times New Roman" w:eastAsiaTheme="minorEastAsia"/>
                <w:spacing w:val="6"/>
                <w:sz w:val="24"/>
                <w:szCs w:val="24"/>
                <w:u w:val="none"/>
                <w:vertAlign w:val="subscript"/>
              </w:rPr>
              <w:t>x</w:t>
            </w:r>
            <w:r>
              <w:rPr>
                <w:rFonts w:hint="default" w:ascii="Times New Roman" w:hAnsi="Times New Roman" w:cs="Times New Roman" w:eastAsiaTheme="minorEastAsia"/>
                <w:sz w:val="24"/>
                <w:szCs w:val="24"/>
                <w:u w:val="none"/>
              </w:rPr>
              <w:t>、THC等污染物。</w:t>
            </w:r>
            <w:r>
              <w:rPr>
                <w:rFonts w:hint="default" w:ascii="Times New Roman" w:hAnsi="Times New Roman" w:cs="Times New Roman" w:eastAsiaTheme="minorEastAsia"/>
                <w:color w:val="000000" w:themeColor="text1"/>
                <w:sz w:val="24"/>
                <w:szCs w:val="24"/>
                <w:u w:val="none"/>
                <w14:textFill>
                  <w14:solidFill>
                    <w14:schemeClr w14:val="tx1"/>
                  </w14:solidFill>
                </w14:textFill>
              </w:rPr>
              <w:t>项目施工期短，燃油废气产生量少，且</w:t>
            </w:r>
            <w:r>
              <w:rPr>
                <w:rFonts w:hint="default" w:ascii="Times New Roman" w:hAnsi="Times New Roman" w:cs="Times New Roman" w:eastAsiaTheme="minorEastAsia"/>
                <w:color w:val="000000" w:themeColor="text1"/>
                <w:spacing w:val="6"/>
                <w:sz w:val="24"/>
                <w:szCs w:val="24"/>
                <w:u w:val="none"/>
                <w14:textFill>
                  <w14:solidFill>
                    <w14:schemeClr w14:val="tx1"/>
                  </w14:solidFill>
                </w14:textFill>
              </w:rPr>
              <w:t>施工场地开阔，废气易扩散，对周边大气环境产生影响较小。</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kern w:val="0"/>
                <w:sz w:val="24"/>
                <w:szCs w:val="24"/>
                <w:u w:val="none"/>
              </w:rPr>
            </w:pPr>
            <w:r>
              <w:rPr>
                <w:rFonts w:hint="default" w:ascii="Times New Roman" w:hAnsi="Times New Roman" w:cs="Times New Roman"/>
                <w:kern w:val="0"/>
                <w:sz w:val="24"/>
                <w:szCs w:val="24"/>
                <w:u w:val="none"/>
              </w:rPr>
              <w:t>环评建议施工单位选择优质设备和燃油，提高各类燃油机械的使用效率，加强机械设备和运输车辆的检修维护，尽量减少工程施工废气排放对周围环境的影响。</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（2）施工扬尘</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施工扬尘主要来自</w:t>
            </w:r>
            <w:r>
              <w:rPr>
                <w:rFonts w:hint="default" w:ascii="Times New Roman" w:hAnsi="Times New Roman" w:cs="Times New Roman" w:eastAsiaTheme="minorEastAsia"/>
                <w:b w:val="0"/>
                <w:bCs/>
                <w:sz w:val="24"/>
                <w:szCs w:val="24"/>
                <w:u w:val="none"/>
              </w:rPr>
              <w:t>建筑施工材料运输、装卸</w:t>
            </w:r>
            <w:r>
              <w:rPr>
                <w:rFonts w:hint="default" w:ascii="Times New Roman" w:hAnsi="Times New Roman" w:cs="Times New Roman"/>
                <w:b w:val="0"/>
                <w:bCs/>
                <w:sz w:val="24"/>
                <w:szCs w:val="24"/>
                <w:u w:val="none"/>
              </w:rPr>
              <w:t>等，主要污染物为TSP。施工现场近地面的粉尘量受施工机械、施工方式、管理方式及天气、地表土质等多种因素影响。对整个施工期而言，施工产生的扬尘主要集中在土建施工阶段，按起尘的原因可分为风力起尘和动力起尘。</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eastAsia="宋体" w:cs="Times New Roman"/>
                <w:b w:val="0"/>
                <w:bCs/>
                <w:sz w:val="24"/>
                <w:szCs w:val="24"/>
                <w:u w:val="none"/>
              </w:rPr>
              <w:t>①</w:t>
            </w:r>
            <w:r>
              <w:rPr>
                <w:rFonts w:hint="default" w:ascii="Times New Roman" w:hAnsi="Times New Roman" w:cs="Times New Roman"/>
                <w:b w:val="0"/>
                <w:bCs/>
                <w:sz w:val="24"/>
                <w:szCs w:val="24"/>
                <w:u w:val="none"/>
              </w:rPr>
              <w:t>风力扬尘</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由于施工的需要，一些建材需露天堆放；一些施工点表层土壤需人工开挖、堆放，在气候干燥又有风的情况下，会产生扬尘，其扬尘量可按堆场起尘的经验公式计算：</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pict>
                <v:shape id="Picture 10" o:spid="_x0000_s2054" o:spt="75" type="#_x0000_t75" style="position:absolute;left:0pt;margin-left:163.3pt;margin-top:0.55pt;height:20.15pt;width:125.15pt;z-index:264668160;mso-width-relative:page;mso-height-relative:page;" o:ole="t" fillcolor="#000011" filled="f" o:preferrelative="t" stroked="f" coordsize="21600,21600">
                  <v:path/>
                  <v:fill on="f" focussize="0,0"/>
                  <v:stroke on="f" joinstyle="miter"/>
                  <v:imagedata r:id="rId11" o:title=""/>
                  <o:lock v:ext="edit" aspectratio="t"/>
                </v:shape>
                <o:OLEObject Type="Embed" ProgID="Equation.3" ShapeID="Picture 10" DrawAspect="Content" ObjectID="_1468075725" r:id="rId10">
                  <o:LockedField>false</o:LockedField>
                </o:OLEObject>
              </w:pic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其中：Q——起尘量，kg/t·a；</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V</w:t>
            </w:r>
            <w:r>
              <w:rPr>
                <w:rFonts w:hint="default" w:ascii="Times New Roman" w:hAnsi="Times New Roman" w:cs="Times New Roman"/>
                <w:b w:val="0"/>
                <w:bCs/>
                <w:sz w:val="24"/>
                <w:szCs w:val="24"/>
                <w:u w:val="none"/>
                <w:vertAlign w:val="subscript"/>
              </w:rPr>
              <w:t>50</w:t>
            </w:r>
            <w:r>
              <w:rPr>
                <w:rFonts w:hint="default" w:ascii="Times New Roman" w:hAnsi="Times New Roman" w:cs="Times New Roman"/>
                <w:b w:val="0"/>
                <w:bCs/>
                <w:sz w:val="24"/>
                <w:szCs w:val="24"/>
                <w:u w:val="none"/>
              </w:rPr>
              <w:t>——距地面50m处风速，m/s；</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V</w:t>
            </w:r>
            <w:r>
              <w:rPr>
                <w:rFonts w:hint="default" w:ascii="Times New Roman" w:hAnsi="Times New Roman" w:cs="Times New Roman"/>
                <w:b w:val="0"/>
                <w:bCs/>
                <w:sz w:val="24"/>
                <w:szCs w:val="24"/>
                <w:u w:val="none"/>
                <w:vertAlign w:val="subscript"/>
              </w:rPr>
              <w:t>0</w:t>
            </w:r>
            <w:r>
              <w:rPr>
                <w:rFonts w:hint="default" w:ascii="Times New Roman" w:hAnsi="Times New Roman" w:cs="Times New Roman"/>
                <w:b w:val="0"/>
                <w:bCs/>
                <w:sz w:val="24"/>
                <w:szCs w:val="24"/>
                <w:u w:val="none"/>
              </w:rPr>
              <w:t>——起尘风速，m/s；</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W——尘粒的含水率，%。</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由上述公式可知，起尘量与含水率有关，因此，减少露天堆放和保证一定的含水率及减少裸露地面是减少风力起尘的有效手段。</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尘粒在空气中的传播扩散情况与风速等气象条件有关，也与尘粒本身的沉降速度有关。以煤尘为例，不同粒径的尘粒的沉降速度见表7-1。</w:t>
            </w:r>
          </w:p>
          <w:p>
            <w:pPr>
              <w:pStyle w:val="3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outlineLvl w:val="9"/>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表</w:t>
            </w:r>
            <w:r>
              <w:rPr>
                <w:rFonts w:hint="default" w:ascii="Times New Roman" w:hAnsi="Times New Roman" w:eastAsia="宋体" w:cs="Times New Roman"/>
                <w:b/>
                <w:bCs w:val="0"/>
                <w:sz w:val="21"/>
                <w:szCs w:val="21"/>
                <w:u w:val="none"/>
                <w:lang w:val="en-US" w:eastAsia="zh-CN"/>
              </w:rPr>
              <w:t>7-1</w:t>
            </w:r>
            <w:r>
              <w:rPr>
                <w:rFonts w:hint="default" w:ascii="Times New Roman" w:hAnsi="Times New Roman" w:eastAsia="宋体" w:cs="Times New Roman"/>
                <w:b/>
                <w:bCs w:val="0"/>
                <w:sz w:val="21"/>
                <w:szCs w:val="21"/>
                <w:u w:val="none"/>
              </w:rPr>
              <w:t xml:space="preserve">  不同粒径尘粒的沉降速度</w:t>
            </w:r>
          </w:p>
          <w:tbl>
            <w:tblPr>
              <w:tblStyle w:val="20"/>
              <w:tblW w:w="84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537"/>
              <w:gridCol w:w="1031"/>
              <w:gridCol w:w="1032"/>
              <w:gridCol w:w="1031"/>
              <w:gridCol w:w="1032"/>
              <w:gridCol w:w="1031"/>
              <w:gridCol w:w="899"/>
              <w:gridCol w:w="8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53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粒径(</w:t>
                  </w:r>
                  <w:r>
                    <w:rPr>
                      <w:rFonts w:hint="default" w:ascii="Times New Roman" w:hAnsi="Times New Roman" w:cs="Times New Roman" w:eastAsiaTheme="minorEastAsia"/>
                      <w:b w:val="0"/>
                      <w:bCs/>
                      <w:kern w:val="0"/>
                      <w:sz w:val="21"/>
                      <w:szCs w:val="21"/>
                      <w:u w:val="none"/>
                    </w:rPr>
                    <w:sym w:font="Symbol" w:char="F06D"/>
                  </w:r>
                  <w:r>
                    <w:rPr>
                      <w:rFonts w:hint="default" w:ascii="Times New Roman" w:hAnsi="Times New Roman" w:cs="Times New Roman" w:eastAsiaTheme="minorEastAsia"/>
                      <w:b w:val="0"/>
                      <w:bCs/>
                      <w:kern w:val="0"/>
                      <w:sz w:val="21"/>
                      <w:szCs w:val="21"/>
                      <w:u w:val="none"/>
                    </w:rPr>
                    <w:t>m)</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20</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30</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40</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50</w:t>
                  </w:r>
                </w:p>
              </w:tc>
              <w:tc>
                <w:tcPr>
                  <w:tcW w:w="899"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60</w:t>
                  </w:r>
                </w:p>
              </w:tc>
              <w:tc>
                <w:tcPr>
                  <w:tcW w:w="8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53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沉降速度(m/s)</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0.003</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0.012</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0.027</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0.048</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0.075</w:t>
                  </w:r>
                </w:p>
              </w:tc>
              <w:tc>
                <w:tcPr>
                  <w:tcW w:w="899"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0.108</w:t>
                  </w:r>
                </w:p>
              </w:tc>
              <w:tc>
                <w:tcPr>
                  <w:tcW w:w="8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53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粒径(</w:t>
                  </w:r>
                  <w:r>
                    <w:rPr>
                      <w:rFonts w:hint="default" w:ascii="Times New Roman" w:hAnsi="Times New Roman" w:cs="Times New Roman" w:eastAsiaTheme="minorEastAsia"/>
                      <w:b w:val="0"/>
                      <w:bCs/>
                      <w:kern w:val="0"/>
                      <w:sz w:val="21"/>
                      <w:szCs w:val="21"/>
                      <w:u w:val="none"/>
                    </w:rPr>
                    <w:sym w:font="Symbol" w:char="F06D"/>
                  </w:r>
                  <w:r>
                    <w:rPr>
                      <w:rFonts w:hint="default" w:ascii="Times New Roman" w:hAnsi="Times New Roman" w:cs="Times New Roman" w:eastAsiaTheme="minorEastAsia"/>
                      <w:b w:val="0"/>
                      <w:bCs/>
                      <w:kern w:val="0"/>
                      <w:sz w:val="21"/>
                      <w:szCs w:val="21"/>
                      <w:u w:val="none"/>
                    </w:rPr>
                    <w:t>m)</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80</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90</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100</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150</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200</w:t>
                  </w:r>
                </w:p>
              </w:tc>
              <w:tc>
                <w:tcPr>
                  <w:tcW w:w="899"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250</w:t>
                  </w:r>
                </w:p>
              </w:tc>
              <w:tc>
                <w:tcPr>
                  <w:tcW w:w="8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53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沉降速度(m/s)</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0.158</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0.170</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0.182</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0.239</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0.804</w:t>
                  </w:r>
                </w:p>
              </w:tc>
              <w:tc>
                <w:tcPr>
                  <w:tcW w:w="899"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1.005</w:t>
                  </w:r>
                </w:p>
              </w:tc>
              <w:tc>
                <w:tcPr>
                  <w:tcW w:w="8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1.829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53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粒径(</w:t>
                  </w:r>
                  <w:r>
                    <w:rPr>
                      <w:rFonts w:hint="default" w:ascii="Times New Roman" w:hAnsi="Times New Roman" w:cs="Times New Roman" w:eastAsiaTheme="minorEastAsia"/>
                      <w:b w:val="0"/>
                      <w:bCs/>
                      <w:kern w:val="0"/>
                      <w:sz w:val="21"/>
                      <w:szCs w:val="21"/>
                      <w:u w:val="none"/>
                    </w:rPr>
                    <w:sym w:font="Symbol" w:char="F06D"/>
                  </w:r>
                  <w:r>
                    <w:rPr>
                      <w:rFonts w:hint="default" w:ascii="Times New Roman" w:hAnsi="Times New Roman" w:cs="Times New Roman" w:eastAsiaTheme="minorEastAsia"/>
                      <w:b w:val="0"/>
                      <w:bCs/>
                      <w:kern w:val="0"/>
                      <w:sz w:val="21"/>
                      <w:szCs w:val="21"/>
                      <w:u w:val="none"/>
                    </w:rPr>
                    <w:t>m)</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450</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550</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650</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750</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850</w:t>
                  </w:r>
                </w:p>
              </w:tc>
              <w:tc>
                <w:tcPr>
                  <w:tcW w:w="899"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950</w:t>
                  </w:r>
                </w:p>
              </w:tc>
              <w:tc>
                <w:tcPr>
                  <w:tcW w:w="8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153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沉降速度(m/s)</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2.211</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2.614</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3.016</w:t>
                  </w:r>
                </w:p>
              </w:tc>
              <w:tc>
                <w:tcPr>
                  <w:tcW w:w="10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3.418</w:t>
                  </w:r>
                </w:p>
              </w:tc>
              <w:tc>
                <w:tcPr>
                  <w:tcW w:w="1031"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3.820</w:t>
                  </w:r>
                </w:p>
              </w:tc>
              <w:tc>
                <w:tcPr>
                  <w:tcW w:w="899"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4.222</w:t>
                  </w:r>
                </w:p>
              </w:tc>
              <w:tc>
                <w:tcPr>
                  <w:tcW w:w="8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4.624</w:t>
                  </w:r>
                </w:p>
              </w:tc>
            </w:tr>
          </w:tbl>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由表7-1可知，尘粒的沉降速度随粒径的增大而迅速增大。当粒径为250</w:t>
            </w:r>
            <w:r>
              <w:rPr>
                <w:rFonts w:hint="default" w:ascii="Times New Roman" w:hAnsi="Times New Roman" w:cs="Times New Roman"/>
                <w:b w:val="0"/>
                <w:bCs/>
                <w:u w:val="none"/>
              </w:rPr>
              <w:sym w:font="Symbol" w:char="F06D"/>
            </w:r>
            <w:r>
              <w:rPr>
                <w:rFonts w:hint="default" w:ascii="Times New Roman" w:hAnsi="Times New Roman" w:cs="Times New Roman"/>
                <w:b w:val="0"/>
                <w:bCs/>
                <w:u w:val="none"/>
              </w:rPr>
              <w:t>m时，沉降速度为1.005m/s，因此可以认为当尘粒大于250</w:t>
            </w:r>
            <w:r>
              <w:rPr>
                <w:rFonts w:hint="default" w:ascii="Times New Roman" w:hAnsi="Times New Roman" w:cs="Times New Roman"/>
                <w:b w:val="0"/>
                <w:bCs/>
                <w:u w:val="none"/>
              </w:rPr>
              <w:sym w:font="Symbol" w:char="F06D"/>
            </w:r>
            <w:r>
              <w:rPr>
                <w:rFonts w:hint="default" w:ascii="Times New Roman" w:hAnsi="Times New Roman" w:cs="Times New Roman"/>
                <w:b w:val="0"/>
                <w:bCs/>
                <w:u w:val="none"/>
              </w:rPr>
              <w:t>m时，主要影响范围在扬尘点下风向近距离范围内，而真正对外环境产生影响的是一些微小尘粒。</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eastAsia="宋体" w:cs="Times New Roman"/>
                <w:b w:val="0"/>
                <w:bCs/>
                <w:u w:val="none"/>
              </w:rPr>
              <w:t>②</w:t>
            </w:r>
            <w:r>
              <w:rPr>
                <w:rFonts w:hint="default" w:ascii="Times New Roman" w:hAnsi="Times New Roman" w:cs="Times New Roman"/>
                <w:b w:val="0"/>
                <w:bCs/>
                <w:u w:val="none"/>
              </w:rPr>
              <w:t>动力扬尘</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据有关文献资料介绍，车辆行驶产生的扬尘占总扬尘的60%以上。车辆行驶产生的扬尘，在完全干燥情况下，可按下列经验公式计算：</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pict>
                <v:shape id="Picture 11" o:spid="_x0000_s2055" o:spt="75" type="#_x0000_t75" style="position:absolute;left:0pt;margin-left:144.6pt;margin-top:0pt;height:19.2pt;width:177pt;z-index:264670208;mso-width-relative:page;mso-height-relative:page;" o:ole="t" fillcolor="#000011" filled="f" o:preferrelative="t" stroked="f" coordsize="21600,21600">
                  <v:path/>
                  <v:fill on="f" focussize="0,0"/>
                  <v:stroke on="f" joinstyle="miter"/>
                  <v:imagedata r:id="rId13" o:title=""/>
                  <o:lock v:ext="edit" aspectratio="t"/>
                </v:shape>
                <o:OLEObject Type="Embed" ProgID="Equation.3" ShapeID="Picture 11" DrawAspect="Content" ObjectID="_1468075726" r:id="rId12">
                  <o:LockedField>false</o:LockedField>
                </o:OLEObject>
              </w:pic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式中：Q——汽车行驶的扬尘，kg/km·辆；</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V——汽车速度，km/h；</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W——汽车载重量，t；</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P——道路表面粉尘量，kg/m</w:t>
            </w:r>
            <w:r>
              <w:rPr>
                <w:rFonts w:hint="default" w:ascii="Times New Roman" w:hAnsi="Times New Roman" w:cs="Times New Roman"/>
                <w:b w:val="0"/>
                <w:bCs/>
                <w:u w:val="none"/>
                <w:vertAlign w:val="superscript"/>
              </w:rPr>
              <w:t>2</w:t>
            </w:r>
            <w:r>
              <w:rPr>
                <w:rFonts w:hint="default" w:ascii="Times New Roman" w:hAnsi="Times New Roman" w:cs="Times New Roman"/>
                <w:b w:val="0"/>
                <w:bCs/>
                <w:u w:val="none"/>
              </w:rPr>
              <w:t>。</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表7-2为一辆载重5t的卡车通过一段长度为500m的路面时在不同路面清洁程度、不同行驶速度情况下产生的扬尘量。由此可见，在同样路面清洁的情况下，车速越快，扬尘量越大；而在同样车速的情况下，路面清洁度越差，则扬尘量越大。</w:t>
            </w:r>
          </w:p>
          <w:p>
            <w:pPr>
              <w:pStyle w:val="3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outlineLvl w:val="9"/>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表7-2  不同车速和地面清洁程度时的汽车扬尘（单位：kg/km·辆）</w:t>
            </w:r>
          </w:p>
          <w:tbl>
            <w:tblPr>
              <w:tblStyle w:val="20"/>
              <w:tblW w:w="84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825"/>
              <w:gridCol w:w="1104"/>
              <w:gridCol w:w="1105"/>
              <w:gridCol w:w="1105"/>
              <w:gridCol w:w="1105"/>
              <w:gridCol w:w="1132"/>
              <w:gridCol w:w="11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06" w:hRule="atLeast"/>
                <w:jc w:val="center"/>
              </w:trPr>
              <w:tc>
                <w:tcPr>
                  <w:tcW w:w="1825" w:type="dxa"/>
                  <w:tcBorders>
                    <w:tl2br w:val="single" w:color="auto" w:sz="8" w:space="0"/>
                  </w:tcBorders>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eastAsia" w:cs="Times New Roman" w:eastAsiaTheme="minorEastAsia"/>
                      <w:b w:val="0"/>
                      <w:bCs/>
                      <w:kern w:val="0"/>
                      <w:sz w:val="21"/>
                      <w:szCs w:val="21"/>
                      <w:u w:val="none"/>
                      <w:lang w:val="en-US" w:eastAsia="zh-CN"/>
                    </w:rPr>
                    <w:t xml:space="preserve">         </w:t>
                  </w:r>
                  <w:r>
                    <w:rPr>
                      <w:rFonts w:hint="default" w:ascii="Times New Roman" w:hAnsi="Times New Roman" w:cs="Times New Roman" w:eastAsiaTheme="minorEastAsia"/>
                      <w:b w:val="0"/>
                      <w:bCs/>
                      <w:kern w:val="0"/>
                      <w:sz w:val="21"/>
                      <w:szCs w:val="21"/>
                      <w:u w:val="none"/>
                    </w:rPr>
                    <w:t>P（kg/m</w:t>
                  </w:r>
                  <w:r>
                    <w:rPr>
                      <w:rFonts w:hint="default" w:ascii="Times New Roman" w:hAnsi="Times New Roman" w:cs="Times New Roman" w:eastAsiaTheme="minorEastAsia"/>
                      <w:b w:val="0"/>
                      <w:bCs/>
                      <w:kern w:val="0"/>
                      <w:sz w:val="21"/>
                      <w:szCs w:val="21"/>
                      <w:u w:val="none"/>
                      <w:vertAlign w:val="superscript"/>
                    </w:rPr>
                    <w:t>2</w:t>
                  </w:r>
                  <w:r>
                    <w:rPr>
                      <w:rFonts w:hint="default" w:ascii="Times New Roman" w:hAnsi="Times New Roman" w:cs="Times New Roman" w:eastAsiaTheme="minorEastAsia"/>
                      <w:b w:val="0"/>
                      <w:bCs/>
                      <w:kern w:val="0"/>
                      <w:sz w:val="21"/>
                      <w:szCs w:val="21"/>
                      <w:u w:val="none"/>
                    </w:rPr>
                    <w:t>）</w:t>
                  </w:r>
                </w:p>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eastAsiaTheme="minorEastAsia"/>
                      <w:b w:val="0"/>
                      <w:bCs/>
                      <w:kern w:val="0"/>
                      <w:sz w:val="21"/>
                      <w:szCs w:val="21"/>
                      <w:u w:val="none"/>
                    </w:rPr>
                  </w:pPr>
                </w:p>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both"/>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车速（km/h）</w:t>
                  </w:r>
                </w:p>
              </w:tc>
              <w:tc>
                <w:tcPr>
                  <w:tcW w:w="1104"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0.2</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0.3</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0.4</w:t>
                  </w:r>
                </w:p>
              </w:tc>
              <w:tc>
                <w:tcPr>
                  <w:tcW w:w="11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0.5</w:t>
                  </w:r>
                </w:p>
              </w:tc>
              <w:tc>
                <w:tcPr>
                  <w:tcW w:w="1103"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82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5</w:t>
                  </w:r>
                </w:p>
              </w:tc>
              <w:tc>
                <w:tcPr>
                  <w:tcW w:w="1104"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0.0283</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0.0476</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0.0646</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0.0801</w:t>
                  </w:r>
                </w:p>
              </w:tc>
              <w:tc>
                <w:tcPr>
                  <w:tcW w:w="11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0.0947</w:t>
                  </w:r>
                </w:p>
              </w:tc>
              <w:tc>
                <w:tcPr>
                  <w:tcW w:w="1103"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0.1593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82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w:t>
                  </w:r>
                </w:p>
              </w:tc>
              <w:tc>
                <w:tcPr>
                  <w:tcW w:w="1104"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0.0566</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0.0953</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0.1291</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0.1602</w:t>
                  </w:r>
                </w:p>
              </w:tc>
              <w:tc>
                <w:tcPr>
                  <w:tcW w:w="11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0.1894</w:t>
                  </w:r>
                </w:p>
              </w:tc>
              <w:tc>
                <w:tcPr>
                  <w:tcW w:w="1103"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0.3186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82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15</w:t>
                  </w:r>
                </w:p>
              </w:tc>
              <w:tc>
                <w:tcPr>
                  <w:tcW w:w="1104"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0.0850</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0.1429</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0.1937</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0.2403</w:t>
                  </w:r>
                </w:p>
              </w:tc>
              <w:tc>
                <w:tcPr>
                  <w:tcW w:w="11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0.2841</w:t>
                  </w:r>
                </w:p>
              </w:tc>
              <w:tc>
                <w:tcPr>
                  <w:tcW w:w="1103"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0.4778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182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20</w:t>
                  </w:r>
                </w:p>
              </w:tc>
              <w:tc>
                <w:tcPr>
                  <w:tcW w:w="1104"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0.1133</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0.1905</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0.2583</w:t>
                  </w:r>
                </w:p>
              </w:tc>
              <w:tc>
                <w:tcPr>
                  <w:tcW w:w="11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0.3204</w:t>
                  </w:r>
                </w:p>
              </w:tc>
              <w:tc>
                <w:tcPr>
                  <w:tcW w:w="1132"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w:t>
                  </w:r>
                  <w:r>
                    <w:rPr>
                      <w:rFonts w:hint="default" w:ascii="Times New Roman" w:hAnsi="Times New Roman" w:cs="Times New Roman" w:eastAsiaTheme="minorEastAsia"/>
                      <w:b w:val="0"/>
                      <w:bCs/>
                      <w:kern w:val="0"/>
                      <w:sz w:val="21"/>
                      <w:szCs w:val="21"/>
                      <w:u w:val="none"/>
                    </w:rPr>
                    <w:cr/>
                  </w:r>
                  <w:r>
                    <w:rPr>
                      <w:rFonts w:hint="default" w:ascii="Times New Roman" w:hAnsi="Times New Roman" w:cs="Times New Roman" w:eastAsiaTheme="minorEastAsia"/>
                      <w:b w:val="0"/>
                      <w:bCs/>
                      <w:kern w:val="0"/>
                      <w:sz w:val="21"/>
                      <w:szCs w:val="21"/>
                      <w:u w:val="none"/>
                    </w:rPr>
                    <w:t>3788</w:t>
                  </w:r>
                </w:p>
              </w:tc>
              <w:tc>
                <w:tcPr>
                  <w:tcW w:w="1103"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0.6371</w:t>
                  </w:r>
                </w:p>
              </w:tc>
            </w:tr>
          </w:tbl>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如果在施工期间对车辆行驶的路面洒水抑尘，每天洒水4～5次，可使扬尘的产生量减少80%左右。表7-3为施工场地洒水抑尘的试验结果，结果表明实施每天洒水4～5次进行抑尘，可有效地控制施工扬尘，可将TSP污染距离缩小到20～50m范围。</w:t>
            </w:r>
          </w:p>
          <w:p>
            <w:pPr>
              <w:pStyle w:val="3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outlineLvl w:val="9"/>
              <w:rPr>
                <w:rFonts w:hint="default" w:ascii="Times New Roman" w:hAnsi="Times New Roman" w:eastAsia="宋体" w:cs="Times New Roman"/>
                <w:b/>
                <w:bCs w:val="0"/>
                <w:sz w:val="21"/>
                <w:szCs w:val="21"/>
                <w:u w:val="none"/>
              </w:rPr>
            </w:pPr>
            <w:r>
              <w:rPr>
                <w:rFonts w:hint="default" w:ascii="Times New Roman" w:hAnsi="Times New Roman" w:eastAsia="宋体" w:cs="Times New Roman"/>
                <w:b/>
                <w:bCs w:val="0"/>
                <w:sz w:val="21"/>
                <w:szCs w:val="21"/>
                <w:u w:val="none"/>
              </w:rPr>
              <w:t>表7-3  施工场地洒水抑尘试验结果</w:t>
            </w:r>
          </w:p>
          <w:tbl>
            <w:tblPr>
              <w:tblStyle w:val="20"/>
              <w:tblW w:w="847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2569"/>
              <w:gridCol w:w="1087"/>
              <w:gridCol w:w="1217"/>
              <w:gridCol w:w="1205"/>
              <w:gridCol w:w="1115"/>
              <w:gridCol w:w="12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3656" w:type="dxa"/>
                  <w:gridSpan w:val="2"/>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距离（m）</w:t>
                  </w:r>
                </w:p>
              </w:tc>
              <w:tc>
                <w:tcPr>
                  <w:tcW w:w="121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5</w:t>
                  </w:r>
                </w:p>
              </w:tc>
              <w:tc>
                <w:tcPr>
                  <w:tcW w:w="12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20</w:t>
                  </w:r>
                </w:p>
              </w:tc>
              <w:tc>
                <w:tcPr>
                  <w:tcW w:w="111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50</w:t>
                  </w:r>
                </w:p>
              </w:tc>
              <w:tc>
                <w:tcPr>
                  <w:tcW w:w="12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569" w:type="dxa"/>
                  <w:vMerge w:val="restart"/>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TSP小时平均浓度（mg/m</w:t>
                  </w:r>
                  <w:r>
                    <w:rPr>
                      <w:rFonts w:hint="default" w:ascii="Times New Roman" w:hAnsi="Times New Roman" w:cs="Times New Roman" w:eastAsiaTheme="minorEastAsia"/>
                      <w:b w:val="0"/>
                      <w:bCs/>
                      <w:kern w:val="0"/>
                      <w:sz w:val="21"/>
                      <w:szCs w:val="21"/>
                      <w:u w:val="none"/>
                      <w:vertAlign w:val="superscript"/>
                    </w:rPr>
                    <w:t>3</w:t>
                  </w:r>
                  <w:r>
                    <w:rPr>
                      <w:rFonts w:hint="default" w:ascii="Times New Roman" w:hAnsi="Times New Roman" w:cs="Times New Roman" w:eastAsiaTheme="minorEastAsia"/>
                      <w:b w:val="0"/>
                      <w:bCs/>
                      <w:kern w:val="0"/>
                      <w:sz w:val="21"/>
                      <w:szCs w:val="21"/>
                      <w:u w:val="none"/>
                    </w:rPr>
                    <w:t>）</w:t>
                  </w:r>
                </w:p>
              </w:tc>
              <w:tc>
                <w:tcPr>
                  <w:tcW w:w="108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不洒水</w:t>
                  </w:r>
                </w:p>
              </w:tc>
              <w:tc>
                <w:tcPr>
                  <w:tcW w:w="121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10.14</w:t>
                  </w:r>
                </w:p>
              </w:tc>
              <w:tc>
                <w:tcPr>
                  <w:tcW w:w="12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2.89</w:t>
                  </w:r>
                </w:p>
              </w:tc>
              <w:tc>
                <w:tcPr>
                  <w:tcW w:w="111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1.15</w:t>
                  </w:r>
                </w:p>
              </w:tc>
              <w:tc>
                <w:tcPr>
                  <w:tcW w:w="12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2569" w:type="dxa"/>
                  <w:vMerge w:val="continue"/>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p>
              </w:tc>
              <w:tc>
                <w:tcPr>
                  <w:tcW w:w="108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洒水</w:t>
                  </w:r>
                </w:p>
              </w:tc>
              <w:tc>
                <w:tcPr>
                  <w:tcW w:w="1217"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2.01</w:t>
                  </w:r>
                </w:p>
              </w:tc>
              <w:tc>
                <w:tcPr>
                  <w:tcW w:w="120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1.40</w:t>
                  </w:r>
                </w:p>
              </w:tc>
              <w:tc>
                <w:tcPr>
                  <w:tcW w:w="1115"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0.67</w:t>
                  </w:r>
                </w:p>
              </w:tc>
              <w:tc>
                <w:tcPr>
                  <w:tcW w:w="1286" w:type="dxa"/>
                  <w:vAlign w:val="center"/>
                </w:tcPr>
                <w:p>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eastAsiaTheme="minorEastAsia"/>
                      <w:b w:val="0"/>
                      <w:bCs/>
                      <w:kern w:val="0"/>
                      <w:sz w:val="21"/>
                      <w:szCs w:val="21"/>
                      <w:u w:val="none"/>
                    </w:rPr>
                  </w:pPr>
                  <w:r>
                    <w:rPr>
                      <w:rFonts w:hint="default" w:ascii="Times New Roman" w:hAnsi="Times New Roman" w:cs="Times New Roman" w:eastAsiaTheme="minorEastAsia"/>
                      <w:b w:val="0"/>
                      <w:bCs/>
                      <w:kern w:val="0"/>
                      <w:sz w:val="21"/>
                      <w:szCs w:val="21"/>
                      <w:u w:val="none"/>
                    </w:rPr>
                    <w:t>0.60</w:t>
                  </w:r>
                </w:p>
              </w:tc>
            </w:tr>
          </w:tbl>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b w:val="0"/>
                <w:bCs/>
                <w:u w:val="none"/>
              </w:rPr>
            </w:pPr>
            <w:r>
              <w:rPr>
                <w:rFonts w:hint="default" w:ascii="Times New Roman" w:hAnsi="Times New Roman" w:cs="Times New Roman"/>
                <w:b w:val="0"/>
                <w:bCs/>
                <w:u w:val="none"/>
              </w:rPr>
              <w:t>因此，限制行驶车速及保持路面清洁，同时适当洒水，可有效减少汽车扬尘对周围环境敏感点的影响。</w:t>
            </w:r>
          </w:p>
          <w:p>
            <w:pPr>
              <w:pStyle w:val="12"/>
              <w:keepNext w:val="0"/>
              <w:keepLines w:val="0"/>
              <w:pageBreakBefore w:val="0"/>
              <w:widowControl w:val="0"/>
              <w:kinsoku/>
              <w:wordWrap/>
              <w:overflowPunct/>
              <w:topLinePunct w:val="0"/>
              <w:autoSpaceDN/>
              <w:bidi w:val="0"/>
              <w:adjustRightInd/>
              <w:snapToGrid/>
              <w:spacing w:after="0" w:line="360" w:lineRule="auto"/>
              <w:ind w:left="0" w:leftChars="0" w:firstLine="480" w:firstLineChars="200"/>
              <w:jc w:val="both"/>
              <w:textAlignment w:val="auto"/>
              <w:outlineLvl w:val="9"/>
              <w:rPr>
                <w:rFonts w:hint="default" w:ascii="Times New Roman" w:hAnsi="Times New Roman" w:cs="Times New Roman" w:eastAsiaTheme="minorEastAsia"/>
                <w:b w:val="0"/>
                <w:bCs/>
                <w:u w:val="none"/>
                <w:lang w:val="en-US" w:eastAsia="zh-CN"/>
              </w:rPr>
            </w:pPr>
            <w:r>
              <w:rPr>
                <w:rFonts w:hint="default" w:ascii="Times New Roman" w:hAnsi="Times New Roman" w:cs="Times New Roman"/>
                <w:b w:val="0"/>
                <w:bCs/>
                <w:u w:val="none"/>
              </w:rPr>
              <w:t>（</w:t>
            </w:r>
            <w:r>
              <w:rPr>
                <w:rFonts w:hint="default" w:ascii="Times New Roman" w:hAnsi="Times New Roman" w:cs="Times New Roman"/>
                <w:b w:val="0"/>
                <w:bCs/>
                <w:u w:val="none"/>
                <w:lang w:val="en-US" w:eastAsia="zh-CN"/>
              </w:rPr>
              <w:t>3</w:t>
            </w:r>
            <w:r>
              <w:rPr>
                <w:rFonts w:hint="default" w:ascii="Times New Roman" w:hAnsi="Times New Roman" w:cs="Times New Roman"/>
                <w:b w:val="0"/>
                <w:bCs/>
                <w:u w:val="none"/>
              </w:rPr>
              <w:t>）</w:t>
            </w:r>
            <w:r>
              <w:rPr>
                <w:rFonts w:hint="default" w:ascii="Times New Roman" w:hAnsi="Times New Roman" w:cs="Times New Roman"/>
                <w:b w:val="0"/>
                <w:bCs/>
                <w:u w:val="none"/>
                <w:lang w:val="en-US" w:eastAsia="zh-CN"/>
              </w:rPr>
              <w:t>装修废气</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本项目在施工期的装修</w:t>
            </w:r>
            <w:r>
              <w:rPr>
                <w:rFonts w:hint="default" w:ascii="Times New Roman" w:hAnsi="Times New Roman" w:cs="Times New Roman"/>
                <w:sz w:val="24"/>
                <w:lang w:val="en-US" w:eastAsia="zh-CN"/>
              </w:rPr>
              <w:t>废气主</w:t>
            </w:r>
            <w:r>
              <w:rPr>
                <w:rFonts w:hint="default" w:ascii="Times New Roman" w:hAnsi="Times New Roman" w:cs="Times New Roman"/>
                <w:sz w:val="24"/>
              </w:rPr>
              <w:t>要包括油漆废气和甲醛废气等</w:t>
            </w:r>
            <w:r>
              <w:rPr>
                <w:rFonts w:hint="default" w:ascii="Times New Roman" w:hAnsi="Times New Roman" w:cs="Times New Roman"/>
                <w:sz w:val="24"/>
                <w:lang w:eastAsia="zh-CN"/>
              </w:rPr>
              <w:t>，</w:t>
            </w:r>
            <w:r>
              <w:rPr>
                <w:rFonts w:hint="default" w:ascii="Times New Roman" w:hAnsi="Times New Roman" w:cs="Times New Roman"/>
                <w:sz w:val="24"/>
              </w:rPr>
              <w:t>油漆废气的主要污染因子为油性涂料中的二甲苯和甲苯，此外还有极少量的丁醇、丙醇等。因此，施工期装修过程中应优先选用不含或少含甲苯和二甲苯的亲水涂料或环保涂料，以尽量减少涂料粉刷环境污染影响。室内装修通常用的人造板等建筑材料，新式家具的制作、墙面与地面的装饰铺设等使用的粘合剂等一般均含有甲醛，因而释放出甲醛是不可避免的。甲醛是种原生毒物，空气中甲醛对室内暴露者的健康影响主要是嗅到异味、刺激眼和呼吸道粘膜、产生变态反应、免疫功能异常、肝肺损伤等。故在装修完毕后应充分开窗换气，并最好空房隔3个月之后再入住或开放，以避免甲醛对人的影响。</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sz w:val="24"/>
                <w:lang w:val="en-US" w:eastAsia="zh-CN"/>
              </w:rPr>
              <w:t>除了装修过程中优先选用环保涂料之外，</w:t>
            </w:r>
            <w:r>
              <w:rPr>
                <w:rFonts w:hint="default" w:ascii="Times New Roman" w:hAnsi="Times New Roman" w:cs="Times New Roman"/>
                <w:kern w:val="28"/>
                <w:sz w:val="24"/>
              </w:rPr>
              <w:t>同时装修时注重开窗通风，加强空气流通，可在一定程度上减少装修阶段有机废气的影响</w:t>
            </w:r>
            <w:r>
              <w:rPr>
                <w:rFonts w:hint="default" w:ascii="Times New Roman" w:hAnsi="Times New Roman" w:cs="Times New Roman"/>
                <w:sz w:val="24"/>
              </w:rPr>
              <w:t>。</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lang w:val="en-US" w:eastAsia="zh-CN"/>
              </w:rPr>
              <w:t>2</w:t>
            </w:r>
            <w:r>
              <w:rPr>
                <w:rFonts w:hint="default" w:ascii="Times New Roman" w:hAnsi="Times New Roman" w:cs="Times New Roman"/>
                <w:b/>
                <w:sz w:val="24"/>
              </w:rPr>
              <w:t>、</w:t>
            </w:r>
            <w:r>
              <w:rPr>
                <w:rFonts w:hint="default" w:ascii="Times New Roman" w:hAnsi="Times New Roman" w:cs="Times New Roman"/>
                <w:b/>
                <w:sz w:val="24"/>
                <w:lang w:val="en-US" w:eastAsia="zh-CN"/>
              </w:rPr>
              <w:t>水</w:t>
            </w:r>
            <w:r>
              <w:rPr>
                <w:rFonts w:hint="default" w:ascii="Times New Roman" w:hAnsi="Times New Roman" w:cs="Times New Roman"/>
                <w:b/>
                <w:sz w:val="24"/>
              </w:rPr>
              <w:t>环境影响分析</w:t>
            </w:r>
          </w:p>
          <w:p>
            <w:pPr>
              <w:tabs>
                <w:tab w:val="left" w:pos="1900"/>
              </w:tabs>
              <w:spacing w:line="360" w:lineRule="auto"/>
              <w:ind w:firstLine="480" w:firstLineChars="200"/>
              <w:rPr>
                <w:rFonts w:hint="default" w:ascii="Times New Roman" w:hAnsi="Times New Roman" w:cs="Times New Roman"/>
                <w:kern w:val="28"/>
                <w:sz w:val="24"/>
                <w:lang w:eastAsia="zh-CN"/>
              </w:rPr>
            </w:pPr>
            <w:r>
              <w:rPr>
                <w:rFonts w:hint="default" w:ascii="Times New Roman" w:hAnsi="Times New Roman" w:cs="Times New Roman"/>
                <w:kern w:val="28"/>
                <w:sz w:val="24"/>
              </w:rPr>
              <w:t>本项目施工废水主要为施工人员的生活污水</w:t>
            </w:r>
            <w:r>
              <w:rPr>
                <w:rFonts w:hint="default" w:ascii="Times New Roman" w:hAnsi="Times New Roman" w:cs="Times New Roman"/>
                <w:kern w:val="28"/>
                <w:sz w:val="24"/>
                <w:lang w:eastAsia="zh-CN"/>
              </w:rPr>
              <w:t>，</w:t>
            </w:r>
            <w:r>
              <w:rPr>
                <w:rFonts w:hint="default" w:ascii="Times New Roman" w:hAnsi="Times New Roman" w:cs="Times New Roman"/>
                <w:kern w:val="28"/>
                <w:sz w:val="24"/>
              </w:rPr>
              <w:t>依托化粪池处理后排入园区市政污水管网</w:t>
            </w:r>
            <w:r>
              <w:rPr>
                <w:rFonts w:hint="default" w:ascii="Times New Roman" w:hAnsi="Times New Roman" w:cs="Times New Roman"/>
                <w:kern w:val="28"/>
                <w:sz w:val="24"/>
                <w:lang w:eastAsia="zh-CN"/>
              </w:rPr>
              <w:t>。</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lang w:val="en-US" w:eastAsia="zh-CN"/>
              </w:rPr>
              <w:t>3</w:t>
            </w:r>
            <w:r>
              <w:rPr>
                <w:rFonts w:hint="default" w:ascii="Times New Roman" w:hAnsi="Times New Roman" w:cs="Times New Roman"/>
                <w:b/>
                <w:sz w:val="24"/>
              </w:rPr>
              <w:t>、</w:t>
            </w:r>
            <w:r>
              <w:rPr>
                <w:rFonts w:hint="default" w:ascii="Times New Roman" w:hAnsi="Times New Roman" w:cs="Times New Roman"/>
                <w:b/>
                <w:sz w:val="24"/>
                <w:lang w:val="en-US" w:eastAsia="zh-CN"/>
              </w:rPr>
              <w:t>声</w:t>
            </w:r>
            <w:r>
              <w:rPr>
                <w:rFonts w:hint="default" w:ascii="Times New Roman" w:hAnsi="Times New Roman" w:cs="Times New Roman"/>
                <w:b/>
                <w:sz w:val="24"/>
              </w:rPr>
              <w:t>环境影响分析</w:t>
            </w:r>
          </w:p>
          <w:p>
            <w:pPr>
              <w:pageBreakBefore w:val="0"/>
              <w:kinsoku/>
              <w:bidi w:val="0"/>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eastAsia"/>
                <w:color w:val="auto"/>
                <w:u w:val="none"/>
                <w:lang w:val="en-US" w:eastAsia="zh-CN"/>
              </w:rPr>
              <w:t>施工期噪声主要来源于运输车辆交通噪声，建筑施工等工程产生的机械噪声。</w:t>
            </w:r>
          </w:p>
          <w:p>
            <w:pPr>
              <w:pageBreakBefore w:val="0"/>
              <w:kinsoku/>
              <w:bidi w:val="0"/>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本评价主要通过计算施工期噪声的衰减范围和程度，并结合噪声标准限值和周围敏感点分布情况来说明项目施工期噪声对周围环境的影响。</w:t>
            </w:r>
          </w:p>
          <w:p>
            <w:pPr>
              <w:pageBreakBefore w:val="0"/>
              <w:kinsoku/>
              <w:bidi w:val="0"/>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施工机械噪声的衰减情况采用公式1、2进行模拟计算，公式如下：</w:t>
            </w:r>
          </w:p>
          <w:p>
            <w:pPr>
              <w:pageBreakBefore w:val="0"/>
              <w:kinsoku/>
              <w:autoSpaceDE w:val="0"/>
              <w:autoSpaceDN w:val="0"/>
              <w:bidi w:val="0"/>
              <w:adjustRightInd w:val="0"/>
              <w:snapToGrid w:val="0"/>
              <w:spacing w:line="360" w:lineRule="auto"/>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L</w:t>
            </w:r>
            <w:r>
              <w:rPr>
                <w:rFonts w:hint="default" w:ascii="Times New Roman" w:hAnsi="Times New Roman" w:cs="Times New Roman"/>
                <w:color w:val="auto"/>
                <w:sz w:val="24"/>
                <w:szCs w:val="24"/>
                <w:u w:val="none"/>
                <w:vertAlign w:val="subscript"/>
              </w:rPr>
              <w:t>r2</w:t>
            </w:r>
            <w:r>
              <w:rPr>
                <w:rFonts w:hint="default" w:ascii="Times New Roman" w:hAnsi="Times New Roman" w:cs="Times New Roman"/>
                <w:color w:val="auto"/>
                <w:sz w:val="24"/>
                <w:szCs w:val="24"/>
                <w:u w:val="none"/>
              </w:rPr>
              <w:t>=L</w:t>
            </w:r>
            <w:r>
              <w:rPr>
                <w:rFonts w:hint="default" w:ascii="Times New Roman" w:hAnsi="Times New Roman" w:cs="Times New Roman"/>
                <w:color w:val="auto"/>
                <w:sz w:val="24"/>
                <w:szCs w:val="24"/>
                <w:u w:val="none"/>
                <w:vertAlign w:val="subscript"/>
              </w:rPr>
              <w:t>r1</w:t>
            </w:r>
            <w:r>
              <w:rPr>
                <w:rFonts w:hint="default" w:ascii="Times New Roman" w:hAnsi="Times New Roman" w:cs="Times New Roman"/>
                <w:color w:val="auto"/>
                <w:sz w:val="24"/>
                <w:szCs w:val="24"/>
                <w:u w:val="none"/>
              </w:rPr>
              <w:t>－20Lg（r</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rPr>
              <w:t>/r</w:t>
            </w:r>
            <w:r>
              <w:rPr>
                <w:rFonts w:hint="default" w:ascii="Times New Roman" w:hAnsi="Times New Roman" w:cs="Times New Roman"/>
                <w:color w:val="auto"/>
                <w:sz w:val="24"/>
                <w:szCs w:val="24"/>
                <w:u w:val="none"/>
                <w:vertAlign w:val="subscript"/>
              </w:rPr>
              <w:t>1</w:t>
            </w:r>
            <w:r>
              <w:rPr>
                <w:rFonts w:hint="default" w:ascii="Times New Roman" w:hAnsi="Times New Roman" w:cs="Times New Roman"/>
                <w:color w:val="auto"/>
                <w:sz w:val="24"/>
                <w:szCs w:val="24"/>
                <w:u w:val="none"/>
              </w:rPr>
              <w:t>）</w:t>
            </w:r>
          </w:p>
          <w:p>
            <w:pPr>
              <w:pageBreakBefore w:val="0"/>
              <w:kinsoku/>
              <w:autoSpaceDE w:val="0"/>
              <w:autoSpaceDN w:val="0"/>
              <w:bidi w:val="0"/>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lang w:val="zh-CN"/>
              </w:rPr>
              <w:t>式中</w:t>
            </w:r>
            <w:r>
              <w:rPr>
                <w:rFonts w:hint="default" w:ascii="Times New Roman" w:hAnsi="Times New Roman" w:cs="Times New Roman"/>
                <w:color w:val="auto"/>
                <w:sz w:val="24"/>
                <w:szCs w:val="24"/>
                <w:u w:val="none"/>
              </w:rPr>
              <w:t>：L</w:t>
            </w:r>
            <w:r>
              <w:rPr>
                <w:rFonts w:hint="default" w:ascii="Times New Roman" w:hAnsi="Times New Roman" w:cs="Times New Roman"/>
                <w:color w:val="auto"/>
                <w:sz w:val="24"/>
                <w:szCs w:val="24"/>
                <w:u w:val="none"/>
                <w:vertAlign w:val="subscript"/>
              </w:rPr>
              <w:t>r2</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zh-CN"/>
              </w:rPr>
              <w:t>距离声源</w:t>
            </w:r>
            <w:r>
              <w:rPr>
                <w:rFonts w:hint="default" w:ascii="Times New Roman" w:hAnsi="Times New Roman" w:cs="Times New Roman"/>
                <w:color w:val="auto"/>
                <w:sz w:val="24"/>
                <w:szCs w:val="24"/>
                <w:u w:val="none"/>
              </w:rPr>
              <w:t>r</w:t>
            </w:r>
            <w:r>
              <w:rPr>
                <w:rFonts w:hint="default" w:ascii="Times New Roman" w:hAnsi="Times New Roman" w:cs="Times New Roman"/>
                <w:color w:val="auto"/>
                <w:sz w:val="24"/>
                <w:szCs w:val="24"/>
                <w:u w:val="none"/>
                <w:vertAlign w:val="subscript"/>
              </w:rPr>
              <w:t>2</w:t>
            </w:r>
            <w:r>
              <w:rPr>
                <w:rFonts w:hint="default" w:ascii="Times New Roman" w:hAnsi="Times New Roman" w:cs="Times New Roman"/>
                <w:color w:val="auto"/>
                <w:sz w:val="24"/>
                <w:szCs w:val="24"/>
                <w:u w:val="none"/>
                <w:lang w:val="zh-CN"/>
              </w:rPr>
              <w:t>米处的施工噪声预测值</w:t>
            </w:r>
            <w:r>
              <w:rPr>
                <w:rFonts w:hint="default" w:ascii="Times New Roman" w:hAnsi="Times New Roman" w:cs="Times New Roman"/>
                <w:color w:val="auto"/>
                <w:sz w:val="24"/>
                <w:szCs w:val="24"/>
                <w:u w:val="none"/>
              </w:rPr>
              <w:t>，dB(A)；</w:t>
            </w:r>
          </w:p>
          <w:p>
            <w:pPr>
              <w:pageBreakBefore w:val="0"/>
              <w:kinsoku/>
              <w:autoSpaceDE w:val="0"/>
              <w:autoSpaceDN w:val="0"/>
              <w:bidi w:val="0"/>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      L</w:t>
            </w:r>
            <w:r>
              <w:rPr>
                <w:rFonts w:hint="default" w:ascii="Times New Roman" w:hAnsi="Times New Roman" w:cs="Times New Roman"/>
                <w:color w:val="auto"/>
                <w:sz w:val="24"/>
                <w:szCs w:val="24"/>
                <w:u w:val="none"/>
                <w:vertAlign w:val="subscript"/>
              </w:rPr>
              <w:t>r1</w:t>
            </w:r>
            <w:r>
              <w:rPr>
                <w:rFonts w:hint="default" w:ascii="Times New Roman" w:hAnsi="Times New Roman" w:cs="Times New Roman"/>
                <w:color w:val="auto"/>
                <w:sz w:val="24"/>
                <w:szCs w:val="24"/>
                <w:u w:val="none"/>
              </w:rPr>
              <w:t>——</w:t>
            </w:r>
            <w:r>
              <w:rPr>
                <w:rFonts w:hint="default" w:ascii="Times New Roman" w:hAnsi="Times New Roman" w:cs="Times New Roman"/>
                <w:color w:val="auto"/>
                <w:sz w:val="24"/>
                <w:szCs w:val="24"/>
                <w:u w:val="none"/>
                <w:lang w:val="zh-CN"/>
              </w:rPr>
              <w:t>距离声源参考距离</w:t>
            </w:r>
            <w:r>
              <w:rPr>
                <w:rFonts w:hint="default" w:ascii="Times New Roman" w:hAnsi="Times New Roman" w:cs="Times New Roman"/>
                <w:color w:val="auto"/>
                <w:sz w:val="24"/>
                <w:szCs w:val="24"/>
                <w:u w:val="none"/>
              </w:rPr>
              <w:t>r</w:t>
            </w:r>
            <w:r>
              <w:rPr>
                <w:rFonts w:hint="default" w:ascii="Times New Roman" w:hAnsi="Times New Roman" w:cs="Times New Roman"/>
                <w:color w:val="auto"/>
                <w:sz w:val="24"/>
                <w:szCs w:val="24"/>
                <w:u w:val="none"/>
                <w:vertAlign w:val="subscript"/>
              </w:rPr>
              <w:t>1</w:t>
            </w:r>
            <w:r>
              <w:rPr>
                <w:rFonts w:hint="default" w:ascii="Times New Roman" w:hAnsi="Times New Roman" w:cs="Times New Roman"/>
                <w:color w:val="auto"/>
                <w:sz w:val="24"/>
                <w:szCs w:val="24"/>
                <w:u w:val="none"/>
                <w:lang w:val="zh-CN"/>
              </w:rPr>
              <w:t>米处的参考声级</w:t>
            </w:r>
            <w:r>
              <w:rPr>
                <w:rFonts w:hint="default" w:ascii="Times New Roman" w:hAnsi="Times New Roman" w:cs="Times New Roman"/>
                <w:color w:val="auto"/>
                <w:sz w:val="24"/>
                <w:szCs w:val="24"/>
                <w:u w:val="none"/>
              </w:rPr>
              <w:t>，dB(A)；</w:t>
            </w:r>
          </w:p>
          <w:p>
            <w:pPr>
              <w:pageBreakBefore w:val="0"/>
              <w:kinsoku/>
              <w:autoSpaceDE w:val="0"/>
              <w:autoSpaceDN w:val="0"/>
              <w:bidi w:val="0"/>
              <w:adjustRightInd w:val="0"/>
              <w:snapToGrid w:val="0"/>
              <w:spacing w:line="360" w:lineRule="auto"/>
              <w:ind w:firstLine="1200" w:firstLineChars="500"/>
              <w:rPr>
                <w:rFonts w:hint="default" w:ascii="Times New Roman" w:hAnsi="Times New Roman" w:cs="Times New Roman"/>
                <w:color w:val="auto"/>
                <w:sz w:val="24"/>
                <w:szCs w:val="24"/>
                <w:u w:val="none"/>
                <w:lang w:val="zh-CN"/>
              </w:rPr>
            </w:pPr>
            <w:r>
              <w:rPr>
                <w:rFonts w:hint="default" w:ascii="Times New Roman" w:hAnsi="Times New Roman" w:cs="Times New Roman"/>
                <w:color w:val="auto"/>
                <w:sz w:val="24"/>
                <w:szCs w:val="24"/>
                <w:u w:val="none"/>
                <w:lang w:val="zh-CN"/>
              </w:rPr>
              <w:t>r</w:t>
            </w:r>
            <w:r>
              <w:rPr>
                <w:rFonts w:hint="default" w:ascii="Times New Roman" w:hAnsi="Times New Roman" w:cs="Times New Roman"/>
                <w:color w:val="auto"/>
                <w:sz w:val="24"/>
                <w:szCs w:val="24"/>
                <w:u w:val="none"/>
                <w:vertAlign w:val="subscript"/>
                <w:lang w:val="zh-CN"/>
              </w:rPr>
              <w:t>1</w:t>
            </w:r>
            <w:r>
              <w:rPr>
                <w:rFonts w:hint="default" w:ascii="Times New Roman" w:hAnsi="Times New Roman" w:cs="Times New Roman"/>
                <w:color w:val="auto"/>
                <w:sz w:val="24"/>
                <w:szCs w:val="24"/>
                <w:u w:val="none"/>
                <w:lang w:val="zh-CN"/>
              </w:rPr>
              <w:t>——测定源强时的距离，m；</w:t>
            </w:r>
          </w:p>
          <w:p>
            <w:pPr>
              <w:pageBreakBefore w:val="0"/>
              <w:kinsoku/>
              <w:autoSpaceDE w:val="0"/>
              <w:autoSpaceDN w:val="0"/>
              <w:bidi w:val="0"/>
              <w:adjustRightInd w:val="0"/>
              <w:snapToGrid w:val="0"/>
              <w:spacing w:line="360" w:lineRule="auto"/>
              <w:ind w:firstLine="480" w:firstLineChars="200"/>
              <w:rPr>
                <w:rFonts w:hint="default" w:ascii="Times New Roman" w:hAnsi="Times New Roman" w:cs="Times New Roman"/>
                <w:color w:val="auto"/>
                <w:sz w:val="24"/>
                <w:szCs w:val="24"/>
                <w:u w:val="none"/>
                <w:lang w:val="zh-CN"/>
              </w:rPr>
            </w:pPr>
            <w:r>
              <w:rPr>
                <w:rFonts w:hint="default" w:ascii="Times New Roman" w:hAnsi="Times New Roman" w:cs="Times New Roman"/>
                <w:color w:val="auto"/>
                <w:sz w:val="24"/>
                <w:szCs w:val="24"/>
                <w:u w:val="none"/>
                <w:lang w:val="zh-CN"/>
              </w:rPr>
              <w:t xml:space="preserve">      r</w:t>
            </w:r>
            <w:r>
              <w:rPr>
                <w:rFonts w:hint="default" w:ascii="Times New Roman" w:hAnsi="Times New Roman" w:cs="Times New Roman"/>
                <w:color w:val="auto"/>
                <w:sz w:val="24"/>
                <w:szCs w:val="24"/>
                <w:u w:val="none"/>
                <w:vertAlign w:val="subscript"/>
                <w:lang w:val="zh-CN"/>
              </w:rPr>
              <w:t>2</w:t>
            </w:r>
            <w:r>
              <w:rPr>
                <w:rFonts w:hint="default" w:ascii="Times New Roman" w:hAnsi="Times New Roman" w:cs="Times New Roman"/>
                <w:color w:val="auto"/>
                <w:sz w:val="24"/>
                <w:szCs w:val="24"/>
                <w:u w:val="none"/>
                <w:lang w:val="zh-CN"/>
              </w:rPr>
              <w:t>——源强至预测点的距离，m；</w:t>
            </w:r>
          </w:p>
          <w:p>
            <w:pPr>
              <w:pageBreakBefore w:val="0"/>
              <w:kinsoku/>
              <w:autoSpaceDE w:val="0"/>
              <w:autoSpaceDN w:val="0"/>
              <w:bidi w:val="0"/>
              <w:adjustRightInd w:val="0"/>
              <w:snapToGrid w:val="0"/>
              <w:spacing w:line="360" w:lineRule="auto"/>
              <w:ind w:firstLine="480" w:firstLineChars="200"/>
              <w:rPr>
                <w:rFonts w:hint="default" w:ascii="Times New Roman" w:hAnsi="Times New Roman" w:cs="Times New Roman"/>
                <w:color w:val="auto"/>
                <w:sz w:val="24"/>
                <w:szCs w:val="24"/>
                <w:u w:val="none"/>
                <w:lang w:val="zh-CN"/>
              </w:rPr>
            </w:pPr>
            <w:r>
              <w:rPr>
                <w:rFonts w:hint="default" w:ascii="Times New Roman" w:hAnsi="Times New Roman" w:cs="Times New Roman"/>
                <w:color w:val="auto"/>
                <w:sz w:val="24"/>
                <w:szCs w:val="24"/>
                <w:u w:val="none"/>
                <w:lang w:val="zh-CN"/>
              </w:rPr>
              <w:t>多个声压级的平均值用下式计算：</w:t>
            </w:r>
          </w:p>
          <w:p>
            <w:pPr>
              <w:pageBreakBefore w:val="0"/>
              <w:kinsoku/>
              <w:bidi w:val="0"/>
              <w:adjustRightInd w:val="0"/>
              <w:snapToGrid w:val="0"/>
              <w:spacing w:line="360" w:lineRule="auto"/>
              <w:ind w:firstLine="1440" w:firstLineChars="6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L</w:t>
            </w:r>
            <w:r>
              <w:rPr>
                <w:rFonts w:hint="default" w:ascii="Times New Roman" w:hAnsi="Times New Roman" w:cs="Times New Roman"/>
                <w:color w:val="auto"/>
                <w:sz w:val="24"/>
                <w:szCs w:val="24"/>
                <w:u w:val="none"/>
                <w:vertAlign w:val="subscript"/>
              </w:rPr>
              <w:t>p</w:t>
            </w:r>
            <w:r>
              <w:rPr>
                <w:rFonts w:hint="default" w:ascii="Times New Roman" w:hAnsi="Times New Roman" w:cs="Times New Roman"/>
                <w:color w:val="auto"/>
                <w:sz w:val="24"/>
                <w:szCs w:val="24"/>
                <w:u w:val="none"/>
              </w:rPr>
              <w:t>=10Lg（10</w:t>
            </w:r>
            <w:r>
              <w:rPr>
                <w:rFonts w:hint="default" w:ascii="Times New Roman" w:hAnsi="Times New Roman" w:cs="Times New Roman"/>
                <w:color w:val="auto"/>
                <w:sz w:val="24"/>
                <w:szCs w:val="24"/>
                <w:u w:val="none"/>
                <w:vertAlign w:val="superscript"/>
              </w:rPr>
              <w:t>0.1Lp1</w:t>
            </w:r>
            <w:r>
              <w:rPr>
                <w:rFonts w:hint="default" w:ascii="Times New Roman" w:hAnsi="Times New Roman" w:cs="Times New Roman"/>
                <w:color w:val="auto"/>
                <w:sz w:val="24"/>
                <w:szCs w:val="24"/>
                <w:u w:val="none"/>
              </w:rPr>
              <w:t>+10</w:t>
            </w:r>
            <w:r>
              <w:rPr>
                <w:rFonts w:hint="default" w:ascii="Times New Roman" w:hAnsi="Times New Roman" w:cs="Times New Roman"/>
                <w:color w:val="auto"/>
                <w:sz w:val="24"/>
                <w:szCs w:val="24"/>
                <w:u w:val="none"/>
                <w:vertAlign w:val="superscript"/>
              </w:rPr>
              <w:t>0.1Lp2</w:t>
            </w:r>
            <w:r>
              <w:rPr>
                <w:rFonts w:hint="default" w:ascii="Times New Roman" w:hAnsi="Times New Roman" w:cs="Times New Roman"/>
                <w:color w:val="auto"/>
                <w:sz w:val="24"/>
                <w:szCs w:val="24"/>
                <w:u w:val="none"/>
              </w:rPr>
              <w:t>+……+10</w:t>
            </w:r>
            <w:r>
              <w:rPr>
                <w:rFonts w:hint="default" w:ascii="Times New Roman" w:hAnsi="Times New Roman" w:cs="Times New Roman"/>
                <w:color w:val="auto"/>
                <w:sz w:val="24"/>
                <w:szCs w:val="24"/>
                <w:u w:val="none"/>
                <w:vertAlign w:val="superscript"/>
              </w:rPr>
              <w:t>0.1LpN</w:t>
            </w:r>
            <w:r>
              <w:rPr>
                <w:rFonts w:hint="default" w:ascii="Times New Roman" w:hAnsi="Times New Roman" w:cs="Times New Roman"/>
                <w:color w:val="auto"/>
                <w:sz w:val="24"/>
                <w:szCs w:val="24"/>
                <w:u w:val="none"/>
              </w:rPr>
              <w:t>）－10LgN</w:t>
            </w:r>
          </w:p>
          <w:p>
            <w:pPr>
              <w:pageBreakBefore w:val="0"/>
              <w:kinsoku/>
              <w:bidi w:val="0"/>
              <w:adjustRightInd w:val="0"/>
              <w:snapToGrid w:val="0"/>
              <w:spacing w:line="360" w:lineRule="auto"/>
              <w:ind w:firstLine="480" w:firstLineChars="200"/>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不考虑施工围墙(屏障)对施工噪声的衰减，只靠几何发散衰减、空气吸收衰减、地面效应衰减、其他多方面引起的衰减时，对项目施工噪声污染的强度和范围进行预测，预测结果见表。考虑施工围墙(屏障)对施工噪声的衰减，取</w:t>
            </w:r>
            <w:r>
              <w:rPr>
                <w:rFonts w:hint="default" w:ascii="Times New Roman" w:hAnsi="Times New Roman" w:cs="Times New Roman"/>
                <w:i/>
                <w:color w:val="auto"/>
                <w:sz w:val="24"/>
                <w:szCs w:val="24"/>
                <w:u w:val="none"/>
              </w:rPr>
              <w:t>A</w:t>
            </w:r>
            <w:r>
              <w:rPr>
                <w:rFonts w:hint="default" w:ascii="Times New Roman" w:hAnsi="Times New Roman" w:cs="Times New Roman"/>
                <w:i/>
                <w:color w:val="auto"/>
                <w:sz w:val="24"/>
                <w:szCs w:val="24"/>
                <w:u w:val="none"/>
                <w:vertAlign w:val="subscript"/>
              </w:rPr>
              <w:t>bar</w:t>
            </w:r>
            <w:r>
              <w:rPr>
                <w:rFonts w:hint="default" w:ascii="Times New Roman" w:hAnsi="Times New Roman" w:cs="Times New Roman"/>
                <w:color w:val="auto"/>
                <w:sz w:val="24"/>
                <w:szCs w:val="24"/>
                <w:u w:val="none"/>
              </w:rPr>
              <w:t>=10dB(A)，对项目施工噪声污染的强度和范围进行预测，预测结果见下表：</w:t>
            </w:r>
          </w:p>
          <w:p>
            <w:pPr>
              <w:pStyle w:val="3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sz w:val="21"/>
                <w:szCs w:val="21"/>
                <w:u w:val="none"/>
              </w:rPr>
            </w:pPr>
            <w:r>
              <w:rPr>
                <w:rFonts w:hint="default" w:ascii="Times New Roman" w:hAnsi="Times New Roman" w:cs="Times New Roman"/>
                <w:sz w:val="21"/>
                <w:szCs w:val="21"/>
                <w:u w:val="none"/>
              </w:rPr>
              <w:t>表</w:t>
            </w:r>
            <w:r>
              <w:rPr>
                <w:rFonts w:hint="eastAsia" w:ascii="Times New Roman" w:hAnsi="Times New Roman" w:cs="Times New Roman"/>
                <w:sz w:val="21"/>
                <w:szCs w:val="21"/>
                <w:u w:val="none"/>
                <w:lang w:val="en-US" w:eastAsia="zh-CN"/>
              </w:rPr>
              <w:t>7-4</w:t>
            </w:r>
            <w:r>
              <w:rPr>
                <w:rFonts w:hint="default" w:ascii="Times New Roman" w:hAnsi="Times New Roman" w:cs="Times New Roman"/>
                <w:sz w:val="21"/>
                <w:szCs w:val="21"/>
                <w:u w:val="none"/>
              </w:rPr>
              <w:t xml:space="preserve">  施工机械噪声随距离衰减情况单位：dB(A)</w:t>
            </w:r>
          </w:p>
          <w:tbl>
            <w:tblPr>
              <w:tblStyle w:val="20"/>
              <w:tblW w:w="84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07"/>
              <w:gridCol w:w="839"/>
              <w:gridCol w:w="731"/>
              <w:gridCol w:w="729"/>
              <w:gridCol w:w="731"/>
              <w:gridCol w:w="730"/>
              <w:gridCol w:w="731"/>
              <w:gridCol w:w="729"/>
              <w:gridCol w:w="731"/>
              <w:gridCol w:w="7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80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机械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名称</w:t>
                  </w:r>
                </w:p>
              </w:tc>
              <w:tc>
                <w:tcPr>
                  <w:tcW w:w="83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噪声源强</w:t>
                  </w:r>
                </w:p>
              </w:tc>
              <w:tc>
                <w:tcPr>
                  <w:tcW w:w="5843" w:type="dxa"/>
                  <w:gridSpan w:val="8"/>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距离声源不同距离时的噪声预测值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8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p>
              </w:tc>
              <w:tc>
                <w:tcPr>
                  <w:tcW w:w="83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10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40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50</w:t>
                  </w:r>
                </w:p>
              </w:tc>
              <w:tc>
                <w:tcPr>
                  <w:tcW w:w="7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60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100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150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200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320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180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吊车、升降机等</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75</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55.0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43.0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41.0</w:t>
                  </w:r>
                </w:p>
              </w:tc>
              <w:tc>
                <w:tcPr>
                  <w:tcW w:w="7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39.4</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35.0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31.5</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29.0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24.9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180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电锯、电锤等</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100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80.0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68.0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66.0</w:t>
                  </w:r>
                </w:p>
              </w:tc>
              <w:tc>
                <w:tcPr>
                  <w:tcW w:w="7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64.4</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60.0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56.5</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54.0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18"/>
                      <w:szCs w:val="18"/>
                      <w:u w:val="none"/>
                    </w:rPr>
                  </w:pPr>
                  <w:r>
                    <w:rPr>
                      <w:rFonts w:hint="default" w:ascii="Times New Roman" w:hAnsi="Times New Roman" w:cs="Times New Roman"/>
                      <w:color w:val="auto"/>
                      <w:sz w:val="18"/>
                      <w:szCs w:val="18"/>
                      <w:u w:val="none"/>
                    </w:rPr>
                    <w:t>49.9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 w:hRule="atLeast"/>
                <w:jc w:val="center"/>
              </w:trPr>
              <w:tc>
                <w:tcPr>
                  <w:tcW w:w="180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18"/>
                      <w:szCs w:val="18"/>
                      <w:u w:val="none"/>
                      <w:lang w:val="en-US" w:eastAsia="zh-CN"/>
                    </w:rPr>
                  </w:pPr>
                  <w:r>
                    <w:rPr>
                      <w:rFonts w:hint="eastAsia" w:ascii="Times New Roman" w:hAnsi="Times New Roman" w:cs="Times New Roman"/>
                      <w:color w:val="auto"/>
                      <w:sz w:val="18"/>
                      <w:szCs w:val="18"/>
                      <w:u w:val="none"/>
                      <w:lang w:val="en-US" w:eastAsia="zh-CN"/>
                    </w:rPr>
                    <w:t>运输车辆</w:t>
                  </w:r>
                </w:p>
              </w:tc>
              <w:tc>
                <w:tcPr>
                  <w:tcW w:w="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u w:val="none"/>
                    </w:rPr>
                  </w:pPr>
                  <w:r>
                    <w:rPr>
                      <w:rFonts w:eastAsiaTheme="minorEastAsia"/>
                      <w:sz w:val="21"/>
                      <w:szCs w:val="21"/>
                      <w:u w:val="none"/>
                    </w:rPr>
                    <w:t>90</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70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57.9</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56.0</w:t>
                  </w:r>
                </w:p>
              </w:tc>
              <w:tc>
                <w:tcPr>
                  <w:tcW w:w="7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54.4</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50</w:t>
                  </w:r>
                </w:p>
              </w:tc>
              <w:tc>
                <w:tcPr>
                  <w:tcW w:w="72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46.5</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43.9</w:t>
                  </w:r>
                </w:p>
              </w:tc>
              <w:tc>
                <w:tcPr>
                  <w:tcW w:w="7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39.9</w:t>
                  </w:r>
                </w:p>
              </w:tc>
            </w:tr>
          </w:tbl>
          <w:p>
            <w:pPr>
              <w:pStyle w:val="12"/>
              <w:keepNext w:val="0"/>
              <w:keepLines w:val="0"/>
              <w:pageBreakBefore w:val="0"/>
              <w:widowControl w:val="0"/>
              <w:kinsoku/>
              <w:wordWrap/>
              <w:overflowPunct/>
              <w:topLinePunct w:val="0"/>
              <w:autoSpaceDE/>
              <w:autoSpaceDN/>
              <w:bidi w:val="0"/>
              <w:adjustRightInd/>
              <w:snapToGrid/>
              <w:spacing w:after="0"/>
              <w:ind w:left="0" w:leftChars="0" w:firstLine="480"/>
              <w:textAlignment w:val="auto"/>
              <w:outlineLvl w:val="9"/>
              <w:rPr>
                <w:rFonts w:hint="default" w:ascii="Times New Roman" w:hAnsi="Times New Roman" w:cs="Times New Roman"/>
                <w:u w:val="none"/>
              </w:rPr>
            </w:pPr>
            <w:r>
              <w:rPr>
                <w:rFonts w:hint="default" w:ascii="Times New Roman" w:hAnsi="Times New Roman" w:cs="Times New Roman"/>
                <w:color w:val="auto"/>
                <w:sz w:val="24"/>
                <w:szCs w:val="24"/>
                <w:u w:val="none"/>
              </w:rPr>
              <w:t>从上表可以看出，当大部分施工机械的施工点距离场界40m时，场界噪声综合限值基本可以达到《建筑施工场界环境噪声排放标准》（GB12523-2011）昼间标准（施工噪声＜70dB（A）），</w:t>
            </w:r>
            <w:r>
              <w:rPr>
                <w:rFonts w:cs="Times New Roman"/>
                <w:u w:val="none"/>
              </w:rPr>
              <w:t>但在实际施工中，存在多台机械同时施工现象，此时施工场界噪声将可能超过《建筑施工场界噪声排放标准》（GB12523-2011）昼间标准。为此，环评建议施工方严格采取以下措施：</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u w:val="none"/>
                <w:lang w:val="en-US" w:eastAsia="zh-CN" w:bidi="ar"/>
              </w:rPr>
              <w:t>（1）</w:t>
            </w:r>
            <w:r>
              <w:rPr>
                <w:rFonts w:hint="default" w:ascii="Times New Roman" w:hAnsi="Times New Roman" w:cs="Times New Roman"/>
                <w:spacing w:val="4"/>
                <w:sz w:val="24"/>
                <w:u w:val="none"/>
              </w:rPr>
              <w:t>施工期间严格控制施工时段，午休时间暂停使用高噪声施工机</w:t>
            </w:r>
            <w:r>
              <w:rPr>
                <w:rFonts w:hint="default" w:ascii="Times New Roman" w:hAnsi="Times New Roman" w:cs="Times New Roman"/>
                <w:spacing w:val="4"/>
                <w:sz w:val="24"/>
              </w:rPr>
              <w:t>械</w:t>
            </w:r>
            <w:r>
              <w:rPr>
                <w:rFonts w:hint="default" w:ascii="Times New Roman" w:hAnsi="Times New Roman" w:cs="Times New Roman"/>
                <w:spacing w:val="4"/>
                <w:sz w:val="24"/>
                <w:lang w:eastAsia="zh-CN"/>
              </w:rPr>
              <w:t>，夜间不施工；</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val="en-US" w:eastAsia="zh-CN" w:bidi="ar"/>
              </w:rPr>
              <w:t>（2）</w:t>
            </w:r>
            <w:r>
              <w:rPr>
                <w:rFonts w:hint="default" w:ascii="Times New Roman" w:hAnsi="Times New Roman" w:cs="Times New Roman"/>
                <w:spacing w:val="4"/>
                <w:sz w:val="24"/>
              </w:rPr>
              <w:t>合理选择施工机械，尽量选用低噪声设备，加强对施工机械和设备维护保养，避免由于设备性能减退而使噪声增大</w:t>
            </w:r>
            <w:r>
              <w:rPr>
                <w:rFonts w:hint="default" w:ascii="Times New Roman" w:hAnsi="Times New Roman" w:cs="Times New Roman"/>
                <w:spacing w:val="4"/>
                <w:sz w:val="24"/>
                <w:lang w:eastAsia="zh-CN"/>
              </w:rPr>
              <w:t>；</w:t>
            </w:r>
          </w:p>
          <w:p>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（3）建立适当的临时隔声屏障。</w:t>
            </w:r>
          </w:p>
          <w:p>
            <w:pPr>
              <w:spacing w:line="360" w:lineRule="auto"/>
              <w:ind w:firstLine="496" w:firstLineChars="200"/>
              <w:rPr>
                <w:rFonts w:hint="default" w:ascii="Times New Roman" w:hAnsi="Times New Roman" w:cs="Times New Roman"/>
                <w:spacing w:val="4"/>
                <w:sz w:val="24"/>
              </w:rPr>
            </w:pPr>
            <w:r>
              <w:rPr>
                <w:rFonts w:hint="default" w:ascii="Times New Roman" w:hAnsi="Times New Roman" w:cs="Times New Roman"/>
                <w:spacing w:val="4"/>
                <w:sz w:val="24"/>
              </w:rPr>
              <w:t>通过采取上述噪声防治措施，可有效降低项目施工噪声对周边声环境的影响。尽管施工噪声对环境产生一定的不利影响，但是施工期影响是短暂的，一旦施工活动结束，施工噪声和振动也就随之结束。</w:t>
            </w:r>
          </w:p>
          <w:p>
            <w:pPr>
              <w:spacing w:line="360" w:lineRule="auto"/>
              <w:ind w:firstLine="482" w:firstLineChars="200"/>
              <w:rPr>
                <w:rFonts w:hint="default" w:ascii="Times New Roman" w:hAnsi="Times New Roman" w:cs="Times New Roman"/>
                <w:b/>
                <w:sz w:val="24"/>
                <w:lang w:val="en-US"/>
              </w:rPr>
            </w:pPr>
            <w:r>
              <w:rPr>
                <w:rFonts w:hint="default" w:ascii="Times New Roman" w:hAnsi="Times New Roman" w:cs="Times New Roman"/>
                <w:b/>
                <w:sz w:val="24"/>
                <w:lang w:val="en-US" w:eastAsia="zh-CN"/>
              </w:rPr>
              <w:t>4</w:t>
            </w:r>
            <w:r>
              <w:rPr>
                <w:rFonts w:hint="default" w:ascii="Times New Roman" w:hAnsi="Times New Roman" w:cs="Times New Roman"/>
                <w:b/>
                <w:sz w:val="24"/>
              </w:rPr>
              <w:t>、</w:t>
            </w:r>
            <w:r>
              <w:rPr>
                <w:rFonts w:hint="default" w:ascii="Times New Roman" w:hAnsi="Times New Roman" w:cs="Times New Roman"/>
                <w:b/>
                <w:sz w:val="24"/>
                <w:lang w:val="en-US" w:eastAsia="zh-CN"/>
              </w:rPr>
              <w:t>固体废物影响分析</w:t>
            </w:r>
          </w:p>
          <w:p>
            <w:pPr>
              <w:pStyle w:val="12"/>
              <w:spacing w:line="360" w:lineRule="auto"/>
              <w:ind w:firstLine="480"/>
              <w:rPr>
                <w:rFonts w:hint="default" w:ascii="Times New Roman" w:hAnsi="Times New Roman" w:cs="Times New Roman"/>
              </w:rPr>
            </w:pPr>
            <w:r>
              <w:rPr>
                <w:rFonts w:hint="default" w:ascii="Times New Roman" w:hAnsi="Times New Roman" w:cs="Times New Roman"/>
                <w:bCs/>
              </w:rPr>
              <w:t>由</w:t>
            </w:r>
            <w:r>
              <w:rPr>
                <w:rFonts w:hint="default" w:ascii="Times New Roman" w:hAnsi="Times New Roman" w:cs="Times New Roman"/>
              </w:rPr>
              <w:t>工程分析可知，施工期固体废物主要为施工过程中产生的施工废物及施工人员产生的生活垃圾。</w:t>
            </w:r>
          </w:p>
          <w:p>
            <w:pPr>
              <w:spacing w:line="360" w:lineRule="auto"/>
              <w:ind w:firstLine="480" w:firstLineChars="200"/>
              <w:rPr>
                <w:rFonts w:hint="default" w:ascii="Times New Roman" w:hAnsi="Times New Roman" w:cs="Times New Roman"/>
                <w:b w:val="0"/>
                <w:bCs/>
                <w:u w:val="none"/>
                <w:lang w:val="en-US" w:eastAsia="zh-CN"/>
              </w:rPr>
            </w:pPr>
            <w:r>
              <w:rPr>
                <w:rFonts w:hint="default" w:ascii="Times New Roman" w:hAnsi="Times New Roman" w:cs="Times New Roman"/>
                <w:sz w:val="24"/>
                <w:lang w:val="en-US" w:eastAsia="zh-CN"/>
              </w:rPr>
              <w:t>施工垃圾能回收的回收，不能回收的交给</w:t>
            </w:r>
            <w:r>
              <w:rPr>
                <w:rFonts w:hint="default" w:ascii="Times New Roman" w:hAnsi="Times New Roman" w:cs="Times New Roman"/>
                <w:kern w:val="28"/>
                <w:sz w:val="24"/>
              </w:rPr>
              <w:t>由施工单位及时清运，并按市容卫生主管部门的规定处置。生活垃圾交由环卫部门统一收集送至生活垃圾填埋场处置。</w:t>
            </w:r>
            <w:r>
              <w:rPr>
                <w:rFonts w:hint="default" w:ascii="Times New Roman" w:hAnsi="Times New Roman" w:cs="Times New Roman"/>
                <w:kern w:val="28"/>
                <w:sz w:val="24"/>
                <w:lang w:val="en-US" w:eastAsia="zh-CN"/>
              </w:rPr>
              <w:t>采取以上措施处理固体废物后</w:t>
            </w:r>
            <w:r>
              <w:rPr>
                <w:rFonts w:hint="default" w:ascii="Times New Roman" w:hAnsi="Times New Roman" w:cs="Times New Roman"/>
                <w:kern w:val="28"/>
                <w:sz w:val="24"/>
              </w:rPr>
              <w:t>，对区域环境影响较小。</w:t>
            </w:r>
          </w:p>
          <w:p>
            <w:pPr>
              <w:spacing w:line="360" w:lineRule="auto"/>
              <w:rPr>
                <w:rFonts w:hint="default" w:ascii="Times New Roman" w:hAnsi="Times New Roman" w:cs="Times New Roman"/>
                <w:b/>
                <w:sz w:val="24"/>
                <w:szCs w:val="24"/>
              </w:rPr>
            </w:pPr>
            <w:r>
              <w:rPr>
                <w:rFonts w:hint="eastAsia" w:cs="Times New Roman"/>
                <w:b/>
                <w:sz w:val="24"/>
                <w:szCs w:val="24"/>
                <w:lang w:val="en-US" w:eastAsia="zh-CN"/>
              </w:rPr>
              <w:t>（二）</w:t>
            </w:r>
            <w:r>
              <w:rPr>
                <w:rFonts w:hint="default" w:ascii="Times New Roman" w:hAnsi="Times New Roman" w:cs="Times New Roman"/>
                <w:b/>
                <w:sz w:val="24"/>
                <w:szCs w:val="24"/>
                <w:lang w:val="en-US" w:eastAsia="zh-CN"/>
              </w:rPr>
              <w:t>营运期</w:t>
            </w:r>
            <w:r>
              <w:rPr>
                <w:rFonts w:hint="default" w:ascii="Times New Roman" w:hAnsi="Times New Roman" w:cs="Times New Roman"/>
                <w:b/>
                <w:sz w:val="24"/>
                <w:szCs w:val="24"/>
              </w:rPr>
              <w:t>环境影响分析：</w:t>
            </w:r>
          </w:p>
          <w:p>
            <w:pPr>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1、大气环境影响分析</w:t>
            </w:r>
          </w:p>
          <w:p>
            <w:pPr>
              <w:spacing w:line="360" w:lineRule="auto"/>
              <w:ind w:firstLine="480" w:firstLineChars="200"/>
              <w:rPr>
                <w:rFonts w:hint="default" w:ascii="Wingdings 2" w:hAnsi="Wingdings 2" w:cs="Wingdings 2"/>
                <w:b w:val="0"/>
                <w:bCs/>
                <w:sz w:val="24"/>
                <w:szCs w:val="24"/>
                <w:lang w:val="en-US" w:eastAsia="zh-CN"/>
              </w:rPr>
            </w:pPr>
            <w:r>
              <w:rPr>
                <w:rFonts w:hint="default" w:ascii="Wingdings 2" w:hAnsi="Wingdings 2" w:cs="Wingdings 2"/>
                <w:b w:val="0"/>
                <w:bCs/>
                <w:sz w:val="24"/>
                <w:szCs w:val="24"/>
                <w:lang w:val="en-US" w:eastAsia="zh-CN"/>
              </w:rPr>
              <w:t>（</w:t>
            </w:r>
            <w:r>
              <w:rPr>
                <w:rFonts w:hint="default" w:ascii="Times New Roman" w:hAnsi="Times New Roman" w:cs="Times New Roman"/>
                <w:b w:val="0"/>
                <w:bCs/>
                <w:sz w:val="24"/>
                <w:szCs w:val="24"/>
              </w:rPr>
              <w:t>1</w:t>
            </w:r>
            <w:r>
              <w:rPr>
                <w:rFonts w:hint="default" w:ascii="Wingdings 2" w:hAnsi="Wingdings 2" w:cs="Wingdings 2"/>
                <w:b w:val="0"/>
                <w:bCs/>
                <w:sz w:val="24"/>
                <w:szCs w:val="24"/>
                <w:lang w:val="en-US" w:eastAsia="zh-CN"/>
              </w:rPr>
              <w:t>）</w:t>
            </w:r>
            <w:r>
              <w:rPr>
                <w:rFonts w:hint="eastAsia" w:ascii="Wingdings 2" w:hAnsi="Wingdings 2" w:cs="Wingdings 2"/>
                <w:b w:val="0"/>
                <w:bCs/>
                <w:sz w:val="24"/>
                <w:szCs w:val="24"/>
                <w:lang w:val="en-US" w:eastAsia="zh-CN"/>
              </w:rPr>
              <w:t>废气源强</w:t>
            </w:r>
          </w:p>
          <w:p>
            <w:pPr>
              <w:pStyle w:val="2"/>
              <w:spacing w:line="360" w:lineRule="auto"/>
              <w:jc w:val="both"/>
              <w:rPr>
                <w:rFonts w:hint="default" w:ascii="Times New Roman" w:hAnsi="Times New Roman" w:cs="Times New Roman"/>
              </w:rPr>
            </w:pPr>
            <w:r>
              <w:rPr>
                <w:rFonts w:hint="eastAsia" w:ascii="Wingdings 2" w:hAnsi="Wingdings 2" w:cs="Wingdings 2"/>
                <w:b w:val="0"/>
                <w:bCs/>
                <w:sz w:val="24"/>
                <w:szCs w:val="24"/>
                <w:lang w:val="en-US" w:eastAsia="zh-CN"/>
              </w:rPr>
              <w:t xml:space="preserve">  </w:t>
            </w:r>
            <w:r>
              <w:rPr>
                <w:rFonts w:hint="eastAsia" w:ascii="Times New Roman" w:hAnsi="Times New Roman" w:cs="Times New Roman"/>
                <w:lang w:val="en-US" w:eastAsia="zh-CN"/>
              </w:rPr>
              <w:t>本项目有组织</w:t>
            </w:r>
            <w:r>
              <w:rPr>
                <w:rFonts w:hint="default" w:ascii="Times New Roman" w:hAnsi="Times New Roman" w:cs="Times New Roman"/>
                <w:lang w:val="en-US" w:eastAsia="zh-CN"/>
              </w:rPr>
              <w:t>污染物排放情况见表7-</w:t>
            </w:r>
            <w:r>
              <w:rPr>
                <w:rFonts w:hint="eastAsia" w:ascii="Times New Roman" w:cs="Times New Roman"/>
                <w:lang w:val="en-US" w:eastAsia="zh-CN"/>
              </w:rPr>
              <w:t>5</w:t>
            </w:r>
            <w:r>
              <w:rPr>
                <w:rFonts w:hint="default" w:ascii="Times New Roman" w:hAnsi="Times New Roman" w:cs="Times New Roman"/>
              </w:rPr>
              <w:t>。</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outlineLvl w:val="9"/>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7-</w:t>
            </w:r>
            <w:r>
              <w:rPr>
                <w:rFonts w:hint="eastAsia" w:cs="Times New Roman"/>
                <w:lang w:val="en-US" w:eastAsia="zh-CN"/>
              </w:rPr>
              <w:t>5</w:t>
            </w:r>
            <w:r>
              <w:rPr>
                <w:rFonts w:hint="default" w:ascii="Times New Roman" w:hAnsi="Times New Roman" w:cs="Times New Roman"/>
              </w:rPr>
              <w:t xml:space="preserve"> 本项目污染源（有组织）排放情况一览表</w:t>
            </w:r>
          </w:p>
          <w:tbl>
            <w:tblPr>
              <w:tblStyle w:val="21"/>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833"/>
              <w:gridCol w:w="639"/>
              <w:gridCol w:w="639"/>
              <w:gridCol w:w="639"/>
              <w:gridCol w:w="639"/>
              <w:gridCol w:w="639"/>
              <w:gridCol w:w="639"/>
              <w:gridCol w:w="639"/>
              <w:gridCol w:w="639"/>
              <w:gridCol w:w="639"/>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44" w:type="dxa"/>
                  <w:vMerge w:val="restar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rFonts w:hint="default" w:ascii="Times New Roman" w:hAnsi="Times New Roman" w:eastAsia="宋体" w:cs="Times New Roman"/>
                      <w:b w:val="0"/>
                      <w:bCs/>
                      <w:sz w:val="18"/>
                      <w:szCs w:val="18"/>
                      <w:vertAlign w:val="baseline"/>
                      <w:lang w:val="en-US" w:eastAsia="zh-CN"/>
                    </w:rPr>
                  </w:pPr>
                  <w:r>
                    <w:rPr>
                      <w:rFonts w:hint="default" w:ascii="Times New Roman" w:hAnsi="Times New Roman" w:cs="Times New Roman"/>
                      <w:b w:val="0"/>
                      <w:bCs/>
                      <w:sz w:val="18"/>
                      <w:szCs w:val="18"/>
                      <w:vertAlign w:val="baseline"/>
                      <w:lang w:val="en-US" w:eastAsia="zh-CN"/>
                    </w:rPr>
                    <w:t>编号</w:t>
                  </w:r>
                </w:p>
              </w:tc>
              <w:tc>
                <w:tcPr>
                  <w:tcW w:w="833" w:type="dxa"/>
                  <w:vMerge w:val="restart"/>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rFonts w:hint="default" w:ascii="Times New Roman" w:hAnsi="Times New Roman" w:cs="Times New Roman"/>
                      <w:b w:val="0"/>
                      <w:bCs/>
                      <w:sz w:val="18"/>
                      <w:szCs w:val="18"/>
                      <w:vertAlign w:val="baseline"/>
                    </w:rPr>
                  </w:pPr>
                  <w:r>
                    <w:rPr>
                      <w:rFonts w:hint="default" w:ascii="Times New Roman" w:hAnsi="Times New Roman" w:cs="Times New Roman"/>
                      <w:b w:val="0"/>
                      <w:bCs/>
                      <w:sz w:val="18"/>
                      <w:szCs w:val="18"/>
                    </w:rPr>
                    <w:t>名称</w:t>
                  </w:r>
                </w:p>
              </w:tc>
              <w:tc>
                <w:tcPr>
                  <w:tcW w:w="1278" w:type="dxa"/>
                  <w:gridSpan w:val="2"/>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排气筒底部中心坐标/m</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排气筒底部海拔高度/m</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排气筒高度/m</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排气筒出口内径/m</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烟气</w:t>
                  </w:r>
                  <w:r>
                    <w:rPr>
                      <w:rFonts w:hint="eastAsia" w:cs="Times New Roman"/>
                      <w:sz w:val="18"/>
                      <w:szCs w:val="18"/>
                      <w:lang w:val="en-US" w:eastAsia="zh-CN"/>
                    </w:rPr>
                    <w:t>流量</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烟气温度</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年排放小时数</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排放工况</w:t>
                  </w:r>
                </w:p>
              </w:tc>
              <w:tc>
                <w:tcPr>
                  <w:tcW w:w="1278"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污染物排放</w:t>
                  </w:r>
                  <w:r>
                    <w:rPr>
                      <w:rFonts w:hint="eastAsia" w:cs="Times New Roman"/>
                      <w:sz w:val="18"/>
                      <w:szCs w:val="18"/>
                      <w:lang w:val="en-US" w:eastAsia="zh-CN"/>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44"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rFonts w:hint="default" w:ascii="Times New Roman" w:hAnsi="Times New Roman" w:eastAsia="宋体" w:cs="Times New Roman"/>
                      <w:b w:val="0"/>
                      <w:bCs/>
                      <w:sz w:val="18"/>
                      <w:szCs w:val="18"/>
                      <w:vertAlign w:val="baseline"/>
                      <w:lang w:val="en-US" w:eastAsia="zh-CN"/>
                    </w:rPr>
                  </w:pPr>
                </w:p>
              </w:tc>
              <w:tc>
                <w:tcPr>
                  <w:tcW w:w="833"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rFonts w:hint="default" w:ascii="Times New Roman" w:hAnsi="Times New Roman" w:cs="Times New Roman"/>
                      <w:b w:val="0"/>
                      <w:bCs/>
                      <w:sz w:val="18"/>
                      <w:szCs w:val="18"/>
                      <w:vertAlign w:val="baseline"/>
                    </w:rPr>
                  </w:pPr>
                </w:p>
              </w:tc>
              <w:tc>
                <w:tcPr>
                  <w:tcW w:w="639" w:type="dxa"/>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X</w:t>
                  </w:r>
                </w:p>
              </w:tc>
              <w:tc>
                <w:tcPr>
                  <w:tcW w:w="639" w:type="dxa"/>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Y</w:t>
                  </w:r>
                </w:p>
              </w:tc>
              <w:tc>
                <w:tcPr>
                  <w:tcW w:w="639" w:type="dxa"/>
                  <w:vMerge w:val="restart"/>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Z</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H</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D</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V</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T</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w:t>
                  </w:r>
                </w:p>
              </w:tc>
              <w:tc>
                <w:tcPr>
                  <w:tcW w:w="1278" w:type="dxa"/>
                  <w:vMerge w:val="restart"/>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sz w:val="18"/>
                      <w:szCs w:val="18"/>
                      <w:vertAlign w:val="baseline"/>
                    </w:rPr>
                  </w:pPr>
                  <w:r>
                    <w:rPr>
                      <w:rFonts w:hint="eastAsia" w:cs="Times New Roman"/>
                      <w:sz w:val="18"/>
                      <w:szCs w:val="18"/>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44"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sz w:val="18"/>
                      <w:szCs w:val="18"/>
                    </w:rPr>
                  </w:pPr>
                </w:p>
              </w:tc>
              <w:tc>
                <w:tcPr>
                  <w:tcW w:w="833"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sz w:val="18"/>
                      <w:szCs w:val="18"/>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sz w:val="18"/>
                      <w:szCs w:val="18"/>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sz w:val="18"/>
                      <w:szCs w:val="18"/>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sz w:val="18"/>
                      <w:szCs w:val="18"/>
                    </w:rPr>
                  </w:pP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m</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M</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m³/h</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h</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w:t>
                  </w:r>
                </w:p>
              </w:tc>
              <w:tc>
                <w:tcPr>
                  <w:tcW w:w="1278"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rFonts w:hint="default" w:ascii="Times New Roman" w:hAnsi="Times New Roman" w:cs="Times New Roman"/>
                      <w:b w:val="0"/>
                      <w:bCs/>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jc w:val="center"/>
                    <w:textAlignment w:val="auto"/>
                    <w:outlineLvl w:val="9"/>
                    <w:rPr>
                      <w:rFonts w:hint="default" w:ascii="Times New Roman" w:hAnsi="Times New Roman" w:eastAsia="宋体" w:cs="Times New Roman"/>
                      <w:b w:val="0"/>
                      <w:bCs/>
                      <w:sz w:val="18"/>
                      <w:szCs w:val="18"/>
                      <w:u w:val="wave"/>
                      <w:vertAlign w:val="baseline"/>
                      <w:lang w:val="en-US" w:eastAsia="zh-CN"/>
                    </w:rPr>
                  </w:pPr>
                  <w:r>
                    <w:rPr>
                      <w:rFonts w:hint="eastAsia" w:cs="Times New Roman"/>
                      <w:b w:val="0"/>
                      <w:bCs/>
                      <w:sz w:val="18"/>
                      <w:szCs w:val="18"/>
                      <w:u w:val="wave"/>
                      <w:vertAlign w:val="baseline"/>
                      <w:lang w:val="en-US" w:eastAsia="zh-CN"/>
                    </w:rPr>
                    <w:t>1</w:t>
                  </w:r>
                </w:p>
              </w:tc>
              <w:tc>
                <w:tcPr>
                  <w:tcW w:w="833"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u w:val="wave"/>
                      <w:vertAlign w:val="baseline"/>
                    </w:rPr>
                  </w:pPr>
                  <w:r>
                    <w:rPr>
                      <w:rFonts w:hint="eastAsia" w:cs="Times New Roman"/>
                      <w:sz w:val="18"/>
                      <w:szCs w:val="18"/>
                      <w:u w:val="wave"/>
                      <w:lang w:val="en-US" w:eastAsia="zh-CN"/>
                    </w:rPr>
                    <w:t>锯木工序</w:t>
                  </w:r>
                  <w:r>
                    <w:rPr>
                      <w:rFonts w:hint="default" w:ascii="Times New Roman" w:hAnsi="Times New Roman" w:cs="Times New Roman"/>
                      <w:b w:val="0"/>
                      <w:bCs/>
                      <w:sz w:val="18"/>
                      <w:szCs w:val="18"/>
                      <w:u w:val="wave"/>
                      <w:lang w:val="en-US" w:eastAsia="zh-CN"/>
                    </w:rPr>
                    <w:t>排气筒</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u w:val="wave"/>
                      <w:vertAlign w:val="baseline"/>
                      <w:lang w:val="en-US"/>
                    </w:rPr>
                  </w:pPr>
                  <w:r>
                    <w:rPr>
                      <w:rFonts w:hint="eastAsia" w:cs="Times New Roman"/>
                      <w:sz w:val="18"/>
                      <w:szCs w:val="18"/>
                      <w:u w:val="wave"/>
                      <w:lang w:val="en-US" w:eastAsia="zh-CN"/>
                    </w:rPr>
                    <w:t>-18</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u w:val="wave"/>
                      <w:vertAlign w:val="baseline"/>
                      <w:lang w:val="en-US"/>
                    </w:rPr>
                  </w:pPr>
                  <w:r>
                    <w:rPr>
                      <w:rFonts w:hint="eastAsia" w:cs="Times New Roman"/>
                      <w:sz w:val="18"/>
                      <w:szCs w:val="18"/>
                      <w:u w:val="wave"/>
                      <w:lang w:val="en-US" w:eastAsia="zh-CN"/>
                    </w:rPr>
                    <w:t>12</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u w:val="wave"/>
                      <w:vertAlign w:val="baseline"/>
                      <w:lang w:val="en-US"/>
                    </w:rPr>
                  </w:pPr>
                  <w:r>
                    <w:rPr>
                      <w:rFonts w:hint="eastAsia" w:cs="Times New Roman"/>
                      <w:sz w:val="18"/>
                      <w:szCs w:val="18"/>
                      <w:u w:val="wave"/>
                      <w:lang w:val="en-US" w:eastAsia="zh-CN"/>
                    </w:rPr>
                    <w:t>78</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120" w:leftChars="-50" w:right="-120" w:rightChars="-50" w:firstLine="0" w:firstLineChars="0"/>
                    <w:jc w:val="center"/>
                    <w:rPr>
                      <w:rFonts w:hint="default" w:ascii="Times New Roman" w:hAnsi="Times New Roman" w:cs="Times New Roman"/>
                      <w:b w:val="0"/>
                      <w:bCs/>
                      <w:sz w:val="18"/>
                      <w:szCs w:val="18"/>
                      <w:u w:val="wave"/>
                      <w:vertAlign w:val="baseline"/>
                    </w:rPr>
                  </w:pPr>
                  <w:r>
                    <w:rPr>
                      <w:rFonts w:hint="eastAsia" w:cs="Times New Roman"/>
                      <w:sz w:val="18"/>
                      <w:szCs w:val="18"/>
                      <w:u w:val="wave"/>
                      <w:lang w:val="en-US" w:eastAsia="zh-CN"/>
                    </w:rPr>
                    <w:t>15</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u w:val="wave"/>
                      <w:vertAlign w:val="baseline"/>
                    </w:rPr>
                  </w:pPr>
                  <w:r>
                    <w:rPr>
                      <w:rFonts w:hint="eastAsia" w:cs="Times New Roman"/>
                      <w:sz w:val="18"/>
                      <w:szCs w:val="18"/>
                      <w:u w:val="wave"/>
                      <w:lang w:val="en-US" w:eastAsia="zh-CN"/>
                    </w:rPr>
                    <w:t>0.3</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120" w:leftChars="-50" w:right="-120" w:rightChars="-50" w:firstLine="0" w:firstLineChars="0"/>
                    <w:jc w:val="center"/>
                    <w:rPr>
                      <w:rFonts w:hint="default" w:ascii="Times New Roman" w:hAnsi="Times New Roman" w:cs="Times New Roman"/>
                      <w:b w:val="0"/>
                      <w:bCs/>
                      <w:sz w:val="18"/>
                      <w:szCs w:val="18"/>
                      <w:u w:val="wave"/>
                      <w:vertAlign w:val="baseline"/>
                    </w:rPr>
                  </w:pPr>
                  <w:r>
                    <w:rPr>
                      <w:rFonts w:hint="eastAsia" w:cs="Times New Roman"/>
                      <w:sz w:val="18"/>
                      <w:szCs w:val="18"/>
                      <w:u w:val="wave"/>
                      <w:lang w:val="en-US" w:eastAsia="zh-CN"/>
                    </w:rPr>
                    <w:t>2000</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u w:val="wave"/>
                      <w:vertAlign w:val="baseline"/>
                    </w:rPr>
                  </w:pPr>
                  <w:r>
                    <w:rPr>
                      <w:rFonts w:hint="eastAsia" w:cs="Times New Roman"/>
                      <w:sz w:val="18"/>
                      <w:szCs w:val="18"/>
                      <w:u w:val="wave"/>
                      <w:lang w:val="en-US" w:eastAsia="zh-CN"/>
                    </w:rPr>
                    <w:t>常温</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103" w:leftChars="-43" w:right="-120" w:rightChars="-50" w:firstLine="0" w:firstLineChars="0"/>
                    <w:jc w:val="center"/>
                    <w:rPr>
                      <w:rFonts w:hint="default" w:ascii="Times New Roman" w:hAnsi="Times New Roman" w:cs="Times New Roman"/>
                      <w:b w:val="0"/>
                      <w:bCs/>
                      <w:sz w:val="18"/>
                      <w:szCs w:val="18"/>
                      <w:u w:val="wave"/>
                      <w:vertAlign w:val="baseline"/>
                    </w:rPr>
                  </w:pPr>
                  <w:r>
                    <w:rPr>
                      <w:rFonts w:hint="eastAsia" w:cs="Times New Roman"/>
                      <w:sz w:val="18"/>
                      <w:szCs w:val="18"/>
                      <w:u w:val="wave"/>
                      <w:lang w:val="en-US" w:eastAsia="zh-CN"/>
                    </w:rPr>
                    <w:t>2400</w:t>
                  </w:r>
                </w:p>
              </w:tc>
              <w:tc>
                <w:tcPr>
                  <w:tcW w:w="639"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u w:val="wave"/>
                      <w:vertAlign w:val="baseline"/>
                    </w:rPr>
                  </w:pPr>
                  <w:r>
                    <w:rPr>
                      <w:rFonts w:hint="default" w:ascii="Times New Roman" w:hAnsi="Times New Roman" w:cs="Times New Roman"/>
                      <w:sz w:val="18"/>
                      <w:szCs w:val="18"/>
                      <w:u w:val="wave"/>
                    </w:rPr>
                    <w:t>正常</w:t>
                  </w:r>
                </w:p>
              </w:tc>
              <w:tc>
                <w:tcPr>
                  <w:tcW w:w="1278" w:type="dxa"/>
                  <w:vAlign w:val="center"/>
                </w:tcPr>
                <w:p>
                  <w:pPr>
                    <w:keepNext w:val="0"/>
                    <w:keepLines w:val="0"/>
                    <w:pageBreakBefore w:val="0"/>
                    <w:widowControl w:val="0"/>
                    <w:suppressLineNumbers w:val="0"/>
                    <w:kinsoku/>
                    <w:wordWrap/>
                    <w:overflowPunct/>
                    <w:topLinePunct w:val="0"/>
                    <w:autoSpaceDE/>
                    <w:autoSpaceDN w:val="0"/>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b w:val="0"/>
                      <w:bCs/>
                      <w:sz w:val="18"/>
                      <w:szCs w:val="18"/>
                      <w:u w:val="wave"/>
                      <w:vertAlign w:val="baseline"/>
                      <w:lang w:val="en-US"/>
                    </w:rPr>
                  </w:pPr>
                  <w:r>
                    <w:rPr>
                      <w:rFonts w:hint="eastAsia" w:cs="Times New Roman"/>
                      <w:sz w:val="18"/>
                      <w:szCs w:val="18"/>
                      <w:u w:val="wave"/>
                      <w:vertAlign w:val="baseline"/>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8" w:type="dxa"/>
                  <w:gridSpan w:val="11"/>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default" w:ascii="Times New Roman" w:hAnsi="Times New Roman" w:cs="Times New Roman"/>
                      <w:sz w:val="18"/>
                      <w:szCs w:val="18"/>
                    </w:rPr>
                    <w:t>评价标准（mg/Nm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w:t>
                  </w:r>
                  <w:r>
                    <w:rPr>
                      <w:rFonts w:hint="default" w:ascii="Times New Roman" w:hAnsi="Times New Roman" w:cs="Times New Roman"/>
                      <w:color w:val="auto"/>
                      <w:sz w:val="18"/>
                      <w:szCs w:val="18"/>
                      <w:lang w:val="en-US" w:eastAsia="zh-CN"/>
                    </w:rPr>
                    <w:t>-小时值</w:t>
                  </w:r>
                </w:p>
              </w:tc>
              <w:tc>
                <w:tcPr>
                  <w:tcW w:w="1278" w:type="dxa"/>
                  <w:vAlign w:val="center"/>
                </w:tcPr>
                <w:p>
                  <w:pPr>
                    <w:keepNext w:val="0"/>
                    <w:keepLines w:val="0"/>
                    <w:pageBreakBefore w:val="0"/>
                    <w:widowControl w:val="0"/>
                    <w:suppressLineNumbers w:val="0"/>
                    <w:kinsoku/>
                    <w:wordWrap/>
                    <w:overflowPunct/>
                    <w:topLinePunct w:val="0"/>
                    <w:autoSpaceDE/>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b w:val="0"/>
                      <w:bCs/>
                      <w:sz w:val="18"/>
                      <w:szCs w:val="18"/>
                      <w:vertAlign w:val="baseline"/>
                    </w:rPr>
                  </w:pPr>
                  <w:r>
                    <w:rPr>
                      <w:rFonts w:hint="eastAsia" w:cs="Times New Roman"/>
                      <w:sz w:val="18"/>
                      <w:szCs w:val="18"/>
                      <w:lang w:val="en-US" w:eastAsia="zh-CN"/>
                    </w:rPr>
                    <w:t>0.9</w:t>
                  </w:r>
                </w:p>
              </w:tc>
            </w:tr>
          </w:tbl>
          <w:p>
            <w:pPr>
              <w:keepNext w:val="0"/>
              <w:keepLines w:val="0"/>
              <w:suppressLineNumbers w:val="0"/>
              <w:bidi w:val="0"/>
              <w:spacing w:before="0" w:beforeAutospacing="0" w:after="0" w:afterAutospacing="0" w:line="360" w:lineRule="auto"/>
              <w:ind w:right="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本项目废气无组织排放情况见表7-</w:t>
            </w:r>
            <w:r>
              <w:rPr>
                <w:rFonts w:hint="eastAsia" w:cs="Times New Roman"/>
                <w:lang w:val="en-US" w:eastAsia="zh-CN"/>
              </w:rPr>
              <w:t>6</w:t>
            </w:r>
            <w:r>
              <w:rPr>
                <w:rFonts w:hint="default" w:ascii="Times New Roman" w:hAnsi="Times New Roman" w:cs="Times New Roman"/>
                <w:lang w:val="en-US" w:eastAsia="zh-CN"/>
              </w:rPr>
              <w:t>。</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ind w:left="0" w:right="0"/>
              <w:textAlignment w:val="auto"/>
              <w:outlineLvl w:val="9"/>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7-</w:t>
            </w:r>
            <w:r>
              <w:rPr>
                <w:rFonts w:hint="eastAsia" w:cs="Times New Roman"/>
                <w:lang w:val="en-US" w:eastAsia="zh-CN"/>
              </w:rPr>
              <w:t>6</w:t>
            </w:r>
            <w:r>
              <w:rPr>
                <w:rFonts w:hint="default" w:ascii="Times New Roman" w:hAnsi="Times New Roman" w:cs="Times New Roman"/>
              </w:rPr>
              <w:t xml:space="preserve"> 本项目污染源（无组织）排放情况一览表</w:t>
            </w:r>
          </w:p>
          <w:tbl>
            <w:tblPr>
              <w:tblStyle w:val="21"/>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639"/>
              <w:gridCol w:w="638"/>
              <w:gridCol w:w="640"/>
              <w:gridCol w:w="639"/>
              <w:gridCol w:w="639"/>
              <w:gridCol w:w="639"/>
              <w:gridCol w:w="639"/>
              <w:gridCol w:w="639"/>
              <w:gridCol w:w="639"/>
              <w:gridCol w:w="500"/>
              <w:gridCol w:w="730"/>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3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编号</w:t>
                  </w:r>
                </w:p>
              </w:tc>
              <w:tc>
                <w:tcPr>
                  <w:tcW w:w="63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名称</w:t>
                  </w:r>
                </w:p>
              </w:tc>
              <w:tc>
                <w:tcPr>
                  <w:tcW w:w="1278"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面源起点坐标/m</w:t>
                  </w:r>
                </w:p>
              </w:tc>
              <w:tc>
                <w:tcPr>
                  <w:tcW w:w="63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面源海拔高度/m</w:t>
                  </w:r>
                </w:p>
              </w:tc>
              <w:tc>
                <w:tcPr>
                  <w:tcW w:w="63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面源长度/m</w:t>
                  </w:r>
                </w:p>
              </w:tc>
              <w:tc>
                <w:tcPr>
                  <w:tcW w:w="63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面源宽度/m</w:t>
                  </w:r>
                </w:p>
              </w:tc>
              <w:tc>
                <w:tcPr>
                  <w:tcW w:w="63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与正北向夹角/°</w:t>
                  </w:r>
                </w:p>
              </w:tc>
              <w:tc>
                <w:tcPr>
                  <w:tcW w:w="63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面源有效排放高度/m</w:t>
                  </w:r>
                </w:p>
              </w:tc>
              <w:tc>
                <w:tcPr>
                  <w:tcW w:w="63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年排放小时数/h</w:t>
                  </w:r>
                </w:p>
              </w:tc>
              <w:tc>
                <w:tcPr>
                  <w:tcW w:w="50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排放工况</w:t>
                  </w:r>
                </w:p>
              </w:tc>
              <w:tc>
                <w:tcPr>
                  <w:tcW w:w="14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污染物排放速率（</w:t>
                  </w:r>
                  <w:r>
                    <w:rPr>
                      <w:rFonts w:hint="eastAsia" w:cs="Times New Roman"/>
                      <w:sz w:val="18"/>
                      <w:szCs w:val="18"/>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6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X</w:t>
                  </w:r>
                </w:p>
              </w:tc>
              <w:tc>
                <w:tcPr>
                  <w:tcW w:w="6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default" w:ascii="Times New Roman" w:hAnsi="Times New Roman" w:cs="Times New Roman"/>
                      <w:sz w:val="18"/>
                      <w:szCs w:val="18"/>
                    </w:rPr>
                    <w:t>Y</w:t>
                  </w: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639"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500" w:type="dxa"/>
                  <w:vMerge w:val="continue"/>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p>
              </w:tc>
              <w:tc>
                <w:tcPr>
                  <w:tcW w:w="7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kern w:val="2"/>
                      <w:sz w:val="18"/>
                      <w:szCs w:val="18"/>
                      <w:vertAlign w:val="baseline"/>
                      <w:lang w:val="en-US" w:eastAsia="zh-CN" w:bidi="ar-SA"/>
                    </w:rPr>
                  </w:pPr>
                  <w:r>
                    <w:rPr>
                      <w:rFonts w:hint="eastAsia" w:cs="Times New Roman"/>
                      <w:sz w:val="18"/>
                      <w:szCs w:val="18"/>
                      <w:lang w:val="en-US" w:eastAsia="zh-CN"/>
                    </w:rPr>
                    <w:t>颗粒物</w:t>
                  </w:r>
                </w:p>
              </w:tc>
              <w:tc>
                <w:tcPr>
                  <w:tcW w:w="6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lang w:val="en-US" w:eastAsia="zh-CN"/>
                    </w:rPr>
                    <w:t>1</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纸箱车间</w:t>
                  </w:r>
                </w:p>
              </w:tc>
              <w:tc>
                <w:tcPr>
                  <w:tcW w:w="6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lang w:val="en-US"/>
                    </w:rPr>
                  </w:pPr>
                  <w:r>
                    <w:rPr>
                      <w:rFonts w:hint="eastAsia" w:cs="Times New Roman"/>
                      <w:sz w:val="18"/>
                      <w:szCs w:val="18"/>
                      <w:lang w:val="en-US" w:eastAsia="zh-CN"/>
                    </w:rPr>
                    <w:t>18</w:t>
                  </w:r>
                </w:p>
              </w:tc>
              <w:tc>
                <w:tcPr>
                  <w:tcW w:w="6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lang w:val="en-US"/>
                    </w:rPr>
                  </w:pPr>
                  <w:r>
                    <w:rPr>
                      <w:rFonts w:hint="eastAsia" w:cs="Times New Roman"/>
                      <w:sz w:val="18"/>
                      <w:szCs w:val="18"/>
                      <w:lang w:val="en-US" w:eastAsia="zh-CN"/>
                    </w:rPr>
                    <w:t>-25</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83</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lang w:val="en-US"/>
                    </w:rPr>
                  </w:pPr>
                  <w:r>
                    <w:rPr>
                      <w:rFonts w:hint="eastAsia" w:cs="Times New Roman"/>
                      <w:sz w:val="18"/>
                      <w:szCs w:val="18"/>
                      <w:lang w:val="en-US" w:eastAsia="zh-CN"/>
                    </w:rPr>
                    <w:t>40</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100</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lang w:val="en-US"/>
                    </w:rPr>
                  </w:pPr>
                  <w:r>
                    <w:rPr>
                      <w:rFonts w:hint="eastAsia" w:cs="Times New Roman"/>
                      <w:sz w:val="18"/>
                      <w:szCs w:val="18"/>
                      <w:lang w:val="en-US" w:eastAsia="zh-CN"/>
                    </w:rPr>
                    <w:t>8</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2400</w:t>
                  </w:r>
                </w:p>
              </w:tc>
              <w:tc>
                <w:tcPr>
                  <w:tcW w:w="5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正常</w:t>
                  </w:r>
                </w:p>
              </w:tc>
              <w:tc>
                <w:tcPr>
                  <w:tcW w:w="7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w:t>
                  </w:r>
                </w:p>
              </w:tc>
              <w:tc>
                <w:tcPr>
                  <w:tcW w:w="6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lang w:val="en-US"/>
                    </w:rPr>
                  </w:pPr>
                  <w:r>
                    <w:rPr>
                      <w:rFonts w:hint="eastAsia" w:cs="Times New Roman"/>
                      <w:sz w:val="18"/>
                      <w:szCs w:val="18"/>
                      <w:vertAlign w:val="baseline"/>
                      <w:lang w:val="en-US" w:eastAsia="zh-CN"/>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rPr>
                  </w:pPr>
                  <w:r>
                    <w:rPr>
                      <w:rFonts w:hint="eastAsia" w:cs="Times New Roman"/>
                      <w:sz w:val="18"/>
                      <w:szCs w:val="18"/>
                      <w:u w:val="wave"/>
                      <w:lang w:val="en-US" w:eastAsia="zh-CN"/>
                    </w:rPr>
                    <w:t>2</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lang w:val="en-US"/>
                    </w:rPr>
                  </w:pPr>
                  <w:r>
                    <w:rPr>
                      <w:rFonts w:hint="eastAsia" w:cs="Times New Roman"/>
                      <w:sz w:val="18"/>
                      <w:szCs w:val="18"/>
                      <w:u w:val="wave"/>
                      <w:lang w:val="en-US" w:eastAsia="zh-CN"/>
                    </w:rPr>
                    <w:t>锯木工序</w:t>
                  </w:r>
                </w:p>
              </w:tc>
              <w:tc>
                <w:tcPr>
                  <w:tcW w:w="63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lang w:val="en-US"/>
                    </w:rPr>
                  </w:pPr>
                  <w:r>
                    <w:rPr>
                      <w:rFonts w:hint="eastAsia" w:cs="Times New Roman"/>
                      <w:sz w:val="18"/>
                      <w:szCs w:val="18"/>
                      <w:u w:val="wave"/>
                      <w:lang w:val="en-US" w:eastAsia="zh-CN"/>
                    </w:rPr>
                    <w:t>18</w:t>
                  </w:r>
                </w:p>
              </w:tc>
              <w:tc>
                <w:tcPr>
                  <w:tcW w:w="6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lang w:val="en-US"/>
                    </w:rPr>
                  </w:pPr>
                  <w:r>
                    <w:rPr>
                      <w:rFonts w:hint="eastAsia" w:cs="Times New Roman"/>
                      <w:sz w:val="18"/>
                      <w:szCs w:val="18"/>
                      <w:u w:val="wave"/>
                      <w:lang w:val="en-US" w:eastAsia="zh-CN"/>
                    </w:rPr>
                    <w:t>25</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lang w:val="en-US"/>
                    </w:rPr>
                  </w:pPr>
                  <w:r>
                    <w:rPr>
                      <w:rFonts w:hint="eastAsia" w:cs="Times New Roman"/>
                      <w:sz w:val="18"/>
                      <w:szCs w:val="18"/>
                      <w:u w:val="wave"/>
                      <w:lang w:val="en-US" w:eastAsia="zh-CN"/>
                    </w:rPr>
                    <w:t>80</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lang w:val="en-US"/>
                    </w:rPr>
                  </w:pPr>
                  <w:r>
                    <w:rPr>
                      <w:rFonts w:hint="eastAsia" w:cs="Times New Roman"/>
                      <w:sz w:val="18"/>
                      <w:szCs w:val="18"/>
                      <w:u w:val="wave"/>
                      <w:lang w:val="en-US" w:eastAsia="zh-CN"/>
                    </w:rPr>
                    <w:t>42</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rPr>
                  </w:pPr>
                  <w:r>
                    <w:rPr>
                      <w:rFonts w:hint="eastAsia" w:cs="Times New Roman"/>
                      <w:sz w:val="18"/>
                      <w:szCs w:val="18"/>
                      <w:u w:val="wave"/>
                      <w:lang w:val="en-US" w:eastAsia="zh-CN"/>
                    </w:rPr>
                    <w:t>100</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18"/>
                      <w:szCs w:val="18"/>
                      <w:u w:val="wave"/>
                      <w:vertAlign w:val="baseline"/>
                      <w:lang w:val="en-US" w:eastAsia="zh-CN"/>
                    </w:rPr>
                  </w:pPr>
                  <w:r>
                    <w:rPr>
                      <w:rFonts w:hint="eastAsia" w:cs="Times New Roman"/>
                      <w:sz w:val="18"/>
                      <w:szCs w:val="18"/>
                      <w:u w:val="wave"/>
                      <w:vertAlign w:val="baseline"/>
                      <w:lang w:val="en-US" w:eastAsia="zh-CN"/>
                    </w:rPr>
                    <w:t>/</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lang w:val="en-US"/>
                    </w:rPr>
                  </w:pPr>
                  <w:r>
                    <w:rPr>
                      <w:rFonts w:hint="eastAsia" w:cs="Times New Roman"/>
                      <w:sz w:val="18"/>
                      <w:szCs w:val="18"/>
                      <w:u w:val="wave"/>
                      <w:lang w:val="en-US" w:eastAsia="zh-CN"/>
                    </w:rPr>
                    <w:t>8</w:t>
                  </w:r>
                </w:p>
              </w:tc>
              <w:tc>
                <w:tcPr>
                  <w:tcW w:w="63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rPr>
                  </w:pPr>
                  <w:r>
                    <w:rPr>
                      <w:rFonts w:hint="eastAsia" w:cs="Times New Roman"/>
                      <w:sz w:val="18"/>
                      <w:szCs w:val="18"/>
                      <w:u w:val="wave"/>
                      <w:lang w:val="en-US" w:eastAsia="zh-CN"/>
                    </w:rPr>
                    <w:t>2400</w:t>
                  </w:r>
                </w:p>
              </w:tc>
              <w:tc>
                <w:tcPr>
                  <w:tcW w:w="5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rPr>
                  </w:pPr>
                  <w:r>
                    <w:rPr>
                      <w:rFonts w:hint="eastAsia" w:cs="Times New Roman"/>
                      <w:sz w:val="18"/>
                      <w:szCs w:val="18"/>
                      <w:u w:val="wave"/>
                      <w:lang w:val="en-US" w:eastAsia="zh-CN"/>
                    </w:rPr>
                    <w:t>正常</w:t>
                  </w:r>
                </w:p>
              </w:tc>
              <w:tc>
                <w:tcPr>
                  <w:tcW w:w="7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lang w:val="en-US"/>
                    </w:rPr>
                  </w:pPr>
                  <w:r>
                    <w:rPr>
                      <w:rFonts w:hint="eastAsia" w:cs="Times New Roman"/>
                      <w:sz w:val="18"/>
                      <w:szCs w:val="18"/>
                      <w:u w:val="wave"/>
                      <w:vertAlign w:val="baseline"/>
                      <w:lang w:val="en-US" w:eastAsia="zh-CN"/>
                    </w:rPr>
                    <w:t>0.075</w:t>
                  </w:r>
                </w:p>
              </w:tc>
              <w:tc>
                <w:tcPr>
                  <w:tcW w:w="6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u w:val="wave"/>
                      <w:vertAlign w:val="baseline"/>
                    </w:rPr>
                  </w:pPr>
                  <w:r>
                    <w:rPr>
                      <w:rFonts w:hint="eastAsia" w:cs="Times New Roman"/>
                      <w:sz w:val="18"/>
                      <w:szCs w:val="18"/>
                      <w:u w:val="wav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9" w:type="dxa"/>
                  <w:gridSpan w:val="11"/>
                  <w:vAlign w:val="center"/>
                </w:tcPr>
                <w:p>
                  <w:pPr>
                    <w:pStyle w:val="2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right="0"/>
                    <w:jc w:val="center"/>
                    <w:textAlignment w:val="auto"/>
                    <w:outlineLvl w:val="9"/>
                    <w:rPr>
                      <w:rFonts w:hint="default" w:ascii="Times New Roman" w:hAnsi="Times New Roman" w:cs="Times New Roman"/>
                      <w:sz w:val="18"/>
                      <w:szCs w:val="18"/>
                      <w:vertAlign w:val="baseline"/>
                    </w:rPr>
                  </w:pPr>
                  <w:r>
                    <w:rPr>
                      <w:rFonts w:hint="default" w:ascii="Times New Roman" w:hAnsi="Times New Roman" w:cs="Times New Roman"/>
                      <w:b w:val="0"/>
                      <w:bCs/>
                      <w:sz w:val="18"/>
                      <w:szCs w:val="18"/>
                    </w:rPr>
                    <w:t>评价标准（mg/m</w:t>
                  </w:r>
                  <w:r>
                    <w:rPr>
                      <w:rFonts w:hint="default" w:ascii="Times New Roman" w:hAnsi="Times New Roman" w:cs="Times New Roman"/>
                      <w:b w:val="0"/>
                      <w:bCs/>
                      <w:sz w:val="18"/>
                      <w:szCs w:val="18"/>
                      <w:vertAlign w:val="superscript"/>
                    </w:rPr>
                    <w:t>3</w:t>
                  </w:r>
                  <w:r>
                    <w:rPr>
                      <w:rFonts w:hint="default" w:ascii="Times New Roman" w:hAnsi="Times New Roman" w:cs="Times New Roman"/>
                      <w:b w:val="0"/>
                      <w:bCs/>
                      <w:sz w:val="18"/>
                      <w:szCs w:val="18"/>
                    </w:rPr>
                    <w:t>）</w:t>
                  </w:r>
                  <w:r>
                    <w:rPr>
                      <w:rFonts w:hint="default" w:ascii="Times New Roman" w:hAnsi="Times New Roman" w:cs="Times New Roman"/>
                      <w:b w:val="0"/>
                      <w:bCs/>
                      <w:color w:val="auto"/>
                      <w:sz w:val="18"/>
                      <w:szCs w:val="18"/>
                      <w:lang w:val="en-US" w:eastAsia="zh-CN"/>
                    </w:rPr>
                    <w:t>-小时值</w:t>
                  </w:r>
                </w:p>
              </w:tc>
              <w:tc>
                <w:tcPr>
                  <w:tcW w:w="73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0.9</w:t>
                  </w:r>
                </w:p>
              </w:tc>
              <w:tc>
                <w:tcPr>
                  <w:tcW w:w="6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lang w:val="en-US" w:eastAsia="zh-CN"/>
                    </w:rPr>
                    <w:t>1.2</w:t>
                  </w:r>
                </w:p>
              </w:tc>
            </w:tr>
          </w:tbl>
          <w:p>
            <w:pPr>
              <w:adjustRightInd w:val="0"/>
              <w:snapToGrid w:val="0"/>
              <w:spacing w:line="360" w:lineRule="auto"/>
              <w:ind w:firstLine="480" w:firstLineChars="200"/>
              <w:rPr>
                <w:rFonts w:hint="default" w:cs="Times New Roman"/>
                <w:highlight w:val="none"/>
                <w:lang w:val="en-US" w:eastAsia="zh-CN"/>
              </w:rPr>
            </w:pPr>
            <w:r>
              <w:rPr>
                <w:rFonts w:hint="eastAsia" w:cs="Times New Roman"/>
                <w:highlight w:val="none"/>
                <w:lang w:eastAsia="zh-CN"/>
              </w:rPr>
              <w:t>（</w:t>
            </w:r>
            <w:r>
              <w:rPr>
                <w:rFonts w:hint="eastAsia" w:cs="Times New Roman"/>
                <w:highlight w:val="none"/>
                <w:lang w:val="en-US" w:eastAsia="zh-CN"/>
              </w:rPr>
              <w:t>2</w:t>
            </w:r>
            <w:r>
              <w:rPr>
                <w:rFonts w:hint="eastAsia" w:cs="Times New Roman"/>
                <w:highlight w:val="none"/>
                <w:lang w:eastAsia="zh-CN"/>
              </w:rPr>
              <w:t>）</w:t>
            </w:r>
            <w:r>
              <w:rPr>
                <w:rFonts w:hint="eastAsia" w:cs="Times New Roman"/>
                <w:highlight w:val="none"/>
                <w:lang w:val="en-US" w:eastAsia="zh-CN"/>
              </w:rPr>
              <w:t>预测结论</w:t>
            </w:r>
          </w:p>
          <w:p>
            <w:pPr>
              <w:adjustRightInd w:val="0"/>
              <w:snapToGrid w:val="0"/>
              <w:spacing w:line="360" w:lineRule="auto"/>
              <w:ind w:firstLine="480" w:firstLineChars="0"/>
              <w:rPr>
                <w:rFonts w:hint="default" w:ascii="Times New Roman" w:hAnsi="Times New Roman" w:cs="Times New Roman"/>
                <w:b/>
                <w:bCs/>
                <w:sz w:val="21"/>
                <w:szCs w:val="21"/>
              </w:rPr>
            </w:pPr>
            <w:r>
              <w:rPr>
                <w:rFonts w:hint="default" w:ascii="Times New Roman" w:hAnsi="Times New Roman" w:cs="Times New Roman"/>
                <w:color w:val="auto"/>
                <w:sz w:val="24"/>
                <w:szCs w:val="24"/>
                <w:u w:val="none"/>
              </w:rPr>
              <w:t>本项目营运期排放的各种污染物中，</w:t>
            </w:r>
            <w:r>
              <w:rPr>
                <w:rFonts w:hint="default" w:ascii="Times New Roman" w:hAnsi="Times New Roman" w:cs="Times New Roman"/>
                <w:u w:val="none"/>
              </w:rPr>
              <w:t>正常排放情况下，</w:t>
            </w:r>
            <w:r>
              <w:rPr>
                <w:rFonts w:hint="default" w:ascii="Times New Roman" w:hAnsi="Times New Roman" w:cs="Times New Roman"/>
                <w:u w:val="none"/>
                <w:lang w:val="en-US" w:eastAsia="zh-CN"/>
              </w:rPr>
              <w:t>无组织</w:t>
            </w:r>
            <w:r>
              <w:rPr>
                <w:rFonts w:hint="eastAsia" w:cs="Times New Roman"/>
                <w:u w:val="none"/>
                <w:vertAlign w:val="baseline"/>
                <w:lang w:val="en-US" w:eastAsia="zh-CN"/>
              </w:rPr>
              <w:t>颗粒物</w:t>
            </w:r>
            <w:r>
              <w:rPr>
                <w:rFonts w:hint="default" w:ascii="Times New Roman" w:hAnsi="Times New Roman" w:cs="Times New Roman"/>
                <w:u w:val="none"/>
                <w:lang w:val="en-US" w:eastAsia="zh-CN"/>
              </w:rPr>
              <w:t>最大落地小时浓度为</w:t>
            </w:r>
            <w:r>
              <w:rPr>
                <w:rFonts w:hint="eastAsia" w:cs="Times New Roman"/>
                <w:u w:val="none"/>
                <w:lang w:val="en-US" w:eastAsia="zh-CN"/>
              </w:rPr>
              <w:t>0.048</w:t>
            </w:r>
            <w:r>
              <w:rPr>
                <w:rFonts w:hint="default" w:ascii="Times New Roman" w:hAnsi="Times New Roman" w:cs="Times New Roman"/>
                <w:u w:val="none"/>
                <w:lang w:val="en-US" w:eastAsia="zh-CN"/>
              </w:rPr>
              <w:t>mg/m</w:t>
            </w:r>
            <w:r>
              <w:rPr>
                <w:rFonts w:hint="default" w:ascii="Times New Roman" w:hAnsi="Times New Roman" w:cs="Times New Roman"/>
                <w:u w:val="none"/>
                <w:vertAlign w:val="superscript"/>
                <w:lang w:val="en-US" w:eastAsia="zh-CN"/>
              </w:rPr>
              <w:t>3</w:t>
            </w:r>
            <w:r>
              <w:rPr>
                <w:rFonts w:hint="default" w:ascii="Times New Roman" w:hAnsi="Times New Roman" w:cs="Times New Roman"/>
                <w:u w:val="none"/>
                <w:vertAlign w:val="baseline"/>
                <w:lang w:val="en-US" w:eastAsia="zh-CN"/>
              </w:rPr>
              <w:t>，占</w:t>
            </w:r>
            <w:r>
              <w:rPr>
                <w:rFonts w:hint="eastAsia" w:cs="Times New Roman"/>
                <w:u w:val="none"/>
                <w:vertAlign w:val="baseline"/>
                <w:lang w:val="en-US" w:eastAsia="zh-CN"/>
              </w:rPr>
              <w:t>标</w:t>
            </w:r>
            <w:r>
              <w:rPr>
                <w:rFonts w:hint="default" w:ascii="Times New Roman" w:hAnsi="Times New Roman" w:cs="Times New Roman"/>
                <w:u w:val="none"/>
                <w:vertAlign w:val="baseline"/>
                <w:lang w:val="en-US" w:eastAsia="zh-CN"/>
              </w:rPr>
              <w:t>率为</w:t>
            </w:r>
            <w:r>
              <w:rPr>
                <w:rFonts w:hint="eastAsia" w:cs="Times New Roman"/>
                <w:u w:val="none"/>
                <w:vertAlign w:val="baseline"/>
                <w:lang w:val="en-US" w:eastAsia="zh-CN"/>
              </w:rPr>
              <w:t>5.33</w:t>
            </w:r>
            <w:r>
              <w:rPr>
                <w:rFonts w:hint="default" w:ascii="Times New Roman" w:hAnsi="Times New Roman" w:cs="Times New Roman"/>
                <w:u w:val="none"/>
                <w:vertAlign w:val="baseline"/>
                <w:lang w:val="en-US" w:eastAsia="zh-CN"/>
              </w:rPr>
              <w:t>%</w:t>
            </w:r>
            <w:r>
              <w:rPr>
                <w:rFonts w:hint="default" w:ascii="Times New Roman" w:hAnsi="Times New Roman" w:cs="Times New Roman"/>
                <w:color w:val="auto"/>
                <w:sz w:val="24"/>
                <w:szCs w:val="24"/>
                <w:u w:val="none"/>
              </w:rPr>
              <w:t>。根据《环境影响评价的技术导则 大气环境》(HJ2.2-2018)规定（第5.3.2条），本项目的大气环境影响评价工作等级为二级</w:t>
            </w:r>
            <w:r>
              <w:rPr>
                <w:rFonts w:hint="default" w:ascii="Times New Roman" w:hAnsi="Times New Roman" w:cs="Times New Roman"/>
                <w:color w:val="auto"/>
                <w:sz w:val="24"/>
                <w:u w:val="none"/>
              </w:rPr>
              <w:t>，因此利用《环境影响评价技术导则 大气环境》（HJ 2.2-2018）推荐的估算模式AERSCREEN进行预测。</w:t>
            </w:r>
          </w:p>
          <w:p>
            <w:pPr>
              <w:pStyle w:val="18"/>
              <w:keepNext w:val="0"/>
              <w:keepLines w:val="0"/>
              <w:pageBreakBefore w:val="0"/>
              <w:widowControl w:val="0"/>
              <w:numPr>
                <w:ilvl w:val="0"/>
                <w:numId w:val="0"/>
              </w:numPr>
              <w:suppressLineNumbers w:val="0"/>
              <w:tabs>
                <w:tab w:val="left" w:pos="477"/>
              </w:tabs>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outlineLvl w:val="9"/>
              <w:rPr>
                <w:rFonts w:hint="default" w:ascii="Times New Roman" w:hAnsi="Times New Roman" w:cs="Times New Roman"/>
                <w:u w:val="none"/>
              </w:rPr>
            </w:pPr>
            <w:r>
              <w:rPr>
                <w:rFonts w:hint="default" w:ascii="Times New Roman" w:hAnsi="Times New Roman" w:cs="Times New Roman"/>
                <w:u w:val="none"/>
                <w:lang w:val="en-US" w:eastAsia="zh-CN"/>
              </w:rPr>
              <w:t>①</w:t>
            </w:r>
            <w:r>
              <w:rPr>
                <w:rFonts w:hint="eastAsia" w:cs="Times New Roman"/>
                <w:u w:val="none"/>
                <w:lang w:val="en-US" w:eastAsia="zh-CN"/>
              </w:rPr>
              <w:t>有组织废气</w:t>
            </w:r>
            <w:r>
              <w:rPr>
                <w:rFonts w:hint="default" w:ascii="Times New Roman" w:hAnsi="Times New Roman" w:cs="Times New Roman"/>
                <w:u w:val="none"/>
              </w:rPr>
              <w:t>预测结果与评价</w:t>
            </w:r>
          </w:p>
          <w:p>
            <w:pPr>
              <w:keepNext w:val="0"/>
              <w:keepLines w:val="0"/>
              <w:suppressLineNumbers w:val="0"/>
              <w:spacing w:before="0" w:beforeAutospacing="0" w:after="0" w:afterAutospacing="0" w:line="360" w:lineRule="auto"/>
              <w:ind w:left="0" w:right="0" w:firstLine="480"/>
              <w:rPr>
                <w:rFonts w:hint="eastAsia" w:cs="Times New Roman"/>
                <w:u w:val="none"/>
                <w:lang w:val="en-US" w:eastAsia="zh-CN"/>
              </w:rPr>
            </w:pPr>
            <w:r>
              <w:rPr>
                <w:rFonts w:hint="eastAsia" w:cs="Times New Roman"/>
                <w:u w:val="none"/>
                <w:lang w:val="en-US" w:eastAsia="zh-CN"/>
              </w:rPr>
              <w:t>有组织废气</w:t>
            </w:r>
            <w:r>
              <w:rPr>
                <w:rFonts w:hint="default" w:ascii="Times New Roman" w:hAnsi="Times New Roman" w:cs="Times New Roman"/>
                <w:u w:val="none"/>
              </w:rPr>
              <w:t>预测结果见表</w:t>
            </w:r>
            <w:r>
              <w:rPr>
                <w:rFonts w:hint="eastAsia" w:cs="Times New Roman"/>
                <w:u w:val="none"/>
                <w:lang w:val="en-US" w:eastAsia="zh-CN"/>
              </w:rPr>
              <w:t>7-7</w:t>
            </w:r>
            <w:r>
              <w:rPr>
                <w:rFonts w:hint="default" w:ascii="Times New Roman" w:hAnsi="Times New Roman" w:cs="Times New Roman"/>
                <w:u w:val="none"/>
              </w:rPr>
              <w:t>，正常排放情况下，</w:t>
            </w:r>
            <w:r>
              <w:rPr>
                <w:rFonts w:hint="eastAsia" w:cs="Times New Roman"/>
                <w:u w:val="none"/>
                <w:lang w:val="en-US" w:eastAsia="zh-CN"/>
              </w:rPr>
              <w:t>有组织废气PM</w:t>
            </w:r>
            <w:r>
              <w:rPr>
                <w:rFonts w:hint="eastAsia" w:cs="Times New Roman"/>
                <w:u w:val="none"/>
                <w:vertAlign w:val="subscript"/>
                <w:lang w:val="en-US" w:eastAsia="zh-CN"/>
              </w:rPr>
              <w:t>10</w:t>
            </w:r>
            <w:r>
              <w:rPr>
                <w:rFonts w:hint="eastAsia" w:cs="Times New Roman"/>
                <w:u w:val="none"/>
                <w:lang w:val="en-US" w:eastAsia="zh-CN"/>
              </w:rPr>
              <w:t>最大落地浓度贡献值均</w:t>
            </w:r>
            <w:r>
              <w:rPr>
                <w:rFonts w:hint="default" w:ascii="Times New Roman" w:hAnsi="Times New Roman" w:cs="Times New Roman"/>
                <w:u w:val="none"/>
              </w:rPr>
              <w:t>满足</w:t>
            </w:r>
            <w:r>
              <w:rPr>
                <w:rFonts w:hint="eastAsia" w:cs="Times New Roman"/>
                <w:u w:val="none"/>
                <w:lang w:val="en-US" w:eastAsia="zh-CN"/>
              </w:rPr>
              <w:t>相应环境空气质量标准，对周围环境影响较小。</w:t>
            </w:r>
          </w:p>
          <w:p>
            <w:pPr>
              <w:pStyle w:val="2"/>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 w:val="24"/>
                <w:u w:val="none"/>
                <w:lang w:val="en-US" w:eastAsia="zh-CN"/>
              </w:rPr>
            </w:pPr>
            <w:r>
              <w:rPr>
                <w:rFonts w:hint="eastAsia" w:cs="Times New Roman"/>
                <w:b/>
                <w:bCs/>
                <w:sz w:val="21"/>
                <w:szCs w:val="20"/>
                <w:u w:val="none"/>
                <w:lang w:val="en-US" w:eastAsia="zh-CN"/>
              </w:rPr>
              <w:t>表7-7 有组织废气排放估算结果</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4"/>
              <w:gridCol w:w="2713"/>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1" w:type="pct"/>
                  <w:vMerge w:val="restart"/>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cs="Times New Roman"/>
                      <w:color w:val="auto"/>
                      <w:sz w:val="21"/>
                      <w:szCs w:val="21"/>
                      <w:u w:val="wave"/>
                      <w:vertAlign w:val="baseline"/>
                      <w:lang w:val="en-US" w:eastAsia="zh-CN"/>
                    </w:rPr>
                    <w:t>距离</w:t>
                  </w:r>
                </w:p>
              </w:tc>
              <w:tc>
                <w:tcPr>
                  <w:tcW w:w="3188" w:type="pct"/>
                  <w:gridSpan w:val="2"/>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u w:val="wave"/>
                      <w:vertAlign w:val="baseline"/>
                      <w:lang w:val="en-US" w:eastAsia="zh-CN"/>
                    </w:rPr>
                  </w:pPr>
                  <w:r>
                    <w:rPr>
                      <w:rFonts w:hint="eastAsia" w:ascii="Times New Roman" w:cs="Times New Roman"/>
                      <w:color w:val="auto"/>
                      <w:sz w:val="21"/>
                      <w:szCs w:val="21"/>
                      <w:u w:val="wave"/>
                      <w:vertAlign w:val="baseline"/>
                      <w:lang w:val="en-US" w:eastAsia="zh-CN"/>
                    </w:rPr>
                    <w:t>锯木工序</w:t>
                  </w:r>
                  <w:r>
                    <w:rPr>
                      <w:rFonts w:hint="default" w:ascii="Times New Roman" w:hAnsi="Times New Roman" w:cs="Times New Roman"/>
                      <w:color w:val="auto"/>
                      <w:sz w:val="21"/>
                      <w:szCs w:val="21"/>
                      <w:u w:val="wave"/>
                      <w:vertAlign w:val="baseline"/>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Merge w:val="continue"/>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u w:val="wave"/>
                      <w:vertAlign w:val="baseline"/>
                      <w:lang w:val="en-US" w:eastAsia="zh-CN"/>
                    </w:rPr>
                  </w:pPr>
                </w:p>
              </w:tc>
              <w:tc>
                <w:tcPr>
                  <w:tcW w:w="3188" w:type="pct"/>
                  <w:gridSpan w:val="2"/>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u w:val="wave"/>
                      <w:vertAlign w:val="subscript"/>
                      <w:lang w:val="en-US" w:eastAsia="zh-CN"/>
                    </w:rPr>
                  </w:pPr>
                  <w:r>
                    <w:rPr>
                      <w:rFonts w:hint="default" w:ascii="Times New Roman" w:hAnsi="Times New Roman" w:cs="Times New Roman"/>
                      <w:color w:val="auto"/>
                      <w:sz w:val="21"/>
                      <w:szCs w:val="21"/>
                      <w:u w:val="wave"/>
                      <w:vertAlign w:val="baseline"/>
                      <w:lang w:val="en-US" w:eastAsia="zh-CN"/>
                    </w:rPr>
                    <w:t>颗粒物（PM</w:t>
                  </w:r>
                  <w:r>
                    <w:rPr>
                      <w:rFonts w:hint="default" w:ascii="Times New Roman" w:hAnsi="Times New Roman" w:cs="Times New Roman"/>
                      <w:color w:val="auto"/>
                      <w:sz w:val="21"/>
                      <w:szCs w:val="21"/>
                      <w:u w:val="wave"/>
                      <w:vertAlign w:val="subscript"/>
                      <w:lang w:val="en-US" w:eastAsia="zh-CN"/>
                    </w:rPr>
                    <w:t>10</w:t>
                  </w:r>
                  <w:r>
                    <w:rPr>
                      <w:rFonts w:hint="default" w:ascii="Times New Roman" w:hAnsi="Times New Roman" w:cs="Times New Roman"/>
                      <w:color w:val="auto"/>
                      <w:sz w:val="21"/>
                      <w:szCs w:val="21"/>
                      <w:u w:val="wav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811" w:type="pct"/>
                  <w:vMerge w:val="continue"/>
                  <w:vAlign w:val="center"/>
                </w:tcPr>
                <w:p>
                  <w:pPr>
                    <w:pStyle w:val="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u w:val="wave"/>
                      <w:vertAlign w:val="baseline"/>
                      <w:lang w:val="en-US" w:eastAsia="zh-CN"/>
                    </w:rPr>
                  </w:pPr>
                </w:p>
              </w:tc>
              <w:tc>
                <w:tcPr>
                  <w:tcW w:w="1635"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u w:val="wave"/>
                      <w:vertAlign w:val="baseline"/>
                      <w:lang w:val="en-US" w:eastAsia="zh-CN"/>
                    </w:rPr>
                  </w:pPr>
                  <w:r>
                    <w:rPr>
                      <w:rFonts w:hint="default" w:ascii="Times New Roman" w:hAnsi="Times New Roman" w:cs="Times New Roman"/>
                      <w:color w:val="auto"/>
                      <w:kern w:val="0"/>
                      <w:sz w:val="21"/>
                      <w:szCs w:val="21"/>
                      <w:u w:val="wave"/>
                      <w:lang w:bidi="ar"/>
                    </w:rPr>
                    <w:t>浓度（mg/m</w:t>
                  </w:r>
                  <w:r>
                    <w:rPr>
                      <w:rFonts w:hint="default" w:ascii="Times New Roman" w:hAnsi="Times New Roman" w:cs="Times New Roman"/>
                      <w:color w:val="auto"/>
                      <w:kern w:val="0"/>
                      <w:sz w:val="21"/>
                      <w:szCs w:val="21"/>
                      <w:u w:val="wave"/>
                      <w:vertAlign w:val="superscript"/>
                      <w:lang w:bidi="ar"/>
                    </w:rPr>
                    <w:t>3</w:t>
                  </w:r>
                  <w:r>
                    <w:rPr>
                      <w:rFonts w:hint="default" w:ascii="Times New Roman" w:hAnsi="Times New Roman" w:cs="Times New Roman"/>
                      <w:color w:val="auto"/>
                      <w:kern w:val="0"/>
                      <w:sz w:val="21"/>
                      <w:szCs w:val="21"/>
                      <w:u w:val="wave"/>
                      <w:lang w:bidi="ar"/>
                    </w:rPr>
                    <w:t>）</w:t>
                  </w:r>
                </w:p>
              </w:tc>
              <w:tc>
                <w:tcPr>
                  <w:tcW w:w="155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cs="Times New Roman"/>
                      <w:color w:val="auto"/>
                      <w:sz w:val="21"/>
                      <w:szCs w:val="21"/>
                      <w:u w:val="wave"/>
                      <w:vertAlign w:val="baseline"/>
                      <w:lang w:val="en-US" w:eastAsia="zh-CN"/>
                    </w:rPr>
                  </w:pPr>
                  <w:r>
                    <w:rPr>
                      <w:rFonts w:hint="default" w:ascii="Times New Roman" w:hAnsi="Times New Roman" w:cs="Times New Roman"/>
                      <w:color w:val="auto"/>
                      <w:kern w:val="0"/>
                      <w:sz w:val="21"/>
                      <w:szCs w:val="21"/>
                      <w:u w:val="wave"/>
                      <w:lang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47</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2.16E-03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2.35E-03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3.22E-03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76</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3.24E-03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2.84E-03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2.14E-03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1.63E-03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1.77E-03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1.79E-03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1.70E-03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1.58E-03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1.47E-03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1.35E-03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1.25E-03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1.16E-03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1.08E-03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1.01E-03</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9.41E-04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8.86E-04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8.36E-04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7.90E-04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7.48E-04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7.11E-04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6.76E-04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6.44E-04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6.14E-04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5.88E-04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675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5.63E-04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5.40E-04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5.18E-04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4.97E-04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775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4.78E-04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800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4.61E-04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825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4.45E-04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850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4.29E-04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875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4.14E-04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900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4.01E-04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925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3.87E-04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950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3.75E-04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975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3.64E-04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3.53E-04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3.42E-04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3.32E-04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1075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3.23E-04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3.14E-04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3.05E-04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2.97E-04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2.89E-04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2.82E-04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2.75E-04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2.68E-04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2.61E-04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2.55E-04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2.49E-04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2.44E-04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2.38E-04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2.33E-04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2.28E-04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2.23E-04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2.00E-04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1.97E-04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1.93E-04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1.89E-04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1.85E-04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1.82E-04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1.72E-04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1800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1825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1.66E-04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1850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1875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1.60E-04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1900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1925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1950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1975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1.50E-04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2075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1.41E-04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1.36E-04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2175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2200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1.30E-04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2225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2250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1.26E-04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2275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2300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1.21E-04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2325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1.19E-04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2350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1.18E-04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2375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1.16E-04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2400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1.15E-04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2425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1.14E-04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2450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1.13E-04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wave"/>
                      <w:vertAlign w:val="baseline"/>
                      <w:lang w:val="en-US" w:eastAsia="zh-CN"/>
                    </w:rPr>
                  </w:pPr>
                  <w:r>
                    <w:rPr>
                      <w:rFonts w:hint="default" w:ascii="Times New Roman" w:hAnsi="Times New Roman" w:eastAsia="宋体" w:cs="Times New Roman"/>
                      <w:i w:val="0"/>
                      <w:color w:val="000000"/>
                      <w:kern w:val="0"/>
                      <w:sz w:val="21"/>
                      <w:szCs w:val="21"/>
                      <w:u w:val="wav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2475</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1.12E-04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2500</w:t>
                  </w:r>
                </w:p>
              </w:tc>
              <w:tc>
                <w:tcPr>
                  <w:tcW w:w="1635"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1.10E-04</w:t>
                  </w:r>
                </w:p>
              </w:tc>
              <w:tc>
                <w:tcPr>
                  <w:tcW w:w="1552" w:type="pct"/>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0.02</w:t>
                  </w:r>
                </w:p>
              </w:tc>
            </w:tr>
          </w:tbl>
          <w:p>
            <w:pPr>
              <w:pStyle w:val="1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outlineLvl w:val="9"/>
              <w:rPr>
                <w:rFonts w:hint="default" w:ascii="Times New Roman" w:hAnsi="Times New Roman" w:cs="Times New Roman"/>
                <w:u w:val="none"/>
              </w:rPr>
            </w:pPr>
            <w:r>
              <w:rPr>
                <w:rFonts w:hint="default" w:ascii="Times New Roman" w:hAnsi="Times New Roman" w:cs="Times New Roman"/>
                <w:u w:val="none"/>
                <w:lang w:val="en-US" w:eastAsia="zh-CN"/>
              </w:rPr>
              <w:t>②</w:t>
            </w:r>
            <w:r>
              <w:rPr>
                <w:rFonts w:hint="eastAsia" w:cs="Times New Roman"/>
                <w:u w:val="none"/>
                <w:lang w:val="en-US" w:eastAsia="zh-CN"/>
              </w:rPr>
              <w:t>无组织废气</w:t>
            </w:r>
            <w:r>
              <w:rPr>
                <w:rFonts w:hint="default" w:ascii="Times New Roman" w:hAnsi="Times New Roman" w:cs="Times New Roman"/>
                <w:u w:val="none"/>
              </w:rPr>
              <w:t>预测结果与评价</w:t>
            </w:r>
          </w:p>
          <w:p>
            <w:pPr>
              <w:pStyle w:val="1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cs="Times New Roman"/>
                <w:u w:val="none"/>
                <w:lang w:val="en-US" w:eastAsia="zh-CN"/>
              </w:rPr>
            </w:pPr>
            <w:r>
              <w:rPr>
                <w:rFonts w:hint="eastAsia" w:cs="Times New Roman"/>
                <w:u w:val="none"/>
                <w:lang w:val="en-US" w:eastAsia="zh-CN"/>
              </w:rPr>
              <w:t>无组织废气，</w:t>
            </w:r>
            <w:r>
              <w:rPr>
                <w:rFonts w:hint="default" w:ascii="Times New Roman" w:hAnsi="Times New Roman" w:cs="Times New Roman"/>
                <w:u w:val="none"/>
              </w:rPr>
              <w:t>具体预测结果见表</w:t>
            </w:r>
            <w:r>
              <w:rPr>
                <w:rFonts w:hint="eastAsia" w:ascii="Times New Roman" w:hAnsi="Times New Roman" w:cs="Times New Roman"/>
                <w:u w:val="none"/>
                <w:lang w:val="en-US" w:eastAsia="zh-CN"/>
              </w:rPr>
              <w:t>7-</w:t>
            </w:r>
            <w:r>
              <w:rPr>
                <w:rFonts w:hint="eastAsia" w:cs="Times New Roman"/>
                <w:u w:val="none"/>
                <w:lang w:val="en-US" w:eastAsia="zh-CN"/>
              </w:rPr>
              <w:t>8</w:t>
            </w:r>
            <w:r>
              <w:rPr>
                <w:rFonts w:hint="default" w:ascii="Times New Roman" w:hAnsi="Times New Roman" w:cs="Times New Roman"/>
                <w:u w:val="none"/>
              </w:rPr>
              <w:t>。</w:t>
            </w:r>
            <w:r>
              <w:rPr>
                <w:rFonts w:hint="eastAsia" w:ascii="Times New Roman" w:hAnsi="Times New Roman" w:cs="Times New Roman"/>
                <w:u w:val="none"/>
                <w:lang w:val="en-US" w:eastAsia="zh-CN"/>
              </w:rPr>
              <w:t>根据预测结果，</w:t>
            </w:r>
            <w:r>
              <w:rPr>
                <w:rFonts w:hint="eastAsia" w:cs="Times New Roman"/>
                <w:u w:val="none"/>
                <w:lang w:val="en-US" w:eastAsia="zh-CN"/>
              </w:rPr>
              <w:t>无组织废气</w:t>
            </w:r>
            <w:r>
              <w:rPr>
                <w:rFonts w:hint="eastAsia" w:ascii="Times New Roman" w:hAnsi="Times New Roman" w:cs="Times New Roman"/>
                <w:u w:val="none"/>
                <w:lang w:val="en-US" w:eastAsia="zh-CN"/>
              </w:rPr>
              <w:t>排放下，</w:t>
            </w:r>
            <w:r>
              <w:rPr>
                <w:rFonts w:hint="eastAsia" w:cs="Times New Roman"/>
                <w:u w:val="none"/>
                <w:lang w:val="en-US" w:eastAsia="zh-CN"/>
              </w:rPr>
              <w:t>卡板车间、纸箱车间</w:t>
            </w:r>
            <w:r>
              <w:rPr>
                <w:rFonts w:hint="eastAsia" w:ascii="Times New Roman" w:hAnsi="Times New Roman" w:cs="Times New Roman"/>
                <w:u w:val="none"/>
                <w:lang w:val="en-US" w:eastAsia="zh-CN"/>
              </w:rPr>
              <w:t>最大落地浓度分别为</w:t>
            </w:r>
            <w:r>
              <w:rPr>
                <w:rFonts w:hint="eastAsia" w:cs="Times New Roman"/>
                <w:u w:val="none"/>
                <w:lang w:val="en-US" w:eastAsia="zh-CN"/>
              </w:rPr>
              <w:t>0.048</w:t>
            </w:r>
            <w:r>
              <w:rPr>
                <w:rFonts w:hint="eastAsia" w:ascii="Times New Roman" w:hAnsi="Times New Roman" w:cs="Times New Roman"/>
                <w:u w:val="none"/>
                <w:lang w:val="en-US" w:eastAsia="zh-CN"/>
              </w:rPr>
              <w:t>mg/m</w:t>
            </w:r>
            <w:r>
              <w:rPr>
                <w:rFonts w:hint="eastAsia" w:ascii="Times New Roman" w:hAnsi="Times New Roman" w:cs="Times New Roman"/>
                <w:u w:val="none"/>
                <w:vertAlign w:val="superscript"/>
                <w:lang w:val="en-US" w:eastAsia="zh-CN"/>
              </w:rPr>
              <w:t>3</w:t>
            </w:r>
            <w:r>
              <w:rPr>
                <w:rFonts w:hint="eastAsia" w:ascii="Times New Roman" w:hAnsi="Times New Roman" w:cs="Times New Roman"/>
                <w:u w:val="none"/>
                <w:lang w:val="en-US" w:eastAsia="zh-CN"/>
              </w:rPr>
              <w:t>、</w:t>
            </w:r>
            <w:r>
              <w:rPr>
                <w:rFonts w:hint="eastAsia" w:cs="Times New Roman"/>
                <w:u w:val="none"/>
                <w:lang w:val="en-US" w:eastAsia="zh-CN"/>
              </w:rPr>
              <w:t>0.0288</w:t>
            </w:r>
            <w:r>
              <w:rPr>
                <w:rFonts w:hint="eastAsia" w:ascii="Times New Roman" w:hAnsi="Times New Roman" w:cs="Times New Roman"/>
                <w:u w:val="none"/>
                <w:lang w:val="en-US" w:eastAsia="zh-CN"/>
              </w:rPr>
              <w:t>mg/m</w:t>
            </w:r>
            <w:r>
              <w:rPr>
                <w:rFonts w:hint="eastAsia" w:ascii="Times New Roman" w:hAnsi="Times New Roman" w:cs="Times New Roman"/>
                <w:u w:val="none"/>
                <w:vertAlign w:val="superscript"/>
                <w:lang w:val="en-US" w:eastAsia="zh-CN"/>
              </w:rPr>
              <w:t>3</w:t>
            </w:r>
            <w:r>
              <w:rPr>
                <w:rFonts w:hint="eastAsia" w:ascii="Times New Roman" w:hAnsi="Times New Roman" w:cs="Times New Roman"/>
                <w:u w:val="none"/>
                <w:lang w:val="en-US" w:eastAsia="zh-CN"/>
              </w:rPr>
              <w:t>，占标率分别为</w:t>
            </w:r>
            <w:r>
              <w:rPr>
                <w:rFonts w:hint="eastAsia" w:cs="Times New Roman"/>
                <w:u w:val="none"/>
                <w:lang w:val="en-US" w:eastAsia="zh-CN"/>
              </w:rPr>
              <w:t>5.33</w:t>
            </w:r>
            <w:r>
              <w:rPr>
                <w:rFonts w:hint="eastAsia" w:ascii="Times New Roman" w:hAnsi="Times New Roman" w:cs="Times New Roman"/>
                <w:u w:val="none"/>
                <w:lang w:val="en-US" w:eastAsia="zh-CN"/>
              </w:rPr>
              <w:t>%、</w:t>
            </w:r>
            <w:r>
              <w:rPr>
                <w:rFonts w:hint="eastAsia" w:cs="Times New Roman"/>
                <w:u w:val="none"/>
                <w:lang w:val="en-US" w:eastAsia="zh-CN"/>
              </w:rPr>
              <w:t>2.40%。</w:t>
            </w:r>
          </w:p>
          <w:p>
            <w:pPr>
              <w:pStyle w:val="2"/>
              <w:spacing w:line="240" w:lineRule="auto"/>
              <w:jc w:val="center"/>
              <w:rPr>
                <w:rFonts w:hint="eastAsia" w:ascii="Times New Roman" w:hAnsi="Times New Roman" w:cs="Times New Roman"/>
                <w:color w:val="auto"/>
                <w:sz w:val="24"/>
                <w:u w:val="none"/>
                <w:lang w:val="en-US" w:eastAsia="zh-CN"/>
              </w:rPr>
            </w:pPr>
            <w:r>
              <w:rPr>
                <w:rFonts w:hint="eastAsia" w:cs="Times New Roman"/>
                <w:b/>
                <w:bCs/>
                <w:sz w:val="21"/>
                <w:szCs w:val="20"/>
                <w:u w:val="none"/>
                <w:lang w:val="en-US" w:eastAsia="zh-CN"/>
              </w:rPr>
              <w:t>表7-8 无组织废气排放估算结果</w:t>
            </w:r>
          </w:p>
          <w:tbl>
            <w:tblPr>
              <w:tblStyle w:val="21"/>
              <w:tblW w:w="8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350"/>
              <w:gridCol w:w="1281"/>
              <w:gridCol w:w="1386"/>
              <w:gridCol w:w="1386"/>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Merge w:val="restart"/>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距离</w:t>
                  </w:r>
                </w:p>
              </w:tc>
              <w:tc>
                <w:tcPr>
                  <w:tcW w:w="2631" w:type="dxa"/>
                  <w:gridSpan w:val="2"/>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卡板车间</w:t>
                  </w:r>
                </w:p>
              </w:tc>
              <w:tc>
                <w:tcPr>
                  <w:tcW w:w="1386" w:type="dxa"/>
                  <w:vMerge w:val="restart"/>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距离</w:t>
                  </w:r>
                </w:p>
              </w:tc>
              <w:tc>
                <w:tcPr>
                  <w:tcW w:w="2774" w:type="dxa"/>
                  <w:gridSpan w:val="2"/>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纸箱车间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p>
              </w:tc>
              <w:tc>
                <w:tcPr>
                  <w:tcW w:w="2631" w:type="dxa"/>
                  <w:gridSpan w:val="2"/>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subscript"/>
                      <w:lang w:val="en-US" w:eastAsia="zh-CN"/>
                    </w:rPr>
                  </w:pPr>
                  <w:r>
                    <w:rPr>
                      <w:rFonts w:hint="default" w:ascii="Times New Roman" w:hAnsi="Times New Roman" w:cs="Times New Roman"/>
                      <w:color w:val="auto"/>
                      <w:sz w:val="21"/>
                      <w:szCs w:val="21"/>
                      <w:u w:val="none"/>
                      <w:vertAlign w:val="baseline"/>
                      <w:lang w:val="en-US" w:eastAsia="zh-CN"/>
                    </w:rPr>
                    <w:t>颗粒物（PM</w:t>
                  </w:r>
                  <w:r>
                    <w:rPr>
                      <w:rFonts w:hint="default" w:ascii="Times New Roman" w:hAnsi="Times New Roman" w:cs="Times New Roman"/>
                      <w:color w:val="auto"/>
                      <w:sz w:val="21"/>
                      <w:szCs w:val="21"/>
                      <w:u w:val="none"/>
                      <w:vertAlign w:val="subscript"/>
                      <w:lang w:val="en-US" w:eastAsia="zh-CN"/>
                    </w:rPr>
                    <w:t>10</w:t>
                  </w:r>
                  <w:r>
                    <w:rPr>
                      <w:rFonts w:hint="default" w:ascii="Times New Roman" w:hAnsi="Times New Roman" w:cs="Times New Roman"/>
                      <w:color w:val="auto"/>
                      <w:sz w:val="21"/>
                      <w:szCs w:val="21"/>
                      <w:u w:val="none"/>
                      <w:vertAlign w:val="baseline"/>
                      <w:lang w:val="en-US" w:eastAsia="zh-CN"/>
                    </w:rPr>
                    <w:t>）</w:t>
                  </w:r>
                </w:p>
              </w:tc>
              <w:tc>
                <w:tcPr>
                  <w:tcW w:w="1386"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p>
              </w:tc>
              <w:tc>
                <w:tcPr>
                  <w:tcW w:w="2774" w:type="dxa"/>
                  <w:gridSpan w:val="2"/>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sz w:val="21"/>
                      <w:szCs w:val="21"/>
                      <w:u w:val="none"/>
                      <w:vertAlign w:val="baseline"/>
                      <w:lang w:val="en-US" w:eastAsia="zh-CN"/>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95" w:type="dxa"/>
                  <w:vMerge w:val="continue"/>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u w:val="none"/>
                      <w:vertAlign w:val="baseline"/>
                      <w:lang w:val="en-US" w:eastAsia="zh-CN"/>
                    </w:rPr>
                  </w:pPr>
                </w:p>
              </w:tc>
              <w:tc>
                <w:tcPr>
                  <w:tcW w:w="135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kern w:val="0"/>
                      <w:sz w:val="21"/>
                      <w:szCs w:val="21"/>
                      <w:u w:val="none"/>
                      <w:lang w:bidi="ar"/>
                    </w:rPr>
                    <w:t>浓度（mg/m</w:t>
                  </w:r>
                  <w:r>
                    <w:rPr>
                      <w:rFonts w:hint="default" w:ascii="Times New Roman" w:hAnsi="Times New Roman" w:cs="Times New Roman"/>
                      <w:color w:val="auto"/>
                      <w:kern w:val="0"/>
                      <w:sz w:val="21"/>
                      <w:szCs w:val="21"/>
                      <w:u w:val="none"/>
                      <w:vertAlign w:val="superscript"/>
                      <w:lang w:bidi="ar"/>
                    </w:rPr>
                    <w:t>3</w:t>
                  </w:r>
                  <w:r>
                    <w:rPr>
                      <w:rFonts w:hint="default" w:ascii="Times New Roman" w:hAnsi="Times New Roman" w:cs="Times New Roman"/>
                      <w:color w:val="auto"/>
                      <w:kern w:val="0"/>
                      <w:sz w:val="21"/>
                      <w:szCs w:val="21"/>
                      <w:u w:val="none"/>
                      <w:lang w:bidi="ar"/>
                    </w:rPr>
                    <w:t>）</w:t>
                  </w:r>
                </w:p>
              </w:tc>
              <w:tc>
                <w:tcPr>
                  <w:tcW w:w="128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default" w:ascii="Times New Roman" w:hAnsi="Times New Roman" w:cs="Times New Roman"/>
                      <w:color w:val="auto"/>
                      <w:kern w:val="0"/>
                      <w:sz w:val="21"/>
                      <w:szCs w:val="21"/>
                      <w:u w:val="none"/>
                      <w:lang w:bidi="ar"/>
                    </w:rPr>
                    <w:t>占标率（%)</w:t>
                  </w:r>
                </w:p>
              </w:tc>
              <w:tc>
                <w:tcPr>
                  <w:tcW w:w="1386"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u w:val="none"/>
                      <w:lang w:bidi="ar"/>
                    </w:rPr>
                  </w:pP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u w:val="none"/>
                      <w:lang w:bidi="ar"/>
                    </w:rPr>
                  </w:pPr>
                  <w:r>
                    <w:rPr>
                      <w:rFonts w:hint="default" w:ascii="Times New Roman" w:hAnsi="Times New Roman" w:cs="Times New Roman"/>
                      <w:color w:val="auto"/>
                      <w:kern w:val="0"/>
                      <w:sz w:val="21"/>
                      <w:szCs w:val="21"/>
                      <w:u w:val="none"/>
                      <w:lang w:bidi="ar"/>
                    </w:rPr>
                    <w:t>浓度（mg/m</w:t>
                  </w:r>
                  <w:r>
                    <w:rPr>
                      <w:rFonts w:hint="default" w:ascii="Times New Roman" w:hAnsi="Times New Roman" w:cs="Times New Roman"/>
                      <w:color w:val="auto"/>
                      <w:kern w:val="0"/>
                      <w:sz w:val="21"/>
                      <w:szCs w:val="21"/>
                      <w:u w:val="none"/>
                      <w:vertAlign w:val="superscript"/>
                      <w:lang w:bidi="ar"/>
                    </w:rPr>
                    <w:t>3</w:t>
                  </w:r>
                  <w:r>
                    <w:rPr>
                      <w:rFonts w:hint="default" w:ascii="Times New Roman" w:hAnsi="Times New Roman" w:cs="Times New Roman"/>
                      <w:color w:val="auto"/>
                      <w:kern w:val="0"/>
                      <w:sz w:val="21"/>
                      <w:szCs w:val="21"/>
                      <w:u w:val="none"/>
                      <w:lang w:bidi="ar"/>
                    </w:rPr>
                    <w:t>）</w:t>
                  </w:r>
                </w:p>
              </w:tc>
              <w:tc>
                <w:tcPr>
                  <w:tcW w:w="13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u w:val="none"/>
                      <w:lang w:bidi="ar"/>
                    </w:rPr>
                  </w:pPr>
                  <w:r>
                    <w:rPr>
                      <w:rFonts w:hint="default" w:ascii="Times New Roman" w:hAnsi="Times New Roman" w:cs="Times New Roman"/>
                      <w:color w:val="auto"/>
                      <w:kern w:val="0"/>
                      <w:sz w:val="21"/>
                      <w:szCs w:val="21"/>
                      <w:u w:val="none"/>
                      <w:lang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31</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4.33E-02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4.81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32</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2.616E-02</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2.180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4.78E-02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5.31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2.868E-02</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2.390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51</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4.80E-02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5.33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51</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2.880E-02</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2.400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3.48E-02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3.87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2.088E-02</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1.740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2.30E-02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2.55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1.374E-02</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1.145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1.66E-02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1.85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9.960E-03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0.830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1.28E-02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1.42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7.680E-03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1.02E-02</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1.14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6.120E-03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0.510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8.49E-03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0.94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5.094E-03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7.20E-03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0.80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4.320E-03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6.22E-03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0.69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3.726E-03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0.311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5.45E-03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0.61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3.264E-03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4.82E-03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0.54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2.892E-03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4.32E-03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0.48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2.592E-03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0.216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3.90E-03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0.43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2.340E-03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375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3.54E-03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0.39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2.124E-03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3.24E-03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0.36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1.944E-03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2.99E-03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0.33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1.788E-03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2.76E-03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0.31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1.656E-03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475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2.56E-03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0.28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1.536E-03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2.39E-03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0.27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1.428E-03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2.23E-03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0.25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1.338E-03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2.09E-03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0.23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1.254E-03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575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1.96E-03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0.22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575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1.182E-03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1.86E-03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0.21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1.110E-03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1.75E-03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0.19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1.050E-03</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1.66E-03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9.960E-04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675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1.58E-03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9.480E-04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1.50E-03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9.000E-04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1.43E-03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8.580E-04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1.36E-03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8.220E-04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775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1.30E-03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7.860E-04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1.25E-03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7.500E-04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1.20E-03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7.200E-04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1.15E-03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6.900E-04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1.11E-03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0.12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6.660E-04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1.07E-03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0.12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6.420E-04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1.03E-03</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6.180E-04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9.89E-04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5.934E-04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975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9.55E-04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0.11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5.730E-04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9.22E-04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0.10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5.532E-04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8.92E-04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0.10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5.346E-04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8.63E-04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0.10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5.178E-04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1075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8.35E-04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0.09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5.010E-04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8.09E-04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0.09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4.854E-04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7.85E-04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0.09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4.710E-04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7.62E-04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4.566E-04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1175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7.40E-04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4.434E-04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7.19E-04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4.308E-04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6.98E-04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4.188E-04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6.80E-04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0.08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4.074E-04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1275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6.61E-04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3.966E-04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6.44E-04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3.864E-04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6.28E-04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3.762E-04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6.12E-04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3.666E-04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1375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5.97E-04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0.07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3.576E-04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5.82E-04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3.492E-04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5.68E-04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3.408E-04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5.55E-04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3.324E-04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1475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5.42E-04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3.252E-04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5.30E-04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3.174E-04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5.18E-04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3.108E-04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5.07E-04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3.036E-04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1575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4.95E-04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0.06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2.970E-04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4.85E-04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1600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2.910E-04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4.74E-04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1625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2.850E-04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4.65E-04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1650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2.790E-04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1675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4.56E-04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1675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2.730E-04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4.47E-04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1700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2.676E-04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4.37E-04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1725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2.622E-04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4.29E-04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1750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2.574E-04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1775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4.21E-04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1775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2.526E-04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4.13E-04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2.478E-04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4.05E-04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0.05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2.430E-04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3.98E-04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2.388E-04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1875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3.91E-04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2.346E-04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3.83E-04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1900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2.304E-04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3.77E-04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1925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2.262E-04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3.70E-04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1950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2.220E-04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1975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3.65E-04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1975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2.184E-04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3.58E-04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2.148E-04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3.52E-04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2.112E-04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3.46E-04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2.076E-04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2075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3.40E-04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2.046E-04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3.36E-04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2100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2.010E-04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3.30E-04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2125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1.980E-04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3.25E-04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2150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1.950E-04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2175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3.20E-04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2175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1.920E-04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3.15E-04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0.04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1.890E-04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3.10E-04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1.860E-04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3.06E-04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1.836E-04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2275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3.01E-04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1.806E-04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2.98E-04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2300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1.782E-04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2.93E-04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2325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1.758E-04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2.88E-04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2350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1.734E-04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2375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2.85E-04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2375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1.710E-04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2.82E-04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2400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1.686E-04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2425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2.77E-04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2425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1.662E-04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u w:val="none"/>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2450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2.73E-04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000000"/>
                      <w:kern w:val="0"/>
                      <w:sz w:val="21"/>
                      <w:szCs w:val="21"/>
                      <w:u w:val="wave"/>
                      <w:vertAlign w:val="baselin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2450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1.644E-04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2475</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2.70E-04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2475</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1.620E-04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2500</w:t>
                  </w:r>
                </w:p>
              </w:tc>
              <w:tc>
                <w:tcPr>
                  <w:tcW w:w="135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2.67E-04</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color w:val="000000"/>
                      <w:kern w:val="0"/>
                      <w:sz w:val="21"/>
                      <w:szCs w:val="21"/>
                      <w:u w:val="wave"/>
                      <w:lang w:val="en-US" w:eastAsia="zh-CN" w:bidi="ar"/>
                    </w:rPr>
                  </w:pPr>
                  <w:r>
                    <w:rPr>
                      <w:rFonts w:hint="default" w:ascii="Times New Roman" w:hAnsi="Times New Roman" w:eastAsia="宋体" w:cs="Times New Roman"/>
                      <w:i w:val="0"/>
                      <w:color w:val="000000"/>
                      <w:kern w:val="0"/>
                      <w:sz w:val="21"/>
                      <w:szCs w:val="21"/>
                      <w:u w:val="wave"/>
                      <w:lang w:val="en-US" w:eastAsia="zh-CN" w:bidi="ar"/>
                    </w:rPr>
                    <w:t xml:space="preserve">0.03 </w:t>
                  </w:r>
                </w:p>
              </w:tc>
              <w:tc>
                <w:tcPr>
                  <w:tcW w:w="138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2500</w:t>
                  </w:r>
                </w:p>
              </w:tc>
              <w:tc>
                <w:tcPr>
                  <w:tcW w:w="1386"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1.602E-04</w:t>
                  </w:r>
                </w:p>
              </w:tc>
              <w:tc>
                <w:tcPr>
                  <w:tcW w:w="1388"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 xml:space="preserve">0.013 </w:t>
                  </w:r>
                </w:p>
              </w:tc>
            </w:tr>
          </w:tbl>
          <w:p>
            <w:pPr>
              <w:keepNext w:val="0"/>
              <w:keepLines w:val="0"/>
              <w:suppressLineNumbers w:val="0"/>
              <w:bidi w:val="0"/>
              <w:spacing w:before="0" w:beforeAutospacing="0" w:after="0" w:afterAutospacing="0" w:line="360" w:lineRule="auto"/>
              <w:ind w:left="0" w:right="0" w:firstLine="480" w:firstLineChars="200"/>
              <w:rPr>
                <w:rFonts w:hint="eastAsia" w:cs="Times New Roman"/>
                <w:lang w:val="en-US" w:eastAsia="zh-CN"/>
              </w:rPr>
            </w:pPr>
            <w:r>
              <w:rPr>
                <w:rFonts w:hint="eastAsia" w:cs="Times New Roman"/>
                <w:lang w:val="en-US" w:eastAsia="zh-CN"/>
              </w:rPr>
              <w:t>（3）卫生防护距离</w:t>
            </w:r>
          </w:p>
          <w:p>
            <w:pPr>
              <w:pageBreakBefore w:val="0"/>
              <w:kinsoku/>
              <w:bidi w:val="0"/>
              <w:adjustRightInd w:val="0"/>
              <w:snapToGrid w:val="0"/>
              <w:spacing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参考《制定地方大气污染物排放标准的技术方法》（GBT 3840-1991），卫生防护距离的计算公式如下：</w:t>
            </w:r>
          </w:p>
          <w:p>
            <w:pPr>
              <w:pageBreakBefore w:val="0"/>
              <w:kinsoku/>
              <w:bidi w:val="0"/>
              <w:adjustRightInd w:val="0"/>
              <w:snapToGrid w:val="0"/>
              <w:spacing w:line="360" w:lineRule="auto"/>
              <w:ind w:firstLine="480" w:firstLineChars="200"/>
              <w:jc w:val="center"/>
              <w:rPr>
                <w:rFonts w:hint="default" w:ascii="Times New Roman" w:hAnsi="Times New Roman" w:cs="Times New Roman"/>
                <w:snapToGrid w:val="0"/>
                <w:color w:val="auto"/>
                <w:kern w:val="0"/>
                <w:sz w:val="24"/>
                <w:szCs w:val="24"/>
              </w:rPr>
            </w:pPr>
            <w:r>
              <w:rPr>
                <w:rFonts w:hint="default" w:ascii="Times New Roman" w:hAnsi="Times New Roman" w:cs="Times New Roman"/>
                <w:color w:val="auto"/>
                <w:kern w:val="0"/>
                <w:sz w:val="24"/>
                <w:szCs w:val="24"/>
              </w:rPr>
              <w:drawing>
                <wp:inline distT="0" distB="0" distL="114300" distR="114300">
                  <wp:extent cx="1762760" cy="43180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4"/>
                          <a:stretch>
                            <a:fillRect/>
                          </a:stretch>
                        </pic:blipFill>
                        <pic:spPr>
                          <a:xfrm>
                            <a:off x="0" y="0"/>
                            <a:ext cx="1762760" cy="431800"/>
                          </a:xfrm>
                          <a:prstGeom prst="rect">
                            <a:avLst/>
                          </a:prstGeom>
                          <a:noFill/>
                          <a:ln>
                            <a:noFill/>
                          </a:ln>
                        </pic:spPr>
                      </pic:pic>
                    </a:graphicData>
                  </a:graphic>
                </wp:inline>
              </w:drawing>
            </w:r>
          </w:p>
          <w:p>
            <w:pPr>
              <w:pageBreakBefore w:val="0"/>
              <w:kinsoku/>
              <w:bidi w:val="0"/>
              <w:adjustRightInd w:val="0"/>
              <w:snapToGrid w:val="0"/>
              <w:spacing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式中：</w:t>
            </w:r>
            <w:r>
              <w:rPr>
                <w:rFonts w:hint="default" w:ascii="Times New Roman" w:hAnsi="Times New Roman" w:cs="Times New Roman"/>
                <w:snapToGrid w:val="0"/>
                <w:color w:val="auto"/>
                <w:kern w:val="0"/>
                <w:position w:val="-12"/>
                <w:sz w:val="24"/>
                <w:szCs w:val="24"/>
              </w:rPr>
              <w:drawing>
                <wp:inline distT="0" distB="0" distL="114300" distR="114300">
                  <wp:extent cx="212090" cy="234315"/>
                  <wp:effectExtent l="0" t="0" r="0"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212090" cy="234315"/>
                          </a:xfrm>
                          <a:prstGeom prst="rect">
                            <a:avLst/>
                          </a:prstGeom>
                          <a:noFill/>
                          <a:ln>
                            <a:noFill/>
                          </a:ln>
                        </pic:spPr>
                      </pic:pic>
                    </a:graphicData>
                  </a:graphic>
                </wp:inline>
              </w:drawing>
            </w:r>
            <w:r>
              <w:rPr>
                <w:rFonts w:hint="default" w:ascii="Times New Roman" w:hAnsi="Times New Roman" w:cs="Times New Roman"/>
                <w:snapToGrid w:val="0"/>
                <w:color w:val="auto"/>
                <w:kern w:val="0"/>
                <w:sz w:val="24"/>
                <w:szCs w:val="24"/>
              </w:rPr>
              <w:t>——标准浓度限值，mg·</w:t>
            </w:r>
            <w:r>
              <w:rPr>
                <w:rFonts w:hint="default" w:ascii="Times New Roman" w:hAnsi="Times New Roman" w:cs="Times New Roman"/>
                <w:snapToGrid w:val="0"/>
                <w:color w:val="auto"/>
                <w:kern w:val="0"/>
                <w:position w:val="-12"/>
                <w:sz w:val="24"/>
                <w:szCs w:val="24"/>
              </w:rPr>
              <w:drawing>
                <wp:inline distT="0" distB="0" distL="114300" distR="114300">
                  <wp:extent cx="241300" cy="241300"/>
                  <wp:effectExtent l="0" t="0" r="6350" b="50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41300" cy="241300"/>
                          </a:xfrm>
                          <a:prstGeom prst="rect">
                            <a:avLst/>
                          </a:prstGeom>
                          <a:noFill/>
                          <a:ln>
                            <a:noFill/>
                          </a:ln>
                        </pic:spPr>
                      </pic:pic>
                    </a:graphicData>
                  </a:graphic>
                </wp:inline>
              </w:drawing>
            </w:r>
            <w:r>
              <w:rPr>
                <w:rFonts w:hint="default" w:ascii="Times New Roman" w:hAnsi="Times New Roman" w:cs="Times New Roman"/>
                <w:snapToGrid w:val="0"/>
                <w:color w:val="auto"/>
                <w:kern w:val="0"/>
                <w:sz w:val="24"/>
                <w:szCs w:val="24"/>
              </w:rPr>
              <w:t>；</w:t>
            </w:r>
          </w:p>
          <w:p>
            <w:pPr>
              <w:pageBreakBefore w:val="0"/>
              <w:kinsoku/>
              <w:bidi w:val="0"/>
              <w:adjustRightInd w:val="0"/>
              <w:snapToGrid w:val="0"/>
              <w:spacing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i/>
                <w:snapToGrid w:val="0"/>
                <w:color w:val="auto"/>
                <w:kern w:val="0"/>
                <w:sz w:val="24"/>
                <w:szCs w:val="24"/>
              </w:rPr>
              <w:t>L</w:t>
            </w:r>
            <w:r>
              <w:rPr>
                <w:rFonts w:hint="default" w:ascii="Times New Roman" w:hAnsi="Times New Roman" w:cs="Times New Roman"/>
                <w:snapToGrid w:val="0"/>
                <w:color w:val="auto"/>
                <w:kern w:val="0"/>
                <w:sz w:val="24"/>
                <w:szCs w:val="24"/>
              </w:rPr>
              <w:t>——工业企业所需卫生防护距离，m；</w:t>
            </w:r>
          </w:p>
          <w:p>
            <w:pPr>
              <w:pageBreakBefore w:val="0"/>
              <w:kinsoku/>
              <w:bidi w:val="0"/>
              <w:adjustRightInd w:val="0"/>
              <w:snapToGrid w:val="0"/>
              <w:spacing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position w:val="-4"/>
                <w:sz w:val="24"/>
                <w:szCs w:val="24"/>
              </w:rPr>
              <w:drawing>
                <wp:inline distT="0" distB="0" distL="114300" distR="114300">
                  <wp:extent cx="109855" cy="116840"/>
                  <wp:effectExtent l="0" t="0" r="4445" b="1714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7"/>
                          <a:stretch>
                            <a:fillRect/>
                          </a:stretch>
                        </pic:blipFill>
                        <pic:spPr>
                          <a:xfrm>
                            <a:off x="0" y="0"/>
                            <a:ext cx="109855" cy="116840"/>
                          </a:xfrm>
                          <a:prstGeom prst="rect">
                            <a:avLst/>
                          </a:prstGeom>
                          <a:noFill/>
                          <a:ln>
                            <a:noFill/>
                          </a:ln>
                        </pic:spPr>
                      </pic:pic>
                    </a:graphicData>
                  </a:graphic>
                </wp:inline>
              </w:drawing>
            </w:r>
            <w:r>
              <w:rPr>
                <w:rFonts w:hint="default" w:ascii="Times New Roman" w:hAnsi="Times New Roman" w:cs="Times New Roman"/>
                <w:snapToGrid w:val="0"/>
                <w:color w:val="auto"/>
                <w:kern w:val="0"/>
                <w:sz w:val="24"/>
                <w:szCs w:val="24"/>
              </w:rPr>
              <w:t>——有害气体无组织排放源所在生产单元的等效半径，m。</w:t>
            </w:r>
          </w:p>
          <w:p>
            <w:pPr>
              <w:pageBreakBefore w:val="0"/>
              <w:kinsoku/>
              <w:bidi w:val="0"/>
              <w:adjustRightInd w:val="0"/>
              <w:snapToGrid w:val="0"/>
              <w:spacing w:line="360" w:lineRule="auto"/>
              <w:ind w:firstLine="480" w:firstLineChars="200"/>
              <w:rPr>
                <w:rFonts w:hint="default" w:ascii="Times New Roman" w:hAnsi="Times New Roman" w:cs="Times New Roman"/>
                <w:snapToGrid w:val="0"/>
                <w:color w:val="auto"/>
                <w:kern w:val="0"/>
                <w:sz w:val="24"/>
                <w:szCs w:val="24"/>
              </w:rPr>
            </w:pPr>
            <w:r>
              <w:rPr>
                <w:rFonts w:hint="default" w:ascii="Times New Roman" w:hAnsi="Times New Roman" w:cs="Times New Roman"/>
                <w:i/>
                <w:snapToGrid w:val="0"/>
                <w:color w:val="auto"/>
                <w:kern w:val="0"/>
                <w:sz w:val="24"/>
                <w:szCs w:val="24"/>
              </w:rPr>
              <w:t>A、B、C、D</w:t>
            </w:r>
            <w:r>
              <w:rPr>
                <w:rFonts w:hint="default" w:ascii="Times New Roman" w:hAnsi="Times New Roman" w:cs="Times New Roman"/>
                <w:snapToGrid w:val="0"/>
                <w:color w:val="auto"/>
                <w:kern w:val="0"/>
                <w:sz w:val="24"/>
                <w:szCs w:val="24"/>
              </w:rPr>
              <w:t>——卫生防护距离计算系数，根据工业企业所在地区近五年平均风速及工业企业大气污染源构成类别查取。</w:t>
            </w:r>
          </w:p>
          <w:p>
            <w:pPr>
              <w:pageBreakBefore w:val="0"/>
              <w:kinsoku/>
              <w:bidi w:val="0"/>
              <w:adjustRightInd w:val="0"/>
              <w:snapToGrid w:val="0"/>
              <w:spacing w:line="360" w:lineRule="auto"/>
              <w:ind w:firstLine="480" w:firstLineChars="200"/>
              <w:rPr>
                <w:rFonts w:hint="default" w:ascii="Times New Roman" w:hAnsi="Times New Roman" w:cs="Times New Roman"/>
                <w:i/>
                <w:snapToGrid w:val="0"/>
                <w:color w:val="auto"/>
                <w:kern w:val="0"/>
                <w:sz w:val="24"/>
                <w:szCs w:val="24"/>
              </w:rPr>
            </w:pPr>
            <w:r>
              <w:rPr>
                <w:rFonts w:hint="default" w:ascii="Times New Roman" w:hAnsi="Times New Roman" w:cs="Times New Roman"/>
                <w:i/>
                <w:snapToGrid w:val="0"/>
                <w:color w:val="auto"/>
                <w:kern w:val="0"/>
                <w:sz w:val="24"/>
                <w:szCs w:val="24"/>
              </w:rPr>
              <w:t>Q</w:t>
            </w:r>
            <w:r>
              <w:rPr>
                <w:rFonts w:hint="default" w:ascii="Times New Roman" w:hAnsi="Times New Roman" w:cs="Times New Roman"/>
                <w:i/>
                <w:snapToGrid w:val="0"/>
                <w:color w:val="auto"/>
                <w:kern w:val="0"/>
                <w:sz w:val="24"/>
                <w:szCs w:val="24"/>
                <w:vertAlign w:val="subscript"/>
              </w:rPr>
              <w:t>c</w:t>
            </w:r>
            <w:r>
              <w:rPr>
                <w:rFonts w:hint="default" w:ascii="Times New Roman" w:hAnsi="Times New Roman" w:cs="Times New Roman"/>
                <w:snapToGrid w:val="0"/>
                <w:color w:val="auto"/>
                <w:kern w:val="0"/>
                <w:sz w:val="24"/>
                <w:szCs w:val="24"/>
              </w:rPr>
              <w:t>——工业企业有害气体无组织排放量可以达到的控制水平，kg·h</w:t>
            </w:r>
            <w:r>
              <w:rPr>
                <w:rFonts w:hint="default" w:ascii="Times New Roman" w:hAnsi="Times New Roman" w:cs="Times New Roman"/>
                <w:snapToGrid w:val="0"/>
                <w:color w:val="auto"/>
                <w:kern w:val="0"/>
                <w:sz w:val="24"/>
                <w:szCs w:val="24"/>
                <w:vertAlign w:val="superscript"/>
              </w:rPr>
              <w:t>-1</w:t>
            </w:r>
            <w:r>
              <w:rPr>
                <w:rFonts w:hint="default" w:ascii="Times New Roman" w:hAnsi="Times New Roman" w:cs="Times New Roman"/>
                <w:snapToGrid w:val="0"/>
                <w:color w:val="auto"/>
                <w:kern w:val="0"/>
                <w:sz w:val="24"/>
                <w:szCs w:val="24"/>
              </w:rPr>
              <w:t>。</w:t>
            </w:r>
          </w:p>
          <w:p>
            <w:pPr>
              <w:pageBreakBefore w:val="0"/>
              <w:kinsoku/>
              <w:bidi w:val="0"/>
              <w:adjustRightInd w:val="0"/>
              <w:snapToGrid w:val="0"/>
              <w:spacing w:line="360" w:lineRule="auto"/>
              <w:ind w:firstLine="480" w:firstLineChars="200"/>
              <w:rPr>
                <w:rFonts w:hint="default" w:ascii="Times New Roman" w:hAnsi="Times New Roman" w:cs="Times New Roman"/>
                <w:snapToGrid w:val="0"/>
                <w:color w:val="auto"/>
                <w:kern w:val="0"/>
                <w:sz w:val="24"/>
                <w:szCs w:val="24"/>
              </w:rPr>
            </w:pPr>
            <w:bookmarkStart w:id="92" w:name="_Hlk496023906"/>
            <w:r>
              <w:rPr>
                <w:rFonts w:hint="default" w:ascii="Times New Roman" w:hAnsi="Times New Roman" w:cs="Times New Roman"/>
                <w:snapToGrid w:val="0"/>
                <w:color w:val="auto"/>
                <w:kern w:val="0"/>
                <w:sz w:val="24"/>
                <w:szCs w:val="24"/>
              </w:rPr>
              <w:t>拟建项目所在区域多年平均风速为</w:t>
            </w:r>
            <w:r>
              <w:rPr>
                <w:rFonts w:hint="default" w:ascii="Times New Roman" w:hAnsi="Times New Roman" w:cs="Times New Roman"/>
                <w:snapToGrid w:val="0"/>
                <w:color w:val="auto"/>
                <w:kern w:val="0"/>
                <w:sz w:val="24"/>
                <w:szCs w:val="24"/>
                <w:lang w:val="en-US" w:eastAsia="zh-CN"/>
              </w:rPr>
              <w:t>2.</w:t>
            </w:r>
            <w:r>
              <w:rPr>
                <w:rFonts w:hint="eastAsia" w:ascii="Times New Roman" w:hAnsi="Times New Roman" w:cs="Times New Roman"/>
                <w:snapToGrid w:val="0"/>
                <w:color w:val="auto"/>
                <w:kern w:val="0"/>
                <w:sz w:val="24"/>
                <w:szCs w:val="24"/>
                <w:lang w:val="en-US" w:eastAsia="zh-CN"/>
              </w:rPr>
              <w:t>0</w:t>
            </w:r>
            <w:r>
              <w:rPr>
                <w:rFonts w:hint="default" w:ascii="Times New Roman" w:hAnsi="Times New Roman" w:cs="Times New Roman"/>
                <w:snapToGrid w:val="0"/>
                <w:color w:val="auto"/>
                <w:kern w:val="0"/>
                <w:sz w:val="24"/>
                <w:szCs w:val="24"/>
              </w:rPr>
              <w:t>m/s</w:t>
            </w:r>
            <w:bookmarkEnd w:id="92"/>
            <w:r>
              <w:rPr>
                <w:rFonts w:hint="default" w:ascii="Times New Roman" w:hAnsi="Times New Roman" w:cs="Times New Roman"/>
                <w:snapToGrid w:val="0"/>
                <w:color w:val="auto"/>
                <w:kern w:val="0"/>
                <w:sz w:val="24"/>
                <w:szCs w:val="24"/>
              </w:rPr>
              <w:t>，计算得到本工程卫生防护距离如下图所示。</w:t>
            </w:r>
          </w:p>
          <w:p>
            <w:pPr>
              <w:pStyle w:val="2"/>
              <w:jc w:val="both"/>
              <w:rPr>
                <w:rFonts w:hint="default"/>
                <w:lang w:val="en-US" w:eastAsia="zh-CN"/>
              </w:rPr>
            </w:pPr>
            <w:r>
              <w:rPr>
                <w:rFonts w:hint="default"/>
                <w:lang w:val="en-US" w:eastAsia="zh-CN"/>
              </w:rPr>
              <w:drawing>
                <wp:inline distT="0" distB="0" distL="114300" distR="114300">
                  <wp:extent cx="5273040" cy="3559175"/>
                  <wp:effectExtent l="0" t="0" r="3810" b="3175"/>
                  <wp:docPr id="27" name="图片 27" descr="04fbfec0a2e7bb91c65360ce6af1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4fbfec0a2e7bb91c65360ce6af122d"/>
                          <pic:cNvPicPr>
                            <a:picLocks noChangeAspect="1"/>
                          </pic:cNvPicPr>
                        </pic:nvPicPr>
                        <pic:blipFill>
                          <a:blip r:embed="rId18"/>
                          <a:stretch>
                            <a:fillRect/>
                          </a:stretch>
                        </pic:blipFill>
                        <pic:spPr>
                          <a:xfrm>
                            <a:off x="0" y="0"/>
                            <a:ext cx="5273040" cy="3559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eastAsia"/>
                <w:b/>
                <w:bCs/>
                <w:sz w:val="21"/>
                <w:szCs w:val="20"/>
                <w:highlight w:val="none"/>
                <w:u w:val="none"/>
                <w:lang w:val="en-US" w:eastAsia="zh-CN"/>
              </w:rPr>
            </w:pPr>
            <w:r>
              <w:rPr>
                <w:rFonts w:hint="default" w:ascii="Times New Roman" w:hAnsi="Times New Roman" w:cs="Times New Roman"/>
                <w:b/>
                <w:bCs/>
                <w:sz w:val="21"/>
                <w:szCs w:val="21"/>
              </w:rPr>
              <w:t>图7-</w:t>
            </w:r>
            <w:r>
              <w:rPr>
                <w:rFonts w:hint="eastAsia" w:cs="Times New Roman"/>
                <w:b/>
                <w:bCs/>
                <w:sz w:val="21"/>
                <w:szCs w:val="21"/>
                <w:lang w:val="en-US" w:eastAsia="zh-CN"/>
              </w:rPr>
              <w:t>1</w:t>
            </w:r>
            <w:r>
              <w:rPr>
                <w:rFonts w:hint="default" w:ascii="Times New Roman" w:hAnsi="Times New Roman" w:cs="Times New Roman"/>
                <w:b/>
                <w:bCs/>
                <w:sz w:val="21"/>
                <w:szCs w:val="21"/>
              </w:rPr>
              <w:t xml:space="preserve"> 大气影响预测结果</w:t>
            </w:r>
          </w:p>
          <w:p>
            <w:pPr>
              <w:pStyle w:val="2"/>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color w:val="auto"/>
                <w:kern w:val="0"/>
                <w:szCs w:val="24"/>
              </w:rPr>
              <w:t>根据</w:t>
            </w:r>
            <w:bookmarkStart w:id="93" w:name="_Hlk504379759"/>
            <w:r>
              <w:rPr>
                <w:rFonts w:hint="default" w:ascii="Times New Roman" w:hAnsi="Times New Roman" w:cs="Times New Roman"/>
                <w:color w:val="auto"/>
                <w:kern w:val="0"/>
                <w:szCs w:val="24"/>
              </w:rPr>
              <w:t>计算结果，本项目</w:t>
            </w:r>
            <w:r>
              <w:rPr>
                <w:rFonts w:hint="eastAsia" w:ascii="Times New Roman" w:hAnsi="Times New Roman" w:cs="Times New Roman"/>
                <w:color w:val="auto"/>
                <w:kern w:val="0"/>
                <w:szCs w:val="24"/>
                <w:lang w:val="en-US" w:eastAsia="zh-CN"/>
              </w:rPr>
              <w:t>纸箱车间、卡</w:t>
            </w:r>
            <w:r>
              <w:rPr>
                <w:rFonts w:hint="eastAsia" w:ascii="Times New Roman" w:cs="Times New Roman"/>
                <w:color w:val="auto"/>
                <w:kern w:val="0"/>
                <w:szCs w:val="24"/>
                <w:lang w:val="en-US" w:eastAsia="zh-CN"/>
              </w:rPr>
              <w:t>（盖）</w:t>
            </w:r>
            <w:r>
              <w:rPr>
                <w:rFonts w:hint="eastAsia" w:ascii="Times New Roman" w:hAnsi="Times New Roman" w:cs="Times New Roman"/>
                <w:color w:val="auto"/>
                <w:kern w:val="0"/>
                <w:szCs w:val="24"/>
                <w:lang w:val="en-US" w:eastAsia="zh-CN"/>
              </w:rPr>
              <w:t>板</w:t>
            </w:r>
            <w:r>
              <w:rPr>
                <w:rFonts w:hint="eastAsia" w:ascii="Times New Roman" w:cs="Times New Roman"/>
                <w:color w:val="auto"/>
                <w:kern w:val="0"/>
                <w:szCs w:val="24"/>
                <w:lang w:val="en-US" w:eastAsia="zh-CN"/>
              </w:rPr>
              <w:t>及木箱</w:t>
            </w:r>
            <w:r>
              <w:rPr>
                <w:rFonts w:hint="eastAsia" w:ascii="Times New Roman" w:hAnsi="Times New Roman" w:cs="Times New Roman"/>
                <w:color w:val="auto"/>
                <w:kern w:val="0"/>
                <w:szCs w:val="24"/>
                <w:lang w:val="en-US" w:eastAsia="zh-CN"/>
              </w:rPr>
              <w:t>车间应</w:t>
            </w:r>
            <w:r>
              <w:rPr>
                <w:rFonts w:hint="default" w:ascii="Times New Roman" w:hAnsi="Times New Roman" w:cs="Times New Roman"/>
                <w:color w:val="auto"/>
                <w:kern w:val="0"/>
                <w:szCs w:val="24"/>
              </w:rPr>
              <w:t>分别设置50m卫生防护距离</w:t>
            </w:r>
            <w:r>
              <w:rPr>
                <w:rFonts w:hint="default" w:ascii="Times New Roman" w:hAnsi="Times New Roman" w:cs="Times New Roman"/>
                <w:color w:val="auto"/>
                <w:szCs w:val="24"/>
              </w:rPr>
              <w:t>。本项目应对环境防护距离内的用地实施规划控制，不得新建居民点、学校、医院等敏感建筑</w:t>
            </w:r>
            <w:bookmarkEnd w:id="93"/>
            <w:r>
              <w:rPr>
                <w:rFonts w:hint="default" w:ascii="Times New Roman" w:hAnsi="Times New Roman" w:cs="Times New Roman"/>
                <w:color w:val="auto"/>
                <w:szCs w:val="24"/>
              </w:rPr>
              <w:t>，本项目环境防护距离包络线图见</w:t>
            </w:r>
            <w:r>
              <w:rPr>
                <w:rFonts w:hint="eastAsia" w:ascii="Times New Roman" w:hAnsi="Times New Roman" w:cs="Times New Roman"/>
                <w:color w:val="auto"/>
                <w:szCs w:val="24"/>
                <w:lang w:val="en-US" w:eastAsia="zh-CN"/>
              </w:rPr>
              <w:t>附图</w:t>
            </w:r>
            <w:r>
              <w:rPr>
                <w:rFonts w:hint="default" w:ascii="Times New Roman" w:hAnsi="Times New Roman" w:cs="Times New Roman"/>
                <w:color w:val="auto"/>
                <w:szCs w:val="24"/>
              </w:rPr>
              <w:t>。项目卫生防护距离内无居民点、学校、医院等敏感目标，不涉及环保拆迁。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highlight w:val="yellow"/>
                <w:u w:val="none"/>
                <w:lang w:val="en-US" w:eastAsia="zh-CN"/>
              </w:rPr>
            </w:pPr>
            <w:r>
              <w:rPr>
                <w:rFonts w:hint="eastAsia"/>
                <w:b/>
                <w:bCs/>
                <w:sz w:val="21"/>
                <w:szCs w:val="20"/>
                <w:highlight w:val="none"/>
                <w:u w:val="none"/>
                <w:lang w:val="en-US" w:eastAsia="zh-CN"/>
              </w:rPr>
              <w:t>表7-9 大气环境影响评价自查表</w:t>
            </w:r>
          </w:p>
          <w:tbl>
            <w:tblPr>
              <w:tblStyle w:val="20"/>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
              <w:gridCol w:w="974"/>
              <w:gridCol w:w="1185"/>
              <w:gridCol w:w="155"/>
              <w:gridCol w:w="509"/>
              <w:gridCol w:w="65"/>
              <w:gridCol w:w="137"/>
              <w:gridCol w:w="193"/>
              <w:gridCol w:w="200"/>
              <w:gridCol w:w="44"/>
              <w:gridCol w:w="302"/>
              <w:gridCol w:w="678"/>
              <w:gridCol w:w="284"/>
              <w:gridCol w:w="402"/>
              <w:gridCol w:w="237"/>
              <w:gridCol w:w="469"/>
              <w:gridCol w:w="131"/>
              <w:gridCol w:w="565"/>
              <w:gridCol w:w="34"/>
              <w:gridCol w:w="414"/>
              <w:gridCol w:w="153"/>
              <w:gridCol w:w="36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9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工作内容</w:t>
                  </w:r>
                </w:p>
              </w:tc>
              <w:tc>
                <w:tcPr>
                  <w:tcW w:w="7099"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评价等级与范围</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评价等级</w:t>
                  </w:r>
                </w:p>
              </w:tc>
              <w:tc>
                <w:tcPr>
                  <w:tcW w:w="2348"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3433"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r>
                    <w:rPr>
                      <w:rFonts w:hint="default" w:ascii="Times New Roman" w:hAnsi="Times New Roman" w:cs="Times New Roman"/>
                      <w:color w:val="auto"/>
                      <w:sz w:val="21"/>
                      <w:szCs w:val="21"/>
                      <w:u w:val="none"/>
                    </w:rPr>
                    <w:sym w:font="Wingdings 2" w:char="0052"/>
                  </w:r>
                </w:p>
              </w:tc>
              <w:tc>
                <w:tcPr>
                  <w:tcW w:w="131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评价范围</w:t>
                  </w:r>
                </w:p>
              </w:tc>
              <w:tc>
                <w:tcPr>
                  <w:tcW w:w="2348"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边长=50km□</w:t>
                  </w:r>
                </w:p>
              </w:tc>
              <w:tc>
                <w:tcPr>
                  <w:tcW w:w="3433"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边长5～50km</w:t>
                  </w:r>
                  <w:r>
                    <w:rPr>
                      <w:rFonts w:hint="default" w:ascii="Times New Roman" w:hAnsi="Times New Roman" w:cs="Times New Roman"/>
                      <w:color w:val="auto"/>
                      <w:sz w:val="21"/>
                      <w:szCs w:val="21"/>
                      <w:u w:val="none"/>
                    </w:rPr>
                    <w:sym w:font="Wingdings 2" w:char="00A3"/>
                  </w:r>
                </w:p>
              </w:tc>
              <w:tc>
                <w:tcPr>
                  <w:tcW w:w="131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边长=5km</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评价因子</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X</w:t>
                  </w:r>
                  <w:r>
                    <w:rPr>
                      <w:rFonts w:hint="default" w:ascii="Times New Roman" w:hAnsi="Times New Roman" w:cs="Times New Roman"/>
                      <w:color w:val="auto"/>
                      <w:sz w:val="21"/>
                      <w:szCs w:val="21"/>
                      <w:u w:val="none"/>
                    </w:rPr>
                    <w:t>排放量</w:t>
                  </w:r>
                </w:p>
              </w:tc>
              <w:tc>
                <w:tcPr>
                  <w:tcW w:w="2348"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color w:val="auto"/>
                      <w:sz w:val="21"/>
                      <w:szCs w:val="21"/>
                      <w:u w:val="none"/>
                    </w:rPr>
                    <w:t>≥2000t/a□</w:t>
                  </w:r>
                </w:p>
              </w:tc>
              <w:tc>
                <w:tcPr>
                  <w:tcW w:w="3433"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500～2000t/a□</w:t>
                  </w:r>
                </w:p>
              </w:tc>
              <w:tc>
                <w:tcPr>
                  <w:tcW w:w="131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&lt;500t/a</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评价因子</w:t>
                  </w:r>
                </w:p>
              </w:tc>
              <w:tc>
                <w:tcPr>
                  <w:tcW w:w="4266" w:type="dxa"/>
                  <w:gridSpan w:val="1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基本污染物（SO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10</w:t>
                  </w:r>
                  <w:r>
                    <w:rPr>
                      <w:rFonts w:hint="default" w:ascii="Times New Roman" w:hAnsi="Times New Roman" w:cs="Times New Roman"/>
                      <w:color w:val="auto"/>
                      <w:sz w:val="21"/>
                      <w:szCs w:val="21"/>
                      <w:u w:val="none"/>
                      <w:vertAlign w:val="baseline"/>
                      <w:lang w:eastAsia="zh-CN"/>
                    </w:rPr>
                    <w:t>、</w:t>
                  </w:r>
                  <w:r>
                    <w:rPr>
                      <w:rFonts w:hint="default" w:ascii="Times New Roman" w:hAnsi="Times New Roman" w:cs="Times New Roman"/>
                      <w:color w:val="auto"/>
                      <w:sz w:val="21"/>
                      <w:szCs w:val="21"/>
                      <w:u w:val="none"/>
                      <w:vertAlign w:val="baseline"/>
                      <w:lang w:val="en-US" w:eastAsia="zh-CN"/>
                    </w:rPr>
                    <w:t>PM</w:t>
                  </w:r>
                  <w:r>
                    <w:rPr>
                      <w:rFonts w:hint="default" w:ascii="Times New Roman" w:hAnsi="Times New Roman" w:cs="Times New Roman"/>
                      <w:color w:val="auto"/>
                      <w:sz w:val="21"/>
                      <w:szCs w:val="21"/>
                      <w:u w:val="none"/>
                      <w:vertAlign w:val="subscript"/>
                      <w:lang w:val="en-US" w:eastAsia="zh-CN"/>
                    </w:rPr>
                    <w:t>2.5</w:t>
                  </w:r>
                  <w:r>
                    <w:rPr>
                      <w:rFonts w:hint="default" w:ascii="Times New Roman" w:hAnsi="Times New Roman" w:cs="Times New Roman"/>
                      <w:color w:val="auto"/>
                      <w:sz w:val="21"/>
                      <w:szCs w:val="21"/>
                      <w:u w:val="none"/>
                      <w:vertAlign w:val="baseline"/>
                      <w:lang w:val="en-US" w:eastAsia="zh-CN"/>
                    </w:rPr>
                    <w:t>、CO、O</w:t>
                  </w:r>
                  <w:r>
                    <w:rPr>
                      <w:rFonts w:hint="default" w:ascii="Times New Roman" w:hAnsi="Times New Roman" w:cs="Times New Roman"/>
                      <w:color w:val="auto"/>
                      <w:sz w:val="21"/>
                      <w:szCs w:val="21"/>
                      <w:u w:val="none"/>
                      <w:vertAlign w:val="subscript"/>
                      <w:lang w:val="en-US" w:eastAsia="zh-CN"/>
                    </w:rPr>
                    <w:t>3</w:t>
                  </w:r>
                  <w:r>
                    <w:rPr>
                      <w:rFonts w:hint="default" w:ascii="Times New Roman" w:hAnsi="Times New Roman" w:cs="Times New Roman"/>
                      <w:color w:val="auto"/>
                      <w:sz w:val="21"/>
                      <w:szCs w:val="21"/>
                      <w:u w:val="none"/>
                    </w:rPr>
                    <w:t>）</w:t>
                  </w:r>
                </w:p>
              </w:tc>
              <w:tc>
                <w:tcPr>
                  <w:tcW w:w="2833"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sym w:font="Wingdings 2" w:char="00A3"/>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评价标准</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评价标准</w:t>
                  </w:r>
                </w:p>
              </w:tc>
              <w:tc>
                <w:tcPr>
                  <w:tcW w:w="1895"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国家标准</w:t>
                  </w:r>
                  <w:r>
                    <w:rPr>
                      <w:rFonts w:hint="default" w:ascii="Times New Roman" w:hAnsi="Times New Roman" w:cs="Times New Roman"/>
                      <w:color w:val="auto"/>
                      <w:sz w:val="21"/>
                      <w:szCs w:val="21"/>
                      <w:u w:val="none"/>
                    </w:rPr>
                    <w:sym w:font="Wingdings 2" w:char="0052"/>
                  </w:r>
                </w:p>
              </w:tc>
              <w:tc>
                <w:tcPr>
                  <w:tcW w:w="2371"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地方标准</w:t>
                  </w:r>
                  <w:r>
                    <w:rPr>
                      <w:rFonts w:hint="default" w:ascii="Times New Roman" w:hAnsi="Times New Roman" w:cs="Times New Roman"/>
                      <w:color w:val="auto"/>
                      <w:sz w:val="21"/>
                      <w:szCs w:val="21"/>
                      <w:u w:val="none"/>
                    </w:rPr>
                    <w:sym w:font="Wingdings 2" w:char="00A3"/>
                  </w:r>
                </w:p>
              </w:tc>
              <w:tc>
                <w:tcPr>
                  <w:tcW w:w="2052"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附录D</w:t>
                  </w:r>
                  <w:r>
                    <w:rPr>
                      <w:rFonts w:hint="default" w:ascii="Times New Roman" w:hAnsi="Times New Roman" w:cs="Times New Roman"/>
                      <w:color w:val="auto"/>
                      <w:sz w:val="21"/>
                      <w:szCs w:val="21"/>
                      <w:u w:val="none"/>
                    </w:rPr>
                    <w:sym w:font="Wingdings 2" w:char="00A3"/>
                  </w:r>
                </w:p>
              </w:tc>
              <w:tc>
                <w:tcPr>
                  <w:tcW w:w="781"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现状评价</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环境功能区</w:t>
                  </w:r>
                </w:p>
              </w:tc>
              <w:tc>
                <w:tcPr>
                  <w:tcW w:w="2545"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一类区□</w:t>
                  </w:r>
                </w:p>
              </w:tc>
              <w:tc>
                <w:tcPr>
                  <w:tcW w:w="3236"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二类区</w:t>
                  </w:r>
                  <w:r>
                    <w:rPr>
                      <w:rFonts w:hint="default" w:ascii="Times New Roman" w:hAnsi="Times New Roman" w:cs="Times New Roman"/>
                      <w:color w:val="auto"/>
                      <w:sz w:val="21"/>
                      <w:szCs w:val="21"/>
                      <w:u w:val="none"/>
                    </w:rPr>
                    <w:sym w:font="Wingdings 2" w:char="0052"/>
                  </w:r>
                </w:p>
              </w:tc>
              <w:tc>
                <w:tcPr>
                  <w:tcW w:w="131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环评基准年</w:t>
                  </w:r>
                </w:p>
              </w:tc>
              <w:tc>
                <w:tcPr>
                  <w:tcW w:w="7099"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201</w:t>
                  </w:r>
                  <w:r>
                    <w:rPr>
                      <w:rFonts w:hint="eastAsia" w:cs="Times New Roman"/>
                      <w:color w:val="auto"/>
                      <w:sz w:val="21"/>
                      <w:szCs w:val="21"/>
                      <w:u w:val="none"/>
                      <w:lang w:val="en-US" w:eastAsia="zh-CN"/>
                    </w:rPr>
                    <w:t>9</w:t>
                  </w:r>
                  <w:r>
                    <w:rPr>
                      <w:rFonts w:hint="default" w:ascii="Times New Roman" w:hAnsi="Times New Roman" w:cs="Times New Roman"/>
                      <w:color w:val="auto"/>
                      <w:sz w:val="21"/>
                      <w:szCs w:val="21"/>
                      <w:u w:val="none"/>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环境空气质量现状调查数据来源</w:t>
                  </w:r>
                </w:p>
              </w:tc>
              <w:tc>
                <w:tcPr>
                  <w:tcW w:w="2545"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长期例行监测数据</w:t>
                  </w:r>
                  <w:r>
                    <w:rPr>
                      <w:rFonts w:hint="default" w:ascii="Times New Roman" w:hAnsi="Times New Roman" w:cs="Times New Roman"/>
                      <w:color w:val="auto"/>
                      <w:sz w:val="21"/>
                      <w:szCs w:val="21"/>
                      <w:u w:val="none"/>
                    </w:rPr>
                    <w:sym w:font="Wingdings 2" w:char="00A3"/>
                  </w:r>
                </w:p>
              </w:tc>
              <w:tc>
                <w:tcPr>
                  <w:tcW w:w="3236"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主管部门发布的数据</w:t>
                  </w:r>
                  <w:r>
                    <w:rPr>
                      <w:rFonts w:hint="default" w:ascii="Times New Roman" w:hAnsi="Times New Roman" w:cs="Times New Roman"/>
                      <w:color w:val="auto"/>
                      <w:sz w:val="21"/>
                      <w:szCs w:val="21"/>
                      <w:u w:val="none"/>
                    </w:rPr>
                    <w:sym w:font="Wingdings 2" w:char="0052"/>
                  </w:r>
                </w:p>
              </w:tc>
              <w:tc>
                <w:tcPr>
                  <w:tcW w:w="131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现状补充监测</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现状评价</w:t>
                  </w:r>
                </w:p>
              </w:tc>
              <w:tc>
                <w:tcPr>
                  <w:tcW w:w="4266" w:type="dxa"/>
                  <w:gridSpan w:val="1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达标区□</w:t>
                  </w:r>
                </w:p>
              </w:tc>
              <w:tc>
                <w:tcPr>
                  <w:tcW w:w="2833"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不达标区</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污染源调查</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调查内容</w:t>
                  </w:r>
                </w:p>
              </w:tc>
              <w:tc>
                <w:tcPr>
                  <w:tcW w:w="1895"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本项目正常排放源  </w:t>
                  </w:r>
                  <w:r>
                    <w:rPr>
                      <w:rFonts w:hint="default" w:ascii="Times New Roman" w:hAnsi="Times New Roman" w:cs="Times New Roman"/>
                      <w:color w:val="auto"/>
                      <w:sz w:val="21"/>
                      <w:szCs w:val="21"/>
                      <w:u w:val="none"/>
                    </w:rPr>
                    <w:sym w:font="Wingdings 2" w:char="0052"/>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本项目非正常排放源</w:t>
                  </w:r>
                  <w:r>
                    <w:rPr>
                      <w:rFonts w:hint="default" w:ascii="Times New Roman" w:hAnsi="Times New Roman" w:cs="Times New Roman"/>
                      <w:color w:val="auto"/>
                      <w:sz w:val="21"/>
                      <w:szCs w:val="21"/>
                      <w:u w:val="none"/>
                    </w:rPr>
                    <w:sym w:font="Wingdings 2" w:char="00A3"/>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现有污染源        □</w:t>
                  </w:r>
                </w:p>
              </w:tc>
              <w:tc>
                <w:tcPr>
                  <w:tcW w:w="2371"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拟替代的污染源□</w:t>
                  </w:r>
                </w:p>
              </w:tc>
              <w:tc>
                <w:tcPr>
                  <w:tcW w:w="2052"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其他在建、拟建项目污染源□</w:t>
                  </w:r>
                </w:p>
              </w:tc>
              <w:tc>
                <w:tcPr>
                  <w:tcW w:w="781"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区域污染源</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大气环境影响预测与评价</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预测模型</w:t>
                  </w:r>
                </w:p>
              </w:tc>
              <w:tc>
                <w:tcPr>
                  <w:tcW w:w="12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AERMOD</w:t>
                  </w:r>
                  <w:r>
                    <w:rPr>
                      <w:rFonts w:hint="default" w:ascii="Times New Roman" w:hAnsi="Times New Roman" w:cs="Times New Roman"/>
                      <w:color w:val="auto"/>
                      <w:sz w:val="21"/>
                      <w:szCs w:val="21"/>
                      <w:u w:val="none"/>
                    </w:rPr>
                    <w:sym w:font="Wingdings 2" w:char="0052"/>
                  </w:r>
                </w:p>
              </w:tc>
              <w:tc>
                <w:tcPr>
                  <w:tcW w:w="881"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ADMS□</w:t>
                  </w:r>
                </w:p>
              </w:tc>
              <w:tc>
                <w:tcPr>
                  <w:tcW w:w="1461"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AUSTAL2000□</w:t>
                  </w:r>
                </w:p>
              </w:tc>
              <w:tc>
                <w:tcPr>
                  <w:tcW w:w="1433"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EDMS/AEDT□</w:t>
                  </w:r>
                </w:p>
              </w:tc>
              <w:tc>
                <w:tcPr>
                  <w:tcW w:w="1173"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CALPUFF□</w:t>
                  </w:r>
                </w:p>
              </w:tc>
              <w:tc>
                <w:tcPr>
                  <w:tcW w:w="51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网格模型□</w:t>
                  </w:r>
                </w:p>
              </w:tc>
              <w:tc>
                <w:tcPr>
                  <w:tcW w:w="41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其他</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预测范围</w:t>
                  </w:r>
                </w:p>
              </w:tc>
              <w:tc>
                <w:tcPr>
                  <w:tcW w:w="2587"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边长≥50km □</w:t>
                  </w:r>
                </w:p>
              </w:tc>
              <w:tc>
                <w:tcPr>
                  <w:tcW w:w="2555"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边长5～50km □</w:t>
                  </w:r>
                </w:p>
              </w:tc>
              <w:tc>
                <w:tcPr>
                  <w:tcW w:w="1957"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边长=5km </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预测因子</w:t>
                  </w:r>
                </w:p>
              </w:tc>
              <w:tc>
                <w:tcPr>
                  <w:tcW w:w="3852" w:type="dxa"/>
                  <w:gridSpan w:val="11"/>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预测因子（</w:t>
                  </w:r>
                  <w:r>
                    <w:rPr>
                      <w:rFonts w:hint="eastAsia" w:cs="Times New Roman"/>
                      <w:color w:val="auto"/>
                      <w:sz w:val="21"/>
                      <w:szCs w:val="21"/>
                      <w:u w:val="none"/>
                      <w:lang w:val="en-US" w:eastAsia="zh-CN"/>
                    </w:rPr>
                    <w:t>PM</w:t>
                  </w:r>
                  <w:r>
                    <w:rPr>
                      <w:rFonts w:hint="eastAsia" w:cs="Times New Roman"/>
                      <w:color w:val="auto"/>
                      <w:sz w:val="21"/>
                      <w:szCs w:val="21"/>
                      <w:u w:val="none"/>
                      <w:vertAlign w:val="subscript"/>
                      <w:lang w:val="en-US" w:eastAsia="zh-CN"/>
                    </w:rPr>
                    <w:t>10</w:t>
                  </w:r>
                  <w:r>
                    <w:rPr>
                      <w:rFonts w:hint="eastAsia" w:cs="Times New Roman"/>
                      <w:color w:val="auto"/>
                      <w:sz w:val="21"/>
                      <w:szCs w:val="21"/>
                      <w:u w:val="none"/>
                      <w:vertAlign w:val="baseline"/>
                      <w:lang w:val="en-US" w:eastAsia="zh-CN"/>
                    </w:rPr>
                    <w:t>、VOCs</w:t>
                  </w:r>
                  <w:r>
                    <w:rPr>
                      <w:rFonts w:hint="default" w:ascii="Times New Roman" w:hAnsi="Times New Roman" w:cs="Times New Roman"/>
                      <w:color w:val="auto"/>
                      <w:sz w:val="21"/>
                      <w:szCs w:val="21"/>
                      <w:u w:val="none"/>
                    </w:rPr>
                    <w:t>）</w:t>
                  </w:r>
                </w:p>
              </w:tc>
              <w:tc>
                <w:tcPr>
                  <w:tcW w:w="3247"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p>
              </w:tc>
              <w:tc>
                <w:tcPr>
                  <w:tcW w:w="3852" w:type="dxa"/>
                  <w:gridSpan w:val="11"/>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3247"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不包括二次PM</w:t>
                  </w:r>
                  <w:r>
                    <w:rPr>
                      <w:rFonts w:hint="default" w:ascii="Times New Roman" w:hAnsi="Times New Roman" w:cs="Times New Roman"/>
                      <w:color w:val="auto"/>
                      <w:sz w:val="21"/>
                      <w:szCs w:val="21"/>
                      <w:u w:val="none"/>
                      <w:vertAlign w:val="subscript"/>
                    </w:rPr>
                    <w:t>2.5</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正常排放短期浓度贡献值</w:t>
                  </w:r>
                </w:p>
              </w:tc>
              <w:tc>
                <w:tcPr>
                  <w:tcW w:w="3852"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最大占标率≤100%</w:t>
                  </w:r>
                  <w:r>
                    <w:rPr>
                      <w:rFonts w:hint="default" w:ascii="Times New Roman" w:hAnsi="Times New Roman" w:cs="Times New Roman"/>
                      <w:color w:val="auto"/>
                      <w:sz w:val="21"/>
                      <w:szCs w:val="21"/>
                      <w:u w:val="none"/>
                    </w:rPr>
                    <w:sym w:font="Wingdings 2" w:char="0052"/>
                  </w:r>
                </w:p>
              </w:tc>
              <w:tc>
                <w:tcPr>
                  <w:tcW w:w="3247"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正常排放年均浓度贡献值</w:t>
                  </w:r>
                </w:p>
              </w:tc>
              <w:tc>
                <w:tcPr>
                  <w:tcW w:w="137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一类区</w:t>
                  </w:r>
                </w:p>
              </w:tc>
              <w:tc>
                <w:tcPr>
                  <w:tcW w:w="3134"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最大占标率≤10%□</w:t>
                  </w:r>
                </w:p>
              </w:tc>
              <w:tc>
                <w:tcPr>
                  <w:tcW w:w="2589"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p>
              </w:tc>
              <w:tc>
                <w:tcPr>
                  <w:tcW w:w="137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二类区</w:t>
                  </w:r>
                </w:p>
              </w:tc>
              <w:tc>
                <w:tcPr>
                  <w:tcW w:w="3134"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最大占标率≤30%</w:t>
                  </w:r>
                  <w:r>
                    <w:rPr>
                      <w:rFonts w:hint="default" w:ascii="Times New Roman" w:hAnsi="Times New Roman" w:cs="Times New Roman"/>
                      <w:color w:val="auto"/>
                      <w:sz w:val="21"/>
                      <w:szCs w:val="21"/>
                      <w:u w:val="none"/>
                    </w:rPr>
                    <w:sym w:font="Wingdings 2" w:char="0052"/>
                  </w:r>
                </w:p>
              </w:tc>
              <w:tc>
                <w:tcPr>
                  <w:tcW w:w="2589"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本项目</w:t>
                  </w:r>
                  <w:r>
                    <w:rPr>
                      <w:rFonts w:hint="default" w:ascii="Times New Roman" w:hAnsi="Times New Roman" w:cs="Times New Roman"/>
                      <w:color w:val="auto"/>
                      <w:sz w:val="21"/>
                      <w:szCs w:val="21"/>
                      <w:u w:val="none"/>
                    </w:rPr>
                    <w:t>最大占标率&gt;30%□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非正常排放1h浓度贡献值</w:t>
                  </w:r>
                </w:p>
              </w:tc>
              <w:tc>
                <w:tcPr>
                  <w:tcW w:w="2587"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非正常持续时长（</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）h</w:t>
                  </w:r>
                </w:p>
              </w:tc>
              <w:tc>
                <w:tcPr>
                  <w:tcW w:w="2555"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非正常</w:t>
                  </w:r>
                  <w:r>
                    <w:rPr>
                      <w:rFonts w:hint="default" w:ascii="Times New Roman" w:hAnsi="Times New Roman" w:cs="Times New Roman"/>
                      <w:color w:val="auto"/>
                      <w:sz w:val="21"/>
                      <w:szCs w:val="21"/>
                      <w:u w:val="none"/>
                    </w:rPr>
                    <w:t>占标率≤100%</w:t>
                  </w:r>
                  <w:r>
                    <w:rPr>
                      <w:rFonts w:hint="default" w:ascii="Times New Roman" w:hAnsi="Times New Roman" w:cs="Times New Roman"/>
                      <w:color w:val="auto"/>
                      <w:sz w:val="21"/>
                      <w:szCs w:val="21"/>
                      <w:u w:val="none"/>
                    </w:rPr>
                    <w:sym w:font="Wingdings 2" w:char="00A3"/>
                  </w:r>
                </w:p>
              </w:tc>
              <w:tc>
                <w:tcPr>
                  <w:tcW w:w="1957"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非正常</w:t>
                  </w:r>
                  <w:r>
                    <w:rPr>
                      <w:rFonts w:hint="default" w:ascii="Times New Roman" w:hAnsi="Times New Roman" w:cs="Times New Roman"/>
                      <w:color w:val="auto"/>
                      <w:sz w:val="21"/>
                      <w:szCs w:val="21"/>
                      <w:u w:val="none"/>
                    </w:rPr>
                    <w:t>占标率&gt;100%</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保证率日平均浓度和年平均浓度叠加值</w:t>
                  </w:r>
                </w:p>
              </w:tc>
              <w:tc>
                <w:tcPr>
                  <w:tcW w:w="3852"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叠加</w:t>
                  </w:r>
                  <w:r>
                    <w:rPr>
                      <w:rFonts w:hint="default" w:ascii="Times New Roman" w:hAnsi="Times New Roman" w:cs="Times New Roman"/>
                      <w:color w:val="auto"/>
                      <w:sz w:val="21"/>
                      <w:szCs w:val="21"/>
                      <w:u w:val="none"/>
                    </w:rPr>
                    <w:t xml:space="preserve">达标 </w:t>
                  </w:r>
                  <w:r>
                    <w:rPr>
                      <w:rFonts w:hint="default" w:ascii="Times New Roman" w:hAnsi="Times New Roman" w:cs="Times New Roman"/>
                      <w:color w:val="auto"/>
                      <w:sz w:val="21"/>
                      <w:szCs w:val="21"/>
                      <w:u w:val="none"/>
                    </w:rPr>
                    <w:sym w:font="Wingdings 2" w:char="0052"/>
                  </w:r>
                </w:p>
              </w:tc>
              <w:tc>
                <w:tcPr>
                  <w:tcW w:w="3247"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w:t>
                  </w:r>
                  <w:r>
                    <w:rPr>
                      <w:rFonts w:hint="default" w:ascii="Times New Roman" w:hAnsi="Times New Roman" w:cs="Times New Roman"/>
                      <w:color w:val="auto"/>
                      <w:sz w:val="21"/>
                      <w:szCs w:val="21"/>
                      <w:u w:val="none"/>
                      <w:vertAlign w:val="subscript"/>
                    </w:rPr>
                    <w:t>叠加</w:t>
                  </w:r>
                  <w:r>
                    <w:rPr>
                      <w:rFonts w:hint="default" w:ascii="Times New Roman" w:hAnsi="Times New Roman" w:cs="Times New Roman"/>
                      <w:color w:val="auto"/>
                      <w:sz w:val="21"/>
                      <w:szCs w:val="21"/>
                      <w:u w:val="none"/>
                    </w:rPr>
                    <w:t xml:space="preserve">不达标 </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区域环境质量的整体变化情况</w:t>
                  </w:r>
                </w:p>
              </w:tc>
              <w:tc>
                <w:tcPr>
                  <w:tcW w:w="3852" w:type="dxa"/>
                  <w:gridSpan w:val="1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k≤-20% </w:t>
                  </w:r>
                  <w:r>
                    <w:rPr>
                      <w:rFonts w:hint="default" w:ascii="Times New Roman" w:hAnsi="Times New Roman" w:cs="Times New Roman"/>
                      <w:color w:val="auto"/>
                      <w:sz w:val="21"/>
                      <w:szCs w:val="21"/>
                      <w:u w:val="none"/>
                    </w:rPr>
                    <w:sym w:font="Wingdings 2" w:char="00A3"/>
                  </w:r>
                </w:p>
              </w:tc>
              <w:tc>
                <w:tcPr>
                  <w:tcW w:w="3247" w:type="dxa"/>
                  <w:gridSpan w:val="1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k&gt;-20% </w:t>
                  </w:r>
                  <w:r>
                    <w:rPr>
                      <w:rFonts w:hint="default" w:ascii="Times New Roman" w:hAnsi="Times New Roman" w:cs="Times New Roman"/>
                      <w:color w:val="auto"/>
                      <w:sz w:val="21"/>
                      <w:szCs w:val="21"/>
                      <w:u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环境监测计划</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污染源监测</w:t>
                  </w:r>
                </w:p>
              </w:tc>
              <w:tc>
                <w:tcPr>
                  <w:tcW w:w="2887"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监测因子：（</w:t>
                  </w:r>
                  <w:r>
                    <w:rPr>
                      <w:rFonts w:hint="eastAsia" w:cs="Times New Roman"/>
                      <w:color w:val="auto"/>
                      <w:sz w:val="21"/>
                      <w:szCs w:val="21"/>
                      <w:u w:val="none"/>
                      <w:lang w:val="en-US" w:eastAsia="zh-CN"/>
                    </w:rPr>
                    <w:t>PM</w:t>
                  </w:r>
                  <w:r>
                    <w:rPr>
                      <w:rFonts w:hint="eastAsia" w:cs="Times New Roman"/>
                      <w:color w:val="auto"/>
                      <w:sz w:val="21"/>
                      <w:szCs w:val="21"/>
                      <w:u w:val="none"/>
                      <w:vertAlign w:val="subscript"/>
                      <w:lang w:val="en-US" w:eastAsia="zh-CN"/>
                    </w:rPr>
                    <w:t>10</w:t>
                  </w:r>
                  <w:r>
                    <w:rPr>
                      <w:rFonts w:hint="eastAsia" w:cs="Times New Roman"/>
                      <w:color w:val="auto"/>
                      <w:sz w:val="21"/>
                      <w:szCs w:val="21"/>
                      <w:u w:val="none"/>
                      <w:vertAlign w:val="baseline"/>
                      <w:lang w:val="en-US" w:eastAsia="zh-CN"/>
                    </w:rPr>
                    <w:t>、VOCs</w:t>
                  </w:r>
                  <w:r>
                    <w:rPr>
                      <w:rFonts w:hint="default" w:ascii="Times New Roman" w:hAnsi="Times New Roman" w:cs="Times New Roman"/>
                      <w:color w:val="auto"/>
                      <w:sz w:val="21"/>
                      <w:szCs w:val="21"/>
                      <w:u w:val="none"/>
                    </w:rPr>
                    <w:t>）</w:t>
                  </w:r>
                </w:p>
              </w:tc>
              <w:tc>
                <w:tcPr>
                  <w:tcW w:w="2894"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有组织废气监测 </w:t>
                  </w:r>
                  <w:r>
                    <w:rPr>
                      <w:rFonts w:hint="default" w:ascii="Times New Roman" w:hAnsi="Times New Roman" w:cs="Times New Roman"/>
                      <w:color w:val="auto"/>
                      <w:sz w:val="21"/>
                      <w:szCs w:val="21"/>
                      <w:u w:val="none"/>
                    </w:rPr>
                    <w:sym w:font="Wingdings 2" w:char="0052"/>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无组织废气监测 </w:t>
                  </w:r>
                  <w:r>
                    <w:rPr>
                      <w:rFonts w:hint="default" w:ascii="Times New Roman" w:hAnsi="Times New Roman" w:cs="Times New Roman"/>
                      <w:color w:val="auto"/>
                      <w:sz w:val="21"/>
                      <w:szCs w:val="21"/>
                      <w:u w:val="none"/>
                    </w:rPr>
                    <w:sym w:font="Wingdings 2" w:char="0052"/>
                  </w:r>
                </w:p>
              </w:tc>
              <w:tc>
                <w:tcPr>
                  <w:tcW w:w="131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环境质量监测</w:t>
                  </w:r>
                </w:p>
              </w:tc>
              <w:tc>
                <w:tcPr>
                  <w:tcW w:w="2887" w:type="dxa"/>
                  <w:gridSpan w:val="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监测因子（</w:t>
                  </w:r>
                  <w:r>
                    <w:rPr>
                      <w:rFonts w:hint="default"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rPr>
                    <w:t>）</w:t>
                  </w:r>
                </w:p>
              </w:tc>
              <w:tc>
                <w:tcPr>
                  <w:tcW w:w="2894"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监测点位数（</w:t>
                  </w:r>
                  <w:r>
                    <w:rPr>
                      <w:rFonts w:hint="default" w:ascii="Times New Roman" w:hAnsi="Times New Roman" w:cs="Times New Roman"/>
                      <w:color w:val="auto"/>
                      <w:sz w:val="21"/>
                      <w:szCs w:val="21"/>
                      <w:u w:val="none"/>
                      <w:lang w:val="en-US" w:eastAsia="zh-CN"/>
                    </w:rPr>
                    <w:t>/</w:t>
                  </w:r>
                  <w:r>
                    <w:rPr>
                      <w:rFonts w:hint="default" w:ascii="Times New Roman" w:hAnsi="Times New Roman" w:cs="Times New Roman"/>
                      <w:color w:val="auto"/>
                      <w:sz w:val="21"/>
                      <w:szCs w:val="21"/>
                      <w:u w:val="none"/>
                    </w:rPr>
                    <w:t>）</w:t>
                  </w:r>
                </w:p>
              </w:tc>
              <w:tc>
                <w:tcPr>
                  <w:tcW w:w="131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无检测 </w:t>
                  </w:r>
                  <w:r>
                    <w:rPr>
                      <w:rFonts w:hint="default" w:ascii="Times New Roman" w:hAnsi="Times New Roman" w:cs="Times New Roman"/>
                      <w:color w:val="auto"/>
                      <w:sz w:val="21"/>
                      <w:szCs w:val="21"/>
                      <w:u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评价结论</w:t>
                  </w: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环境影响</w:t>
                  </w:r>
                </w:p>
              </w:tc>
              <w:tc>
                <w:tcPr>
                  <w:tcW w:w="7099"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可以接受</w:t>
                  </w:r>
                  <w:r>
                    <w:rPr>
                      <w:rFonts w:hint="default" w:ascii="Times New Roman" w:hAnsi="Times New Roman" w:cs="Times New Roman"/>
                      <w:color w:val="auto"/>
                      <w:sz w:val="21"/>
                      <w:szCs w:val="21"/>
                      <w:u w:val="none"/>
                    </w:rPr>
                    <w:sym w:font="Wingdings 2" w:char="0052"/>
                  </w:r>
                  <w:r>
                    <w:rPr>
                      <w:rFonts w:hint="default" w:ascii="Times New Roman" w:hAnsi="Times New Roman" w:cs="Times New Roman"/>
                      <w:color w:val="auto"/>
                      <w:sz w:val="21"/>
                      <w:szCs w:val="21"/>
                      <w:u w:val="none"/>
                    </w:rPr>
                    <w:t xml:space="preserve">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大气环境防护距离</w:t>
                  </w:r>
                </w:p>
              </w:tc>
              <w:tc>
                <w:tcPr>
                  <w:tcW w:w="7099" w:type="dxa"/>
                  <w:gridSpan w:val="21"/>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 xml:space="preserve">距（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 xml:space="preserve">    ）厂界最远（     </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5"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21"/>
                      <w:szCs w:val="21"/>
                      <w:u w:val="none"/>
                    </w:rPr>
                  </w:pPr>
                </w:p>
              </w:tc>
              <w:tc>
                <w:tcPr>
                  <w:tcW w:w="9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污染源年排放量</w:t>
                  </w:r>
                </w:p>
              </w:tc>
              <w:tc>
                <w:tcPr>
                  <w:tcW w:w="1960"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SO</w:t>
                  </w:r>
                  <w:r>
                    <w:rPr>
                      <w:rFonts w:hint="default" w:ascii="Times New Roman" w:hAnsi="Times New Roman" w:cs="Times New Roman"/>
                      <w:color w:val="auto"/>
                      <w:sz w:val="21"/>
                      <w:szCs w:val="21"/>
                      <w:u w:val="none"/>
                      <w:vertAlign w:val="subscript"/>
                    </w:rPr>
                    <w:t>2</w:t>
                  </w:r>
                  <w:r>
                    <w:rPr>
                      <w:rFonts w:hint="default" w:ascii="Times New Roman" w:hAnsi="Times New Roman" w:cs="Times New Roman"/>
                      <w:color w:val="auto"/>
                      <w:sz w:val="21"/>
                      <w:szCs w:val="21"/>
                      <w:u w:val="none"/>
                    </w:rPr>
                    <w:t>:（</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）t/a</w:t>
                  </w:r>
                </w:p>
              </w:tc>
              <w:tc>
                <w:tcPr>
                  <w:tcW w:w="1892"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x</w:t>
                  </w:r>
                  <w:r>
                    <w:rPr>
                      <w:rFonts w:hint="default" w:ascii="Times New Roman" w:hAnsi="Times New Roman" w:cs="Times New Roman"/>
                      <w:color w:val="auto"/>
                      <w:sz w:val="21"/>
                      <w:szCs w:val="21"/>
                      <w:u w:val="none"/>
                    </w:rPr>
                    <w:t>:（</w:t>
                  </w:r>
                  <w:r>
                    <w:rPr>
                      <w:rFonts w:hint="eastAsia" w:cs="Times New Roman"/>
                      <w:color w:val="auto"/>
                      <w:sz w:val="21"/>
                      <w:szCs w:val="21"/>
                      <w:u w:val="none"/>
                      <w:lang w:val="en-US" w:eastAsia="zh-CN"/>
                    </w:rPr>
                    <w:t>/</w:t>
                  </w:r>
                  <w:r>
                    <w:rPr>
                      <w:rFonts w:hint="default" w:ascii="Times New Roman" w:hAnsi="Times New Roman" w:cs="Times New Roman"/>
                      <w:color w:val="auto"/>
                      <w:sz w:val="21"/>
                      <w:szCs w:val="21"/>
                      <w:u w:val="none"/>
                    </w:rPr>
                    <w:t>）t/a</w:t>
                  </w:r>
                </w:p>
              </w:tc>
              <w:tc>
                <w:tcPr>
                  <w:tcW w:w="1958"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颗粒物:（</w:t>
                  </w:r>
                  <w:r>
                    <w:rPr>
                      <w:rFonts w:hint="eastAsia" w:ascii="Times New Roman" w:hAnsi="Times New Roman" w:cs="Times New Roman"/>
                      <w:color w:val="auto"/>
                      <w:sz w:val="21"/>
                      <w:szCs w:val="21"/>
                      <w:u w:val="none"/>
                      <w:lang w:val="en-US" w:eastAsia="zh-CN"/>
                    </w:rPr>
                    <w:t>无组织</w:t>
                  </w:r>
                  <w:r>
                    <w:rPr>
                      <w:rFonts w:hint="eastAsia" w:cs="Times New Roman"/>
                      <w:color w:val="auto"/>
                      <w:sz w:val="21"/>
                      <w:szCs w:val="21"/>
                      <w:u w:val="none"/>
                      <w:lang w:val="en-US" w:eastAsia="zh-CN"/>
                    </w:rPr>
                    <w:t>0.155</w:t>
                  </w:r>
                  <w:r>
                    <w:rPr>
                      <w:rFonts w:hint="default" w:ascii="Times New Roman" w:hAnsi="Times New Roman" w:cs="Times New Roman"/>
                      <w:color w:val="auto"/>
                      <w:sz w:val="21"/>
                      <w:szCs w:val="21"/>
                      <w:u w:val="none"/>
                    </w:rPr>
                    <w:t>）t/a</w:t>
                  </w:r>
                  <w:r>
                    <w:rPr>
                      <w:rFonts w:hint="eastAsia"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rPr>
                    <w:t>（</w:t>
                  </w:r>
                  <w:r>
                    <w:rPr>
                      <w:rFonts w:hint="eastAsia" w:ascii="Times New Roman" w:hAnsi="Times New Roman" w:cs="Times New Roman"/>
                      <w:color w:val="auto"/>
                      <w:sz w:val="21"/>
                      <w:szCs w:val="21"/>
                      <w:u w:val="none"/>
                      <w:lang w:val="en-US" w:eastAsia="zh-CN"/>
                    </w:rPr>
                    <w:t>有组织</w:t>
                  </w: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0.07</w:t>
                  </w:r>
                  <w:r>
                    <w:rPr>
                      <w:rFonts w:hint="default" w:ascii="Times New Roman" w:hAnsi="Times New Roman" w:cs="Times New Roman"/>
                      <w:color w:val="auto"/>
                      <w:sz w:val="21"/>
                      <w:szCs w:val="21"/>
                      <w:u w:val="none"/>
                    </w:rPr>
                    <w:t>）t/a</w:t>
                  </w:r>
                </w:p>
              </w:tc>
              <w:tc>
                <w:tcPr>
                  <w:tcW w:w="128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VOC</w:t>
                  </w:r>
                  <w:r>
                    <w:rPr>
                      <w:rFonts w:hint="default" w:ascii="Times New Roman" w:hAnsi="Times New Roman" w:cs="Times New Roman"/>
                      <w:color w:val="auto"/>
                      <w:sz w:val="21"/>
                      <w:szCs w:val="21"/>
                      <w:u w:val="none"/>
                      <w:vertAlign w:val="subscript"/>
                    </w:rPr>
                    <w:t>S</w:t>
                  </w:r>
                  <w:r>
                    <w:rPr>
                      <w:rFonts w:hint="default" w:ascii="Times New Roman" w:hAnsi="Times New Roman" w:cs="Times New Roman"/>
                      <w:color w:val="auto"/>
                      <w:sz w:val="21"/>
                      <w:szCs w:val="21"/>
                      <w:u w:val="none"/>
                    </w:rPr>
                    <w:t>:（</w:t>
                  </w:r>
                  <w:r>
                    <w:rPr>
                      <w:rFonts w:hint="eastAsia" w:cs="Times New Roman"/>
                      <w:color w:val="auto"/>
                      <w:sz w:val="21"/>
                      <w:szCs w:val="21"/>
                      <w:u w:val="none"/>
                      <w:lang w:val="en-US" w:eastAsia="zh-CN"/>
                    </w:rPr>
                    <w:t>无组织</w:t>
                  </w:r>
                  <w:r>
                    <w:rPr>
                      <w:rFonts w:hint="eastAsia" w:cs="Times New Roman"/>
                      <w:sz w:val="21"/>
                      <w:szCs w:val="21"/>
                      <w:lang w:val="en-US" w:eastAsia="zh-CN"/>
                    </w:rPr>
                    <w:t>0.045</w:t>
                  </w:r>
                  <w:r>
                    <w:rPr>
                      <w:rFonts w:hint="default" w:ascii="Times New Roman" w:hAnsi="Times New Roman" w:cs="Times New Roman"/>
                      <w:color w:val="auto"/>
                      <w:sz w:val="21"/>
                      <w:szCs w:val="21"/>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89" w:type="dxa"/>
                  <w:gridSpan w:val="2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注:“□”为勾选项，填“√” ；“（   ）”为内容填写项</w:t>
                  </w:r>
                </w:p>
              </w:tc>
            </w:tr>
          </w:tbl>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2、水环境影响分析</w:t>
            </w:r>
          </w:p>
          <w:p>
            <w:pPr>
              <w:spacing w:line="360" w:lineRule="auto"/>
              <w:ind w:firstLine="480" w:firstLineChars="200"/>
              <w:rPr>
                <w:rFonts w:hint="eastAsia" w:ascii="Times New Roman" w:hAnsi="Times New Roman" w:eastAsia="宋体" w:cs="Times New Roman"/>
                <w:sz w:val="24"/>
                <w:u w:val="none"/>
                <w:lang w:eastAsia="zh-CN"/>
              </w:rPr>
            </w:pPr>
            <w:r>
              <w:rPr>
                <w:rFonts w:hint="default" w:ascii="Times New Roman" w:hAnsi="Times New Roman" w:cs="Times New Roman"/>
                <w:sz w:val="24"/>
                <w:u w:val="none"/>
              </w:rPr>
              <w:t>本项目营运期废水主要为员工生活污水</w:t>
            </w:r>
            <w:r>
              <w:rPr>
                <w:rFonts w:hint="eastAsia" w:cs="Times New Roman"/>
                <w:sz w:val="24"/>
                <w:u w:val="none"/>
                <w:lang w:eastAsia="zh-CN"/>
              </w:rPr>
              <w:t>。</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sz w:val="24"/>
              </w:rPr>
              <w:t>本项目共有员工</w:t>
            </w:r>
            <w:r>
              <w:rPr>
                <w:rFonts w:hint="eastAsia" w:cs="Times New Roman"/>
                <w:sz w:val="24"/>
                <w:lang w:val="en-US" w:eastAsia="zh-CN"/>
              </w:rPr>
              <w:t>58</w:t>
            </w:r>
            <w:r>
              <w:rPr>
                <w:rFonts w:hint="default" w:ascii="Times New Roman" w:hAnsi="Times New Roman" w:cs="Times New Roman"/>
                <w:sz w:val="24"/>
              </w:rPr>
              <w:t>人，生活污水产生量为</w:t>
            </w:r>
            <w:r>
              <w:rPr>
                <w:rFonts w:hint="eastAsia" w:cs="Times New Roman"/>
                <w:sz w:val="24"/>
                <w:lang w:val="en-US" w:eastAsia="zh-CN"/>
              </w:rPr>
              <w:t>626</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/a。本项目建成后，</w:t>
            </w:r>
            <w:r>
              <w:rPr>
                <w:rFonts w:hint="default" w:ascii="Times New Roman" w:hAnsi="Times New Roman" w:cs="Times New Roman"/>
                <w:bCs/>
                <w:sz w:val="24"/>
              </w:rPr>
              <w:t>生活污水</w:t>
            </w:r>
            <w:r>
              <w:rPr>
                <w:rFonts w:hint="eastAsia" w:cs="Times New Roman"/>
                <w:bCs/>
                <w:sz w:val="24"/>
                <w:lang w:val="en-US" w:eastAsia="zh-CN"/>
              </w:rPr>
              <w:t>经化粪池处理后排入</w:t>
            </w:r>
            <w:r>
              <w:rPr>
                <w:rFonts w:hint="default" w:ascii="Times New Roman" w:hAnsi="Times New Roman" w:cs="Times New Roman"/>
                <w:bCs/>
                <w:sz w:val="24"/>
              </w:rPr>
              <w:t>园区市政排污管网排往松木污水处理厂处理。达到《城镇污水处理厂污染物排放标准》GB18918-2002 中的一级B标准（</w:t>
            </w:r>
            <w:r>
              <w:rPr>
                <w:rFonts w:hint="default" w:ascii="Times New Roman" w:hAnsi="Times New Roman" w:cs="Times New Roman"/>
                <w:sz w:val="24"/>
              </w:rPr>
              <w:t>COD</w:t>
            </w:r>
            <w:r>
              <w:rPr>
                <w:rFonts w:hint="default" w:ascii="Times New Roman" w:hAnsi="Times New Roman" w:cs="Times New Roman"/>
                <w:sz w:val="24"/>
                <w:vertAlign w:val="subscript"/>
              </w:rPr>
              <w:t>Cr</w:t>
            </w:r>
            <w:r>
              <w:rPr>
                <w:rFonts w:hint="default" w:ascii="Times New Roman" w:hAnsi="Times New Roman" w:cs="Times New Roman"/>
                <w:sz w:val="24"/>
              </w:rPr>
              <w:t xml:space="preserve"> 60mg/L、氨氮15 mg/L</w:t>
            </w:r>
            <w:r>
              <w:rPr>
                <w:rFonts w:hint="default" w:ascii="Times New Roman" w:hAnsi="Times New Roman" w:cs="Times New Roman"/>
                <w:bCs/>
                <w:sz w:val="24"/>
              </w:rPr>
              <w:t>）后外排湘江</w:t>
            </w:r>
            <w:r>
              <w:rPr>
                <w:rFonts w:hint="eastAsia" w:cs="Times New Roman"/>
                <w:bCs/>
                <w:sz w:val="24"/>
                <w:lang w:eastAsia="zh-CN"/>
              </w:rPr>
              <w:t>，</w:t>
            </w:r>
            <w:r>
              <w:rPr>
                <w:rFonts w:hint="eastAsia" w:cs="Times New Roman"/>
                <w:bCs/>
                <w:sz w:val="24"/>
                <w:lang w:val="en-US" w:eastAsia="zh-CN"/>
              </w:rPr>
              <w:t>本项目生活污水为间接排水，因此地表水环境影响评价等级为三级B</w:t>
            </w:r>
            <w:r>
              <w:rPr>
                <w:rFonts w:hint="default" w:ascii="Times New Roman" w:hAnsi="Times New Roman" w:cs="Times New Roman"/>
                <w:bCs/>
                <w:sz w:val="24"/>
              </w:rPr>
              <w:t>。</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因此，只要建设单位积极落实相关废水处理设施，本项目产生的废水经处理之后能够达标排放，对项目所在区域水体环境影响较小。</w:t>
            </w:r>
          </w:p>
          <w:p>
            <w:pPr>
              <w:keepNext w:val="0"/>
              <w:keepLines w:val="0"/>
              <w:pageBreakBefore w:val="0"/>
              <w:widowControl/>
              <w:tabs>
                <w:tab w:val="left" w:pos="1021"/>
              </w:tabs>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表7</w:t>
            </w:r>
            <w:r>
              <w:rPr>
                <w:rFonts w:hint="eastAsia" w:ascii="Times New Roman" w:hAnsi="Times New Roman" w:cs="Times New Roman"/>
                <w:b/>
                <w:bCs/>
                <w:color w:val="auto"/>
                <w:kern w:val="0"/>
                <w:sz w:val="21"/>
                <w:szCs w:val="21"/>
                <w:highlight w:val="none"/>
                <w:lang w:val="en-US" w:eastAsia="zh-CN" w:bidi="ar-SA"/>
              </w:rPr>
              <w:t>-</w:t>
            </w:r>
            <w:r>
              <w:rPr>
                <w:rFonts w:hint="eastAsia" w:cs="Times New Roman"/>
                <w:b/>
                <w:bCs/>
                <w:color w:val="auto"/>
                <w:kern w:val="0"/>
                <w:sz w:val="21"/>
                <w:szCs w:val="21"/>
                <w:highlight w:val="none"/>
                <w:lang w:val="en-US" w:eastAsia="zh-CN" w:bidi="ar-SA"/>
              </w:rPr>
              <w:t>10</w:t>
            </w:r>
            <w:r>
              <w:rPr>
                <w:rFonts w:hint="default" w:ascii="Times New Roman" w:hAnsi="Times New Roman" w:cs="Times New Roman"/>
                <w:b/>
                <w:bCs/>
                <w:color w:val="auto"/>
                <w:kern w:val="0"/>
                <w:sz w:val="21"/>
                <w:szCs w:val="21"/>
                <w:highlight w:val="none"/>
                <w:lang w:val="en-US" w:eastAsia="zh-CN" w:bidi="ar-SA"/>
              </w:rPr>
              <w:t xml:space="preserve"> 地表水环境影响评价自查表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605"/>
              <w:gridCol w:w="1240"/>
              <w:gridCol w:w="305"/>
              <w:gridCol w:w="517"/>
              <w:gridCol w:w="418"/>
              <w:gridCol w:w="620"/>
              <w:gridCol w:w="620"/>
              <w:gridCol w:w="219"/>
              <w:gridCol w:w="1034"/>
              <w:gridCol w:w="95"/>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工作内容</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影响识别</w:t>
                  </w: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影响类型</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水污染影响型 ☑；水文要素影响型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水环境保护目标</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饮用水水源保护区 □；饮用水取水 □；涉水的自然保护区 □；重要湿地 □；重点保护与珍稀水生生物的栖息地 □；重要水生生物的自然产卵场及索饵场、越冬场及洄游通道、天然渔场等渔业水体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；涉水的风景名胜区 □；其他 </w:t>
                  </w:r>
                  <w:r>
                    <w:rPr>
                      <w:rFonts w:hint="eastAsia"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影响途径</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水污染影响型</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直接排放 □；间接排放 ☑；其他 □</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影响因子</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持久性污染物 □；有毒有害污染物 □；非持久性污染物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；pH值 □；热污染 □；富营养化 □；其他 □</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水温□；水位（水深） □；流速□；流量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130" w:type="dxa"/>
                  <w:gridSpan w:val="2"/>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评价等级</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水污染影响型</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2130" w:type="dxa"/>
                  <w:gridSpan w:val="2"/>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一级 □；二级 □；三级A □；三级B ☑</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现状调查</w:t>
                  </w: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区域污染源</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调查项目</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598"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已建 </w:t>
                  </w:r>
                  <w:r>
                    <w:rPr>
                      <w:rFonts w:hint="eastAsia"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；在建 □；拟建 □；其他 □</w:t>
                  </w:r>
                </w:p>
              </w:tc>
              <w:tc>
                <w:tcPr>
                  <w:tcW w:w="1598"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拟替代的污染源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排污许可证 □；环评 </w:t>
                  </w:r>
                  <w:r>
                    <w:rPr>
                      <w:rFonts w:hint="eastAsia" w:cs="Times New Roman"/>
                      <w:b w:val="0"/>
                      <w:bCs w:val="0"/>
                      <w:color w:val="auto"/>
                      <w:kern w:val="0"/>
                      <w:sz w:val="21"/>
                      <w:szCs w:val="21"/>
                      <w:highlight w:val="none"/>
                      <w:vertAlign w:val="baseline"/>
                      <w:lang w:val="en-US" w:eastAsia="zh-CN" w:bidi="ar-SA"/>
                    </w:rPr>
                    <w:t>□</w:t>
                  </w:r>
                  <w:r>
                    <w:rPr>
                      <w:rFonts w:hint="default" w:ascii="Times New Roman" w:hAnsi="Times New Roman" w:cs="Times New Roman"/>
                      <w:b w:val="0"/>
                      <w:bCs w:val="0"/>
                      <w:color w:val="auto"/>
                      <w:kern w:val="0"/>
                      <w:sz w:val="21"/>
                      <w:szCs w:val="21"/>
                      <w:highlight w:val="none"/>
                      <w:vertAlign w:val="baseline"/>
                      <w:lang w:val="en-US" w:eastAsia="zh-CN" w:bidi="ar-SA"/>
                    </w:rPr>
                    <w:t xml:space="preserve">；环保验收 □；既有实测 □；现场监测 □；入河排放口数据 □；其他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受影响水体水环境质量</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调查时期</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丰水期 □；平水期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；枯水期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r>
                    <w:rPr>
                      <w:rFonts w:hint="default" w:ascii="Times New Roman" w:hAnsi="Times New Roman" w:cs="Times New Roman"/>
                      <w:b w:val="0"/>
                      <w:bCs w:val="0"/>
                      <w:color w:val="auto"/>
                      <w:kern w:val="0"/>
                      <w:sz w:val="21"/>
                      <w:szCs w:val="21"/>
                      <w:highlight w:val="none"/>
                      <w:vertAlign w:val="baseline"/>
                      <w:lang w:val="en-US" w:eastAsia="zh-CN" w:bidi="ar-SA"/>
                    </w:rPr>
                    <w:t>；冰封期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春季 □；夏季 □；秋季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；冬季 □</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生态环境保护主管部门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区域水资源开发利用状况</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未开发 □；开发量40%以下 □；开发量40%以上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水文情势调查</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调查时期</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丰水期 □；平水期 □；枯水期 □；冰封期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春季 □；夏季 □；秋季 □；冬季 □</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补充监测</w:t>
                  </w: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监测时期</w:t>
                  </w:r>
                </w:p>
              </w:tc>
              <w:tc>
                <w:tcPr>
                  <w:tcW w:w="201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监测因子</w:t>
                  </w:r>
                </w:p>
              </w:tc>
              <w:tc>
                <w:tcPr>
                  <w:tcW w:w="1183"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3196" w:type="dxa"/>
                  <w:gridSpan w:val="5"/>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丰水期 □；平水期 □；枯水期 □；冰封期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春季 □；夏季 □；秋季 □；冬季 □</w:t>
                  </w:r>
                </w:p>
              </w:tc>
              <w:tc>
                <w:tcPr>
                  <w:tcW w:w="201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1183" w:type="dxa"/>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现状评价</w:t>
                  </w: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评价范围</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河流：长度（）km；湖库、河口及近岸海域：面积（）km</w:t>
                  </w:r>
                  <w:r>
                    <w:rPr>
                      <w:rFonts w:hint="default" w:ascii="Times New Roman" w:hAnsi="Times New Roman" w:cs="Times New Roman"/>
                      <w:b w:val="0"/>
                      <w:bCs w:val="0"/>
                      <w:color w:val="auto"/>
                      <w:kern w:val="0"/>
                      <w:sz w:val="21"/>
                      <w:szCs w:val="21"/>
                      <w:highlight w:val="none"/>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评价因子</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（pH、CODCr、SS、NH</w:t>
                  </w:r>
                  <w:r>
                    <w:rPr>
                      <w:rFonts w:hint="default" w:ascii="Times New Roman" w:hAnsi="Times New Roman" w:cs="Times New Roman"/>
                      <w:b w:val="0"/>
                      <w:bCs w:val="0"/>
                      <w:color w:val="auto"/>
                      <w:kern w:val="0"/>
                      <w:sz w:val="21"/>
                      <w:szCs w:val="21"/>
                      <w:highlight w:val="none"/>
                      <w:vertAlign w:val="sub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-N、石油类、挥发酚、氯化物、总磷）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评价标准</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河流、湖库、河口：Ⅰ类 □；Ⅱ类 □；Ⅲ类 ☑；Ⅳ类 □；Ⅴ类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近岸海域：第一类 □；第二类 □；第三类 □；第四类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评价时期</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丰水期 □；平水期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；枯水期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r>
                    <w:rPr>
                      <w:rFonts w:hint="default" w:ascii="Times New Roman" w:hAnsi="Times New Roman" w:cs="Times New Roman"/>
                      <w:b w:val="0"/>
                      <w:bCs w:val="0"/>
                      <w:color w:val="auto"/>
                      <w:kern w:val="0"/>
                      <w:sz w:val="21"/>
                      <w:szCs w:val="21"/>
                      <w:highlight w:val="none"/>
                      <w:vertAlign w:val="baseline"/>
                      <w:lang w:val="en-US" w:eastAsia="zh-CN" w:bidi="ar-SA"/>
                    </w:rPr>
                    <w:t>；冰封期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春季 □；夏季 □；秋季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；冬季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评价结论</w:t>
                  </w:r>
                </w:p>
              </w:tc>
              <w:tc>
                <w:tcPr>
                  <w:tcW w:w="5209" w:type="dxa"/>
                  <w:gridSpan w:val="9"/>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水环境功能区或水功能区、近岸海域环境功能区水质达标状况 □：达标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；不达标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水环境控制单元或断面水质达标状况 □：达标 □；不达标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水环境保护目标质量状况 □：达标 □；不达标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对照断面、控制断面等代表性断面的水质状况 □：达标 □；不达标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底泥污染评价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水资源与开发利用程度及其水文情势评价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水环境质量回顾评价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流域（区域）水资源（包括水能资源）与开发利用总体状况、生态流量管理要求与现状满足程度、建设项目占用水域空间的水流状况与河湖演变状况 □</w:t>
                  </w:r>
                </w:p>
              </w:tc>
              <w:tc>
                <w:tcPr>
                  <w:tcW w:w="1183" w:type="dxa"/>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达标区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不达标区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影响预测</w:t>
                  </w: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预测范围</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河流：长度（）km；湖库、河口及近岸海域：面积（）km</w:t>
                  </w:r>
                  <w:r>
                    <w:rPr>
                      <w:rFonts w:hint="default" w:ascii="Times New Roman" w:hAnsi="Times New Roman" w:cs="Times New Roman"/>
                      <w:b w:val="0"/>
                      <w:bCs w:val="0"/>
                      <w:color w:val="auto"/>
                      <w:kern w:val="0"/>
                      <w:sz w:val="21"/>
                      <w:szCs w:val="21"/>
                      <w:highlight w:val="none"/>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预测因子</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预测时期</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丰水期 □；平水期 □；枯水期 □；冰封期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春季 □；夏季 □；秋季 □；冬季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预测情景</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建设期 □；生产运行期 □；服务期满后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正常工况 □；非正常工况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污染控制和减缓控制方案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预测方法</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数值解 □；解析解 □；其他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影响评价</w:t>
                  </w: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水污染控制和水环境影响减缓措施有效性评价</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区（流）域环境质量改善目标 □；替代削减源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水环境影响评价</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排放口混合区外满足水环境管理要求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水环境功能区或水功能区、近岸海域环境功能区水质达标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满足水环境保护目标水域水环境质量要求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水环境控制单元或断面水质达标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满足重点水污染物排放总量控制指标要求，重点行业建设项目，主要污染物排放满足等量或减量替代要求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满足区（流）域水环境质量改善目标要求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水文要素影响型建设项目同时应包括水文情势变化评价。主要水文特征值影响评价、生态流量符合性评价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对于新设或调整入河（湖库、近岸海域）排放口的建设项目，应包括排放口设置的环境合理性评价 □</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污染源排放量核算</w:t>
                  </w:r>
                </w:p>
              </w:tc>
              <w:tc>
                <w:tcPr>
                  <w:tcW w:w="2130"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污染物名称</w:t>
                  </w:r>
                </w:p>
              </w:tc>
              <w:tc>
                <w:tcPr>
                  <w:tcW w:w="192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排放量/（t/a）</w:t>
                  </w:r>
                </w:p>
              </w:tc>
              <w:tc>
                <w:tcPr>
                  <w:tcW w:w="2339"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2130"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192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2339"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替代源排放情况</w:t>
                  </w:r>
                </w:p>
              </w:tc>
              <w:tc>
                <w:tcPr>
                  <w:tcW w:w="1278" w:type="dxa"/>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污染源名称</w:t>
                  </w:r>
                </w:p>
              </w:tc>
              <w:tc>
                <w:tcPr>
                  <w:tcW w:w="1278"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排污许可证编号</w:t>
                  </w:r>
                </w:p>
              </w:tc>
              <w:tc>
                <w:tcPr>
                  <w:tcW w:w="1278"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污染物名称</w:t>
                  </w:r>
                </w:p>
              </w:tc>
              <w:tc>
                <w:tcPr>
                  <w:tcW w:w="1278"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排放量/（t/a）</w:t>
                  </w:r>
                </w:p>
              </w:tc>
              <w:tc>
                <w:tcPr>
                  <w:tcW w:w="1280"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278" w:type="dxa"/>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78"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78"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78"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c>
                <w:tcPr>
                  <w:tcW w:w="1280"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生态流量确定</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生态流量：一般水期（）m</w:t>
                  </w:r>
                  <w:r>
                    <w:rPr>
                      <w:rFonts w:hint="default" w:ascii="Times New Roman" w:hAnsi="Times New Roman" w:cs="Times New Roman"/>
                      <w:b w:val="0"/>
                      <w:bCs w:val="0"/>
                      <w:color w:val="auto"/>
                      <w:kern w:val="0"/>
                      <w:sz w:val="21"/>
                      <w:szCs w:val="21"/>
                      <w:highlight w:val="none"/>
                      <w:vertAlign w:val="super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/s；鱼类繁殖期（）m</w:t>
                  </w:r>
                  <w:r>
                    <w:rPr>
                      <w:rFonts w:hint="default" w:ascii="Times New Roman" w:hAnsi="Times New Roman" w:cs="Times New Roman"/>
                      <w:b w:val="0"/>
                      <w:bCs w:val="0"/>
                      <w:color w:val="auto"/>
                      <w:kern w:val="0"/>
                      <w:sz w:val="21"/>
                      <w:szCs w:val="21"/>
                      <w:highlight w:val="none"/>
                      <w:vertAlign w:val="super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/s；其他（）m</w:t>
                  </w:r>
                  <w:r>
                    <w:rPr>
                      <w:rFonts w:hint="default" w:ascii="Times New Roman" w:hAnsi="Times New Roman" w:cs="Times New Roman"/>
                      <w:b w:val="0"/>
                      <w:bCs w:val="0"/>
                      <w:color w:val="auto"/>
                      <w:kern w:val="0"/>
                      <w:sz w:val="21"/>
                      <w:szCs w:val="21"/>
                      <w:highlight w:val="none"/>
                      <w:vertAlign w:val="superscript"/>
                      <w:lang w:val="en-US" w:eastAsia="zh-CN" w:bidi="ar-SA"/>
                    </w:rPr>
                    <w:t>3</w:t>
                  </w:r>
                  <w:r>
                    <w:rPr>
                      <w:rFonts w:hint="default" w:ascii="Times New Roman" w:hAnsi="Times New Roman" w:cs="Times New Roman"/>
                      <w:b w:val="0"/>
                      <w:bCs w:val="0"/>
                      <w:color w:val="auto"/>
                      <w:kern w:val="0"/>
                      <w:sz w:val="21"/>
                      <w:szCs w:val="21"/>
                      <w:highlight w:val="none"/>
                      <w:vertAlign w:val="baseline"/>
                      <w:lang w:val="en-US" w:eastAsia="zh-CN" w:bidi="ar-SA"/>
                    </w:rPr>
                    <w:t>/s</w:t>
                  </w:r>
                </w:p>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防治措施</w:t>
                  </w: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环保措施</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污水处理设施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 xml:space="preserve">；水文减缓设施 □；生态流量保障设施 □；区域削减 □；依托其他工程措施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restart"/>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监测计划</w:t>
                  </w:r>
                </w:p>
              </w:tc>
              <w:tc>
                <w:tcPr>
                  <w:tcW w:w="2130"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p>
              </w:tc>
              <w:tc>
                <w:tcPr>
                  <w:tcW w:w="192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环境质量</w:t>
                  </w:r>
                </w:p>
              </w:tc>
              <w:tc>
                <w:tcPr>
                  <w:tcW w:w="2339"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2130"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监测方式</w:t>
                  </w:r>
                </w:p>
              </w:tc>
              <w:tc>
                <w:tcPr>
                  <w:tcW w:w="192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手动 □；自动 □；无监测 □</w:t>
                  </w:r>
                </w:p>
              </w:tc>
              <w:tc>
                <w:tcPr>
                  <w:tcW w:w="2339"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手动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A3"/>
                  </w:r>
                  <w:r>
                    <w:rPr>
                      <w:rFonts w:hint="default" w:ascii="Times New Roman" w:hAnsi="Times New Roman" w:cs="Times New Roman"/>
                      <w:b w:val="0"/>
                      <w:bCs w:val="0"/>
                      <w:color w:val="auto"/>
                      <w:kern w:val="0"/>
                      <w:sz w:val="21"/>
                      <w:szCs w:val="21"/>
                      <w:highlight w:val="none"/>
                      <w:vertAlign w:val="baseline"/>
                      <w:lang w:val="en-US" w:eastAsia="zh-CN" w:bidi="ar-SA"/>
                    </w:rPr>
                    <w:t>；自动□；无监测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2130"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监测点位</w:t>
                  </w:r>
                </w:p>
              </w:tc>
              <w:tc>
                <w:tcPr>
                  <w:tcW w:w="192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2339"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p>
              </w:tc>
              <w:tc>
                <w:tcPr>
                  <w:tcW w:w="2130"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监测因子</w:t>
                  </w:r>
                </w:p>
              </w:tc>
              <w:tc>
                <w:tcPr>
                  <w:tcW w:w="1923" w:type="dxa"/>
                  <w:gridSpan w:val="4"/>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c>
                <w:tcPr>
                  <w:tcW w:w="2339" w:type="dxa"/>
                  <w:gridSpan w:val="3"/>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51" w:type="dxa"/>
                  <w:vMerge w:val="continue"/>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1679" w:type="dxa"/>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污染物排放清单</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130" w:type="dxa"/>
                  <w:gridSpan w:val="2"/>
                  <w:noWrap w:val="0"/>
                  <w:vAlign w:val="center"/>
                </w:tcPr>
                <w:p>
                  <w:pPr>
                    <w:pageBreakBefore w:val="0"/>
                    <w:tabs>
                      <w:tab w:val="left" w:pos="1021"/>
                    </w:tabs>
                    <w:kinsoku/>
                    <w:wordWrap/>
                    <w:bidi w:val="0"/>
                    <w:adjustRightInd w:val="0"/>
                    <w:snapToGrid w:val="0"/>
                    <w:spacing w:line="240" w:lineRule="auto"/>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评价结论</w:t>
                  </w:r>
                </w:p>
              </w:tc>
              <w:tc>
                <w:tcPr>
                  <w:tcW w:w="6392" w:type="dxa"/>
                  <w:gridSpan w:val="10"/>
                  <w:noWrap w:val="0"/>
                  <w:vAlign w:val="center"/>
                </w:tcPr>
                <w:p>
                  <w:pPr>
                    <w:pageBreakBefore w:val="0"/>
                    <w:tabs>
                      <w:tab w:val="left" w:pos="1021"/>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 xml:space="preserve">可以接受 </w:t>
                  </w:r>
                  <w:r>
                    <w:rPr>
                      <w:rFonts w:hint="default" w:ascii="Times New Roman" w:hAnsi="Times New Roman" w:cs="Times New Roman"/>
                      <w:b w:val="0"/>
                      <w:bCs w:val="0"/>
                      <w:color w:val="auto"/>
                      <w:kern w:val="0"/>
                      <w:sz w:val="21"/>
                      <w:szCs w:val="21"/>
                      <w:highlight w:val="none"/>
                      <w:vertAlign w:val="baseline"/>
                      <w:lang w:val="en-US" w:eastAsia="zh-CN" w:bidi="ar-SA"/>
                    </w:rPr>
                    <w:sym w:font="Wingdings 2" w:char="0052"/>
                  </w:r>
                  <w:r>
                    <w:rPr>
                      <w:rFonts w:hint="default" w:ascii="Times New Roman" w:hAnsi="Times New Roman" w:cs="Times New Roman"/>
                      <w:b w:val="0"/>
                      <w:bCs w:val="0"/>
                      <w:color w:val="auto"/>
                      <w:kern w:val="0"/>
                      <w:sz w:val="21"/>
                      <w:szCs w:val="21"/>
                      <w:highlight w:val="none"/>
                      <w:vertAlign w:val="baseline"/>
                      <w:lang w:val="en-US" w:eastAsia="zh-CN" w:bidi="ar-SA"/>
                    </w:rP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8522" w:type="dxa"/>
                  <w:gridSpan w:val="12"/>
                  <w:noWrap w:val="0"/>
                  <w:vAlign w:val="center"/>
                </w:tcPr>
                <w:p>
                  <w:pPr>
                    <w:pageBreakBefore w:val="0"/>
                    <w:tabs>
                      <w:tab w:val="left" w:pos="1423"/>
                    </w:tabs>
                    <w:kinsoku/>
                    <w:wordWrap/>
                    <w:bidi w:val="0"/>
                    <w:adjustRightInd w:val="0"/>
                    <w:snapToGrid w:val="0"/>
                    <w:spacing w:line="240" w:lineRule="auto"/>
                    <w:ind w:left="0" w:leftChars="0" w:firstLine="0" w:firstLineChars="0"/>
                    <w:jc w:val="both"/>
                    <w:rPr>
                      <w:rFonts w:hint="default" w:ascii="Times New Roman" w:hAnsi="Times New Roman" w:cs="Times New Roman"/>
                      <w:b w:val="0"/>
                      <w:bCs w:val="0"/>
                      <w:color w:val="auto"/>
                      <w:kern w:val="0"/>
                      <w:sz w:val="21"/>
                      <w:szCs w:val="21"/>
                      <w:highlight w:val="none"/>
                      <w:vertAlign w:val="baseline"/>
                      <w:lang w:val="en-US" w:eastAsia="zh-CN" w:bidi="ar-SA"/>
                    </w:rPr>
                  </w:pPr>
                  <w:r>
                    <w:rPr>
                      <w:rFonts w:hint="default" w:ascii="Times New Roman" w:hAnsi="Times New Roman" w:cs="Times New Roman"/>
                      <w:b w:val="0"/>
                      <w:bCs w:val="0"/>
                      <w:color w:val="auto"/>
                      <w:kern w:val="0"/>
                      <w:sz w:val="21"/>
                      <w:szCs w:val="21"/>
                      <w:highlight w:val="none"/>
                      <w:vertAlign w:val="baseline"/>
                      <w:lang w:val="en-US" w:eastAsia="zh-CN" w:bidi="ar-SA"/>
                    </w:rPr>
                    <w:t>注：“□”为勾选项，可√；“（）”为内容填写项；“备注”为其他补充内容</w:t>
                  </w:r>
                </w:p>
              </w:tc>
            </w:tr>
          </w:tbl>
          <w:p>
            <w:pPr>
              <w:numPr>
                <w:ilvl w:val="0"/>
                <w:numId w:val="0"/>
              </w:numPr>
              <w:tabs>
                <w:tab w:val="left" w:pos="518"/>
              </w:tabs>
              <w:spacing w:line="360" w:lineRule="auto"/>
              <w:ind w:firstLine="482" w:firstLineChars="200"/>
              <w:rPr>
                <w:rFonts w:hint="default" w:ascii="Times New Roman" w:hAnsi="Times New Roman" w:cs="Times New Roman"/>
                <w:b/>
                <w:sz w:val="24"/>
              </w:rPr>
            </w:pPr>
            <w:r>
              <w:rPr>
                <w:rFonts w:hint="eastAsia" w:cs="Times New Roman"/>
                <w:b/>
                <w:sz w:val="24"/>
                <w:lang w:val="en-US" w:eastAsia="zh-CN"/>
              </w:rPr>
              <w:t>3、</w:t>
            </w:r>
            <w:r>
              <w:rPr>
                <w:rFonts w:hint="default" w:ascii="Times New Roman" w:hAnsi="Times New Roman" w:cs="Times New Roman"/>
                <w:b/>
                <w:sz w:val="24"/>
              </w:rPr>
              <w:t>噪声</w:t>
            </w:r>
            <w:r>
              <w:rPr>
                <w:rFonts w:hint="default" w:ascii="Times New Roman" w:hAnsi="Times New Roman" w:cs="Times New Roman"/>
                <w:b/>
                <w:sz w:val="24"/>
                <w:lang w:val="en-US" w:eastAsia="zh-CN"/>
              </w:rPr>
              <w:t>影响分析</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本项目运营期噪声主要为分纸</w:t>
            </w:r>
            <w:r>
              <w:rPr>
                <w:rFonts w:hint="default" w:ascii="Times New Roman" w:hAnsi="Times New Roman" w:cs="Times New Roman"/>
                <w:sz w:val="24"/>
                <w:lang w:val="en-US" w:eastAsia="zh-CN"/>
              </w:rPr>
              <w:t>压线</w:t>
            </w:r>
            <w:r>
              <w:rPr>
                <w:rFonts w:hint="default" w:ascii="Times New Roman" w:hAnsi="Times New Roman" w:cs="Times New Roman"/>
                <w:sz w:val="24"/>
              </w:rPr>
              <w:t>机、带锯机、断料机、印刷机、空压机等设备噪声</w:t>
            </w:r>
            <w:r>
              <w:rPr>
                <w:rFonts w:hint="default" w:ascii="Times New Roman" w:hAnsi="Times New Roman" w:cs="Times New Roman"/>
                <w:sz w:val="24"/>
                <w:szCs w:val="28"/>
              </w:rPr>
              <w:t>。</w:t>
            </w:r>
            <w:r>
              <w:rPr>
                <w:rFonts w:hint="default" w:ascii="Times New Roman" w:hAnsi="Times New Roman" w:cs="Times New Roman"/>
                <w:sz w:val="24"/>
              </w:rPr>
              <w:t>噪声的防治主要从设备的选型、噪声源的合理布置等方面考虑。应采取有效的隔声、减振措施，对高噪声设备安装减震基础。</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项目采取的措施为：加强设备的使用和日常维护管理，维持设备处于良好的运转状态，定期检查、维修，不合要求的要及时更换，避免因设备运转不正常时噪声的增高，确保厂界噪声达标排放。</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sz w:val="24"/>
              </w:rPr>
              <w:t>通过对生产设备采取减振、隔声处理，在厂</w:t>
            </w:r>
            <w:r>
              <w:rPr>
                <w:rFonts w:hint="default" w:ascii="Times New Roman" w:hAnsi="Times New Roman" w:cs="Times New Roman"/>
                <w:bCs/>
                <w:sz w:val="24"/>
              </w:rPr>
              <w:t>区周围设置绿化隔离带，经减震、消声、户外几何衰减和绿化吸声作用后，厂界噪声能达到《工业企业厂界噪声标准》（GB12348-90）3类标准，对周围环境影响较小。</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4、固废影响分析</w:t>
            </w:r>
          </w:p>
          <w:p>
            <w:pPr>
              <w:pStyle w:val="18"/>
              <w:keepNext w:val="0"/>
              <w:keepLines w:val="0"/>
              <w:widowControl/>
              <w:suppressLineNumbers w:val="0"/>
              <w:spacing w:before="0" w:beforeAutospacing="0" w:after="225" w:afterAutospacing="0" w:line="360" w:lineRule="auto"/>
              <w:ind w:right="0" w:firstLine="480"/>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项目营运期固体废物主要是纸箱车间的边角料、不合格产品；</w:t>
            </w:r>
            <w:r>
              <w:rPr>
                <w:rFonts w:hint="eastAsia" w:cs="Times New Roman"/>
                <w:i w:val="0"/>
                <w:caps w:val="0"/>
                <w:color w:val="000000" w:themeColor="text1"/>
                <w:spacing w:val="0"/>
                <w:sz w:val="24"/>
                <w:szCs w:val="24"/>
                <w:shd w:val="clear" w:fill="FFFFFF"/>
                <w:vertAlign w:val="baseline"/>
                <w:lang w:val="en-US" w:eastAsia="zh-CN"/>
                <w14:textFill>
                  <w14:solidFill>
                    <w14:schemeClr w14:val="tx1"/>
                  </w14:solidFill>
                </w14:textFill>
              </w:rPr>
              <w:t>卡</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板车间的边角料、收集的粉尘；废油墨桶、油墨废水以及员工的生活垃圾等，纸箱、</w:t>
            </w:r>
            <w:r>
              <w:rPr>
                <w:rFonts w:hint="eastAsia" w:cs="Times New Roman"/>
                <w:i w:val="0"/>
                <w:caps w:val="0"/>
                <w:color w:val="000000" w:themeColor="text1"/>
                <w:spacing w:val="0"/>
                <w:sz w:val="24"/>
                <w:szCs w:val="24"/>
                <w:shd w:val="clear" w:fill="FFFFFF"/>
                <w:vertAlign w:val="baseline"/>
                <w:lang w:val="en-US" w:eastAsia="zh-CN"/>
                <w14:textFill>
                  <w14:solidFill>
                    <w14:schemeClr w14:val="tx1"/>
                  </w14:solidFill>
                </w14:textFill>
              </w:rPr>
              <w:t>卡</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板车间的边角料、不合格产品以及粉尘可作为可回收资源外售；废油墨桶、油墨废水作为危险废物暂存危废间交由厂家回收处理；员工生活垃圾交环卫部门处理。</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225" w:afterAutospacing="0" w:line="240" w:lineRule="auto"/>
              <w:ind w:right="0" w:firstLine="480"/>
              <w:textAlignment w:val="auto"/>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项目固体废物产生及处置见表</w:t>
            </w:r>
            <w:r>
              <w:rPr>
                <w:rFonts w:hint="eastAsia" w:cs="Times New Roman"/>
                <w:i w:val="0"/>
                <w:caps w:val="0"/>
                <w:color w:val="000000" w:themeColor="text1"/>
                <w:spacing w:val="0"/>
                <w:sz w:val="24"/>
                <w:szCs w:val="24"/>
                <w:shd w:val="clear" w:fill="FFFFFF"/>
                <w:vertAlign w:val="baseline"/>
                <w:lang w:val="en-US" w:eastAsia="zh-CN"/>
                <w14:textFill>
                  <w14:solidFill>
                    <w14:schemeClr w14:val="tx1"/>
                  </w14:solidFill>
                </w14:textFill>
              </w:rPr>
              <w:t>7-11</w:t>
            </w: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right="0" w:firstLine="482"/>
              <w:jc w:val="center"/>
              <w:textAlignment w:val="auto"/>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表</w:t>
            </w:r>
            <w:r>
              <w:rPr>
                <w:rFonts w:hint="eastAsia"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7-11</w:t>
            </w:r>
            <w:r>
              <w:rPr>
                <w:rFonts w:hint="default" w:ascii="Times New Roman" w:hAnsi="Times New Roman" w:cs="Times New Roman"/>
                <w:b/>
                <w:bCs/>
                <w:i w:val="0"/>
                <w:caps w:val="0"/>
                <w:color w:val="000000" w:themeColor="text1"/>
                <w:spacing w:val="0"/>
                <w:sz w:val="21"/>
                <w:szCs w:val="21"/>
                <w:shd w:val="clear" w:fill="FFFFFF"/>
                <w:vertAlign w:val="baseline"/>
                <w:lang w:val="en-US" w:eastAsia="zh-CN"/>
                <w14:textFill>
                  <w14:solidFill>
                    <w14:schemeClr w14:val="tx1"/>
                  </w14:solidFill>
                </w14:textFill>
              </w:rPr>
              <w:t xml:space="preserve"> 项目固体废物产生及处置表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1214"/>
              <w:gridCol w:w="913"/>
              <w:gridCol w:w="1528"/>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固体废物名称</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产生量（t/a）</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主要成分</w:t>
                  </w:r>
                </w:p>
              </w:tc>
              <w:tc>
                <w:tcPr>
                  <w:tcW w:w="15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废物类别</w:t>
                  </w:r>
                </w:p>
              </w:tc>
              <w:tc>
                <w:tcPr>
                  <w:tcW w:w="2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处置措施及去向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纸箱</w:t>
                  </w:r>
                  <w:r>
                    <w:rPr>
                      <w:rFonts w:hint="eastAsia" w:cs="Times New Roman"/>
                      <w:kern w:val="24"/>
                      <w:sz w:val="21"/>
                      <w:szCs w:val="21"/>
                      <w:lang w:eastAsia="zh-CN"/>
                    </w:rPr>
                    <w:t>、</w:t>
                  </w:r>
                  <w:r>
                    <w:rPr>
                      <w:rFonts w:hint="eastAsia" w:cs="Times New Roman"/>
                      <w:kern w:val="24"/>
                      <w:sz w:val="21"/>
                      <w:szCs w:val="21"/>
                      <w:lang w:val="en-US" w:eastAsia="zh-CN"/>
                    </w:rPr>
                    <w:t>卡板</w:t>
                  </w:r>
                  <w:r>
                    <w:rPr>
                      <w:rFonts w:hint="default" w:ascii="Times New Roman" w:hAnsi="Times New Roman" w:cs="Times New Roman"/>
                      <w:kern w:val="24"/>
                      <w:sz w:val="21"/>
                      <w:szCs w:val="21"/>
                    </w:rPr>
                    <w:t>车间边角料</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34</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w:t>
                  </w:r>
                </w:p>
              </w:tc>
              <w:tc>
                <w:tcPr>
                  <w:tcW w:w="15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一般</w:t>
                  </w:r>
                  <w:r>
                    <w:rPr>
                      <w:rFonts w:hint="eastAsia" w:cs="Times New Roman"/>
                      <w:kern w:val="24"/>
                      <w:sz w:val="21"/>
                      <w:szCs w:val="21"/>
                      <w:lang w:val="en-US" w:eastAsia="zh-CN"/>
                    </w:rPr>
                    <w:t>工业</w:t>
                  </w:r>
                  <w:r>
                    <w:rPr>
                      <w:rFonts w:hint="default" w:ascii="Times New Roman" w:hAnsi="Times New Roman" w:cs="Times New Roman"/>
                      <w:kern w:val="24"/>
                      <w:sz w:val="21"/>
                      <w:szCs w:val="21"/>
                    </w:rPr>
                    <w:t>固废</w:t>
                  </w:r>
                </w:p>
              </w:tc>
              <w:tc>
                <w:tcPr>
                  <w:tcW w:w="23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sz w:val="21"/>
                      <w:szCs w:val="21"/>
                    </w:rPr>
                    <w:t>作为可回收资源外售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纸箱车间不合格产品</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2</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w:t>
                  </w:r>
                </w:p>
              </w:tc>
              <w:tc>
                <w:tcPr>
                  <w:tcW w:w="15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一般</w:t>
                  </w:r>
                  <w:r>
                    <w:rPr>
                      <w:rFonts w:hint="eastAsia" w:cs="Times New Roman"/>
                      <w:kern w:val="24"/>
                      <w:sz w:val="21"/>
                      <w:szCs w:val="21"/>
                      <w:lang w:val="en-US" w:eastAsia="zh-CN"/>
                    </w:rPr>
                    <w:t>工业</w:t>
                  </w:r>
                  <w:r>
                    <w:rPr>
                      <w:rFonts w:hint="default" w:ascii="Times New Roman" w:hAnsi="Times New Roman" w:cs="Times New Roman"/>
                      <w:kern w:val="24"/>
                      <w:sz w:val="21"/>
                      <w:szCs w:val="21"/>
                    </w:rPr>
                    <w:t>固废</w:t>
                  </w:r>
                </w:p>
              </w:tc>
              <w:tc>
                <w:tcPr>
                  <w:tcW w:w="23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3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收集的粉尘</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4</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w:t>
                  </w:r>
                </w:p>
              </w:tc>
              <w:tc>
                <w:tcPr>
                  <w:tcW w:w="15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一般</w:t>
                  </w:r>
                  <w:r>
                    <w:rPr>
                      <w:rFonts w:hint="eastAsia" w:cs="Times New Roman"/>
                      <w:kern w:val="24"/>
                      <w:sz w:val="21"/>
                      <w:szCs w:val="21"/>
                      <w:lang w:val="en-US" w:eastAsia="zh-CN"/>
                    </w:rPr>
                    <w:t>工业</w:t>
                  </w:r>
                  <w:r>
                    <w:rPr>
                      <w:rFonts w:hint="default" w:ascii="Times New Roman" w:hAnsi="Times New Roman" w:cs="Times New Roman"/>
                      <w:kern w:val="24"/>
                      <w:sz w:val="21"/>
                      <w:szCs w:val="21"/>
                    </w:rPr>
                    <w:t>固废</w:t>
                  </w:r>
                </w:p>
              </w:tc>
              <w:tc>
                <w:tcPr>
                  <w:tcW w:w="23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油墨废水</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0.99</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油墨</w:t>
                  </w:r>
                </w:p>
              </w:tc>
              <w:tc>
                <w:tcPr>
                  <w:tcW w:w="15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危险废物</w:t>
                  </w:r>
                </w:p>
              </w:tc>
              <w:tc>
                <w:tcPr>
                  <w:tcW w:w="232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24"/>
                      <w:sz w:val="21"/>
                      <w:szCs w:val="21"/>
                      <w:lang w:val="zh-CN"/>
                    </w:rPr>
                  </w:pPr>
                  <w:r>
                    <w:rPr>
                      <w:rFonts w:hint="default" w:ascii="Times New Roman" w:hAnsi="Times New Roman" w:cs="Times New Roman"/>
                      <w:kern w:val="24"/>
                      <w:sz w:val="21"/>
                      <w:szCs w:val="21"/>
                      <w:lang w:val="zh-CN"/>
                    </w:rPr>
                    <w:t>暂存危废间后交</w:t>
                  </w:r>
                  <w:r>
                    <w:rPr>
                      <w:rFonts w:hint="eastAsia" w:cs="Times New Roman"/>
                      <w:kern w:val="24"/>
                      <w:sz w:val="21"/>
                      <w:szCs w:val="21"/>
                      <w:lang w:val="en-US" w:eastAsia="zh-CN"/>
                    </w:rPr>
                    <w:t>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废油墨桶</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t>0.04</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lang w:val="zh-CN"/>
                    </w:rPr>
                    <w:t>油墨</w:t>
                  </w:r>
                </w:p>
              </w:tc>
              <w:tc>
                <w:tcPr>
                  <w:tcW w:w="15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危险废物</w:t>
                  </w:r>
                </w:p>
              </w:tc>
              <w:tc>
                <w:tcPr>
                  <w:tcW w:w="232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24"/>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生活垃圾</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i w:val="0"/>
                      <w:caps w:val="0"/>
                      <w:color w:val="000000" w:themeColor="text1"/>
                      <w:spacing w:val="0"/>
                      <w:sz w:val="21"/>
                      <w:szCs w:val="21"/>
                      <w:shd w:val="clear" w:fill="FFFFFF"/>
                      <w:vertAlign w:val="baseline"/>
                      <w:lang w:val="en-US" w:eastAsia="zh-CN"/>
                      <w14:textFill>
                        <w14:solidFill>
                          <w14:schemeClr w14:val="tx1"/>
                        </w14:solidFill>
                      </w14:textFill>
                    </w:rPr>
                    <w:t>8.7</w:t>
                  </w:r>
                </w:p>
              </w:tc>
              <w:tc>
                <w:tcPr>
                  <w:tcW w:w="9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w:t>
                  </w:r>
                </w:p>
              </w:tc>
              <w:tc>
                <w:tcPr>
                  <w:tcW w:w="152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cs="Times New Roman"/>
                      <w:kern w:val="24"/>
                      <w:sz w:val="21"/>
                      <w:szCs w:val="21"/>
                      <w:lang w:val="en-US" w:eastAsia="zh-CN"/>
                    </w:rPr>
                    <w:t>生活垃圾</w:t>
                  </w:r>
                </w:p>
              </w:tc>
              <w:tc>
                <w:tcPr>
                  <w:tcW w:w="2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default" w:ascii="Times New Roman" w:hAnsi="Times New Roman" w:cs="Times New Roman"/>
                      <w:kern w:val="24"/>
                      <w:sz w:val="21"/>
                      <w:szCs w:val="21"/>
                    </w:rPr>
                    <w:t>交环卫部门处理</w:t>
                  </w:r>
                </w:p>
              </w:tc>
            </w:tr>
          </w:tbl>
          <w:p>
            <w:pPr>
              <w:pStyle w:val="39"/>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企业在项目建成后切实落实环评提出的固废处置措施，做到及时清运、妥善处置，固废不会对周围环境卫生造成不利影响。</w:t>
            </w:r>
          </w:p>
          <w:p>
            <w:pPr>
              <w:widowControl/>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建设项目必须强化废物产生、收集、贮运各环节的管理，杜绝固体废物在厂区内的散失、渗漏。做好固体废物在厂区内的收集和储存相关工作，并进行有效处置。建立完善的规章制度，降低危险废物对周围环境的影响。</w:t>
            </w:r>
          </w:p>
          <w:p>
            <w:pPr>
              <w:widowControl/>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综上，本项目营运期产生的固体废物均可得到妥善处置或综合利用，建设方只要加强管理，做好定点堆放和及时清运工作，防止发生二次污染，固体废物经有效处理和处置后对环境影响较小。</w:t>
            </w:r>
          </w:p>
          <w:p>
            <w:pPr>
              <w:spacing w:line="360" w:lineRule="auto"/>
              <w:ind w:firstLine="482" w:firstLineChars="200"/>
              <w:rPr>
                <w:rFonts w:hint="default" w:ascii="Times New Roman" w:hAnsi="Times New Roman" w:cs="Times New Roman"/>
                <w:b/>
                <w:sz w:val="24"/>
              </w:rPr>
            </w:pPr>
            <w:r>
              <w:rPr>
                <w:rFonts w:hint="eastAsia" w:cs="Times New Roman"/>
                <w:b/>
                <w:sz w:val="24"/>
                <w:lang w:val="en-US" w:eastAsia="zh-CN"/>
              </w:rPr>
              <w:t>5、地下水</w:t>
            </w:r>
            <w:r>
              <w:rPr>
                <w:rFonts w:hint="default" w:ascii="Times New Roman" w:hAnsi="Times New Roman" w:cs="Times New Roman"/>
                <w:b/>
                <w:sz w:val="24"/>
              </w:rPr>
              <w:t>影响分析</w:t>
            </w:r>
          </w:p>
          <w:p>
            <w:pPr>
              <w:pStyle w:val="2"/>
              <w:keepNext w:val="0"/>
              <w:keepLines w:val="0"/>
              <w:pageBreakBefore w:val="0"/>
              <w:widowControl w:val="0"/>
              <w:kinsoku/>
              <w:wordWrap/>
              <w:overflowPunct/>
              <w:topLinePunct w:val="0"/>
              <w:bidi w:val="0"/>
              <w:adjustRightInd w:val="0"/>
              <w:snapToGrid w:val="0"/>
              <w:spacing w:line="360" w:lineRule="auto"/>
              <w:ind w:firstLine="480"/>
              <w:jc w:val="both"/>
              <w:textAlignment w:val="auto"/>
              <w:rPr>
                <w:rFonts w:hint="default" w:ascii="Times New Roman" w:hAnsi="Times New Roman" w:cs="Times New Roman"/>
                <w:b w:val="0"/>
                <w:bCs/>
                <w:sz w:val="24"/>
                <w:u w:val="none"/>
                <w:lang w:val="en-US" w:eastAsia="zh-CN"/>
              </w:rPr>
            </w:pPr>
            <w:r>
              <w:rPr>
                <w:rFonts w:hint="eastAsia"/>
                <w:b w:val="0"/>
                <w:bCs/>
                <w:lang w:val="en-US" w:eastAsia="zh-CN"/>
              </w:rPr>
              <w:t>根据《环境影响评价技术导则 地下水环境》（HJ610-2016）中，</w:t>
            </w:r>
            <w:r>
              <w:rPr>
                <w:rFonts w:hint="default" w:ascii="Times New Roman" w:hAnsi="Times New Roman" w:cs="Times New Roman"/>
                <w:b w:val="0"/>
                <w:bCs/>
                <w:lang w:val="en-US" w:eastAsia="zh-CN"/>
              </w:rPr>
              <w:t>本项目</w:t>
            </w:r>
            <w:r>
              <w:rPr>
                <w:rFonts w:hint="eastAsia" w:ascii="Times New Roman" w:cs="Times New Roman"/>
                <w:b w:val="0"/>
                <w:bCs/>
                <w:lang w:val="en-US" w:eastAsia="zh-CN"/>
              </w:rPr>
              <w:t>属于III类，项目所在地在工业园区，属于地下水不敏感区</w:t>
            </w:r>
            <w:r>
              <w:rPr>
                <w:rFonts w:hint="default" w:ascii="Times New Roman" w:hAnsi="Times New Roman" w:cs="Times New Roman"/>
                <w:b w:val="0"/>
                <w:bCs/>
                <w:sz w:val="24"/>
                <w:lang w:val="en-US" w:eastAsia="zh-CN"/>
              </w:rPr>
              <w:t>，</w:t>
            </w:r>
            <w:r>
              <w:rPr>
                <w:rFonts w:hint="eastAsia" w:ascii="Times New Roman" w:cs="Times New Roman"/>
                <w:b w:val="0"/>
                <w:bCs/>
                <w:sz w:val="24"/>
                <w:lang w:val="en-US" w:eastAsia="zh-CN"/>
              </w:rPr>
              <w:t>地下水环境影响评价工作等级为三级，其中附录A113纸制品中，本项目没有涉及化学处理工艺，109锯材、木片加工、家具制造中属于其他，为</w:t>
            </w:r>
            <w:r>
              <w:rPr>
                <w:rFonts w:hint="eastAsia" w:ascii="宋体" w:hAnsi="宋体" w:eastAsia="宋体" w:cs="宋体"/>
                <w:b w:val="0"/>
                <w:bCs/>
                <w:sz w:val="24"/>
                <w:lang w:val="en-US" w:eastAsia="zh-CN"/>
              </w:rPr>
              <w:t>Ⅳ类，</w:t>
            </w:r>
            <w:r>
              <w:rPr>
                <w:rFonts w:hint="eastAsia" w:ascii="Times New Roman" w:cs="Times New Roman"/>
                <w:b w:val="0"/>
                <w:bCs/>
                <w:sz w:val="24"/>
                <w:lang w:val="en-US" w:eastAsia="zh-CN"/>
              </w:rPr>
              <w:t>因此综合评价</w:t>
            </w:r>
            <w:r>
              <w:rPr>
                <w:rFonts w:hint="eastAsia" w:ascii="Times New Roman" w:cs="Times New Roman"/>
                <w:b w:val="0"/>
                <w:bCs/>
                <w:sz w:val="24"/>
                <w:u w:val="none"/>
                <w:lang w:val="en-US" w:eastAsia="zh-CN"/>
              </w:rPr>
              <w:t>等级为三级</w:t>
            </w:r>
            <w:r>
              <w:rPr>
                <w:rFonts w:hint="default" w:ascii="Times New Roman" w:hAnsi="Times New Roman" w:cs="Times New Roman"/>
                <w:b w:val="0"/>
                <w:bCs/>
                <w:sz w:val="24"/>
                <w:u w:val="none"/>
                <w:lang w:val="en-US" w:eastAsia="zh-CN"/>
              </w:rPr>
              <w:t>。</w:t>
            </w:r>
          </w:p>
          <w:p>
            <w:pPr>
              <w:pStyle w:val="12"/>
              <w:keepNext w:val="0"/>
              <w:keepLines w:val="0"/>
              <w:pageBreakBefore w:val="0"/>
              <w:widowControl w:val="0"/>
              <w:kinsoku/>
              <w:wordWrap/>
              <w:overflowPunct/>
              <w:topLinePunct w:val="0"/>
              <w:bidi w:val="0"/>
              <w:adjustRightInd w:val="0"/>
              <w:snapToGrid w:val="0"/>
              <w:ind w:left="0" w:leftChars="0" w:firstLine="480"/>
              <w:textAlignment w:val="auto"/>
              <w:rPr>
                <w:rFonts w:hint="eastAsia" w:eastAsiaTheme="minorEastAsia"/>
                <w:color w:val="auto"/>
                <w:u w:val="none"/>
                <w:lang w:eastAsia="zh-CN"/>
              </w:rPr>
            </w:pPr>
            <w:r>
              <w:rPr>
                <w:rFonts w:hint="eastAsia"/>
                <w:color w:val="auto"/>
                <w:u w:val="none"/>
              </w:rPr>
              <w:t>（1）</w:t>
            </w:r>
            <w:r>
              <w:rPr>
                <w:color w:val="auto"/>
                <w:u w:val="none"/>
              </w:rPr>
              <w:t>影响地下水的途径为：</w:t>
            </w:r>
            <w:r>
              <w:rPr>
                <w:rFonts w:hint="eastAsia"/>
                <w:color w:val="auto"/>
                <w:u w:val="none"/>
                <w:lang w:val="en-US" w:eastAsia="zh-CN"/>
              </w:rPr>
              <w:t>危废暂存间</w:t>
            </w:r>
            <w:r>
              <w:rPr>
                <w:color w:val="auto"/>
                <w:u w:val="none"/>
              </w:rPr>
              <w:t>产生的跑、冒、滴、漏，可通过硬化区渗入包气带，进而污染地下水</w:t>
            </w:r>
            <w:r>
              <w:rPr>
                <w:rFonts w:hint="eastAsia"/>
                <w:color w:val="auto"/>
                <w:u w:val="none"/>
                <w:lang w:eastAsia="zh-CN"/>
              </w:rPr>
              <w:t>。</w:t>
            </w:r>
          </w:p>
          <w:p>
            <w:pPr>
              <w:pStyle w:val="12"/>
              <w:keepNext w:val="0"/>
              <w:keepLines w:val="0"/>
              <w:pageBreakBefore w:val="0"/>
              <w:widowControl w:val="0"/>
              <w:kinsoku/>
              <w:wordWrap/>
              <w:overflowPunct/>
              <w:topLinePunct w:val="0"/>
              <w:bidi w:val="0"/>
              <w:adjustRightInd w:val="0"/>
              <w:snapToGrid w:val="0"/>
              <w:ind w:left="0" w:leftChars="0" w:firstLine="480"/>
              <w:textAlignment w:val="auto"/>
              <w:rPr>
                <w:rFonts w:hint="default" w:eastAsia="宋体"/>
                <w:color w:val="auto"/>
                <w:u w:val="wave"/>
                <w:lang w:val="en-US" w:eastAsia="zh-CN"/>
              </w:rPr>
            </w:pPr>
            <w:r>
              <w:rPr>
                <w:rFonts w:hint="eastAsia"/>
                <w:color w:val="auto"/>
                <w:u w:val="none"/>
              </w:rPr>
              <w:t>（2）</w:t>
            </w:r>
            <w:bookmarkStart w:id="94" w:name="_Toc492303083"/>
            <w:r>
              <w:rPr>
                <w:color w:val="auto"/>
                <w:u w:val="none"/>
              </w:rPr>
              <w:t>防渗方案</w:t>
            </w:r>
            <w:r>
              <w:rPr>
                <w:rFonts w:hint="eastAsia"/>
                <w:color w:val="auto"/>
                <w:u w:val="none"/>
                <w:lang w:eastAsia="zh-CN"/>
              </w:rPr>
              <w:t>：</w:t>
            </w:r>
            <w:r>
              <w:rPr>
                <w:color w:val="auto"/>
                <w:u w:val="none"/>
              </w:rPr>
              <w:t>一般生活办公区域采用抗渗混凝土施工，厚度大于50mm，上部铺设防水瓷砖，防渗系数一般可达到10</w:t>
            </w:r>
            <w:r>
              <w:rPr>
                <w:rFonts w:hint="eastAsia"/>
                <w:color w:val="auto"/>
                <w:u w:val="none"/>
                <w:vertAlign w:val="superscript"/>
              </w:rPr>
              <w:t>-</w:t>
            </w:r>
            <w:r>
              <w:rPr>
                <w:color w:val="auto"/>
                <w:u w:val="none"/>
                <w:vertAlign w:val="superscript"/>
              </w:rPr>
              <w:t>7</w:t>
            </w:r>
            <w:r>
              <w:rPr>
                <w:color w:val="auto"/>
                <w:u w:val="none"/>
              </w:rPr>
              <w:t>cm/s数量级及以下；</w:t>
            </w:r>
            <w:r>
              <w:rPr>
                <w:rFonts w:hint="eastAsia"/>
                <w:color w:val="auto"/>
                <w:u w:val="none"/>
                <w:lang w:val="en-US" w:eastAsia="zh-CN"/>
              </w:rPr>
              <w:t>危废暂存间</w:t>
            </w:r>
            <w:r>
              <w:rPr>
                <w:color w:val="auto"/>
                <w:u w:val="none"/>
              </w:rPr>
              <w:t>采用防渗标号大于S6（防渗系数≤4.19×10</w:t>
            </w:r>
            <w:r>
              <w:rPr>
                <w:color w:val="auto"/>
                <w:u w:val="none"/>
                <w:vertAlign w:val="superscript"/>
              </w:rPr>
              <w:t>-9</w:t>
            </w:r>
            <w:r>
              <w:rPr>
                <w:color w:val="auto"/>
                <w:u w:val="none"/>
              </w:rPr>
              <w:t>cm/s）的混凝土进行施工，混凝土厚度大于15cm</w:t>
            </w:r>
            <w:r>
              <w:rPr>
                <w:rFonts w:hint="eastAsia"/>
                <w:color w:val="auto"/>
                <w:u w:val="none"/>
                <w:lang w:val="en-US" w:eastAsia="zh-CN"/>
              </w:rPr>
              <w:t>。</w:t>
            </w:r>
          </w:p>
          <w:bookmarkEnd w:id="94"/>
          <w:p>
            <w:pPr>
              <w:pStyle w:val="2"/>
              <w:keepNext w:val="0"/>
              <w:keepLines w:val="0"/>
              <w:pageBreakBefore w:val="0"/>
              <w:widowControl w:val="0"/>
              <w:kinsoku/>
              <w:wordWrap/>
              <w:overflowPunct/>
              <w:topLinePunct w:val="0"/>
              <w:bidi w:val="0"/>
              <w:adjustRightInd w:val="0"/>
              <w:snapToGrid w:val="0"/>
              <w:spacing w:line="360" w:lineRule="auto"/>
              <w:ind w:firstLine="480"/>
              <w:jc w:val="both"/>
              <w:textAlignment w:val="auto"/>
              <w:rPr>
                <w:rFonts w:hint="eastAsia" w:ascii="Times New Roman" w:hAnsi="Times New Roman" w:eastAsia="宋体" w:cs="Times New Roman"/>
                <w:b w:val="0"/>
                <w:bCs/>
                <w:sz w:val="24"/>
                <w:lang w:val="en-US" w:eastAsia="zh-CN"/>
              </w:rPr>
            </w:pPr>
            <w:r>
              <w:rPr>
                <w:color w:val="auto"/>
              </w:rPr>
              <w:t>本项目在正常工况下对地下水环境影响较小，可通过加强管理措施来减少污染物逐步渗入包气带并可能污染潜水的影响。采取上述措施后，正常情况下不会污染地下水，因此对地下水环境影响较小</w:t>
            </w:r>
            <w:r>
              <w:rPr>
                <w:rFonts w:hint="eastAsia"/>
                <w:color w:val="auto"/>
                <w:lang w:eastAsia="zh-CN"/>
              </w:rPr>
              <w:t>。</w:t>
            </w:r>
          </w:p>
          <w:p>
            <w:pPr>
              <w:pStyle w:val="2"/>
              <w:spacing w:line="360" w:lineRule="auto"/>
              <w:ind w:firstLine="482" w:firstLineChars="200"/>
              <w:jc w:val="both"/>
              <w:rPr>
                <w:rFonts w:hint="eastAsia" w:ascii="Times New Roman" w:cs="Times New Roman"/>
                <w:b/>
                <w:sz w:val="24"/>
                <w:lang w:val="en-US" w:eastAsia="zh-CN"/>
              </w:rPr>
            </w:pPr>
            <w:r>
              <w:rPr>
                <w:rFonts w:hint="eastAsia" w:ascii="Times New Roman" w:cs="Times New Roman"/>
                <w:b/>
                <w:sz w:val="24"/>
                <w:lang w:val="en-US" w:eastAsia="zh-CN"/>
              </w:rPr>
              <w:t>6、土壤影响分析</w:t>
            </w:r>
          </w:p>
          <w:p>
            <w:pPr>
              <w:pStyle w:val="2"/>
              <w:spacing w:line="360" w:lineRule="auto"/>
              <w:ind w:firstLine="480" w:firstLineChars="200"/>
              <w:jc w:val="both"/>
              <w:rPr>
                <w:rFonts w:hint="default" w:eastAsia="宋体"/>
                <w:lang w:val="en-US" w:eastAsia="zh-CN"/>
              </w:rPr>
            </w:pPr>
            <w:r>
              <w:rPr>
                <w:rFonts w:hint="eastAsia" w:ascii="Times New Roman" w:cs="Times New Roman"/>
                <w:b w:val="0"/>
                <w:bCs/>
                <w:sz w:val="24"/>
                <w:lang w:val="en-US" w:eastAsia="zh-CN"/>
              </w:rPr>
              <w:t>根据《环境影响评价技术导则 土壤环境》（HJ964-2018），建设项目属于III类项目</w:t>
            </w:r>
            <w:r>
              <w:rPr>
                <w:rFonts w:hint="eastAsia" w:ascii="Times New Roman" w:cs="Times New Roman"/>
                <w:b w:val="0"/>
                <w:bCs/>
                <w:lang w:val="en-US" w:eastAsia="zh-CN"/>
              </w:rPr>
              <w:t>，项目所在地在工业园区</w:t>
            </w:r>
            <w:r>
              <w:rPr>
                <w:rFonts w:hint="eastAsia" w:ascii="Times New Roman" w:cs="Times New Roman"/>
                <w:b w:val="0"/>
                <w:bCs/>
                <w:sz w:val="24"/>
                <w:lang w:val="en-US" w:eastAsia="zh-CN"/>
              </w:rPr>
              <w:t>，土壤环境属于不敏感区，可不开展土壤环境影响评价工作。</w:t>
            </w:r>
          </w:p>
          <w:p>
            <w:pPr>
              <w:tabs>
                <w:tab w:val="left" w:pos="540"/>
              </w:tabs>
              <w:spacing w:line="360" w:lineRule="auto"/>
              <w:ind w:firstLine="482" w:firstLineChars="200"/>
              <w:rPr>
                <w:rFonts w:hint="default" w:ascii="Times New Roman" w:hAnsi="Times New Roman" w:cs="Times New Roman"/>
                <w:b/>
                <w:bCs/>
                <w:sz w:val="24"/>
                <w:szCs w:val="24"/>
                <w:u w:val="none"/>
              </w:rPr>
            </w:pPr>
            <w:r>
              <w:rPr>
                <w:rFonts w:hint="eastAsia" w:cs="Times New Roman"/>
                <w:b/>
                <w:bCs/>
                <w:sz w:val="24"/>
                <w:szCs w:val="24"/>
                <w:u w:val="none"/>
                <w:lang w:val="en-US" w:eastAsia="zh-CN"/>
              </w:rPr>
              <w:t>7</w:t>
            </w:r>
            <w:r>
              <w:rPr>
                <w:rFonts w:hint="default" w:ascii="Times New Roman" w:hAnsi="Times New Roman" w:cs="Times New Roman"/>
                <w:b/>
                <w:bCs/>
                <w:sz w:val="24"/>
                <w:szCs w:val="24"/>
                <w:u w:val="none"/>
              </w:rPr>
              <w:t>、环境风险分析</w:t>
            </w:r>
          </w:p>
          <w:p>
            <w:pPr>
              <w:adjustRightInd w:val="0"/>
              <w:snapToGrid w:val="0"/>
              <w:spacing w:beforeLines="0" w:afterLines="0" w:line="360" w:lineRule="auto"/>
              <w:ind w:firstLine="480"/>
              <w:rPr>
                <w:rFonts w:hint="eastAsia" w:eastAsia="宋体"/>
                <w:color w:val="auto"/>
                <w:u w:val="wave"/>
                <w:lang w:eastAsia="zh-CN"/>
              </w:rPr>
            </w:pPr>
            <w:r>
              <w:rPr>
                <w:kern w:val="0"/>
                <w:sz w:val="24"/>
                <w:u w:val="wave"/>
              </w:rPr>
              <w:t>在本</w:t>
            </w:r>
            <w:r>
              <w:rPr>
                <w:bCs/>
                <w:kern w:val="0"/>
                <w:sz w:val="24"/>
                <w:u w:val="wave"/>
              </w:rPr>
              <w:t>项目实施后，全厂在正常生产过程中</w:t>
            </w:r>
            <w:r>
              <w:rPr>
                <w:kern w:val="0"/>
                <w:sz w:val="24"/>
                <w:u w:val="wave"/>
              </w:rPr>
              <w:t>使用和贮存有一定量的可燃固体</w:t>
            </w:r>
            <w:r>
              <w:rPr>
                <w:rFonts w:hint="eastAsia"/>
                <w:kern w:val="0"/>
                <w:sz w:val="24"/>
                <w:u w:val="wave"/>
                <w:lang w:eastAsia="zh-CN"/>
              </w:rPr>
              <w:t>（</w:t>
            </w:r>
            <w:r>
              <w:rPr>
                <w:rFonts w:hint="eastAsia"/>
                <w:kern w:val="0"/>
                <w:sz w:val="24"/>
                <w:u w:val="wave"/>
                <w:lang w:val="en-US" w:eastAsia="zh-CN"/>
              </w:rPr>
              <w:t>木材</w:t>
            </w:r>
            <w:r>
              <w:rPr>
                <w:rFonts w:hint="eastAsia"/>
                <w:kern w:val="0"/>
                <w:sz w:val="24"/>
                <w:u w:val="wave"/>
                <w:lang w:eastAsia="zh-CN"/>
              </w:rPr>
              <w:t>）</w:t>
            </w:r>
            <w:r>
              <w:rPr>
                <w:kern w:val="0"/>
                <w:sz w:val="24"/>
                <w:u w:val="wave"/>
              </w:rPr>
              <w:t>，易发生火灾等突发性风险事故的可能性。为了避免和控制事故的发生，需对整个工厂运行过程中可能发生的事故环境影响进行预测评价</w:t>
            </w:r>
            <w:r>
              <w:rPr>
                <w:rFonts w:hint="eastAsia"/>
                <w:kern w:val="0"/>
                <w:sz w:val="24"/>
                <w:u w:val="wave"/>
                <w:lang w:eastAsia="zh-CN"/>
              </w:rPr>
              <w:t>。</w:t>
            </w:r>
          </w:p>
          <w:p>
            <w:pPr>
              <w:adjustRightInd w:val="0"/>
              <w:snapToGrid w:val="0"/>
              <w:spacing w:beforeLines="0" w:afterLines="0" w:line="360" w:lineRule="auto"/>
              <w:ind w:firstLine="480"/>
              <w:rPr>
                <w:color w:val="auto"/>
                <w:u w:val="wave"/>
              </w:rPr>
            </w:pPr>
            <w:r>
              <w:rPr>
                <w:rFonts w:hint="eastAsia"/>
                <w:color w:val="auto"/>
                <w:u w:val="wave"/>
                <w:lang w:eastAsia="zh-CN"/>
              </w:rPr>
              <w:t>（</w:t>
            </w:r>
            <w:r>
              <w:rPr>
                <w:rFonts w:hint="eastAsia"/>
                <w:color w:val="auto"/>
                <w:u w:val="wave"/>
                <w:lang w:val="en-US" w:eastAsia="zh-CN"/>
              </w:rPr>
              <w:t>1）</w:t>
            </w:r>
            <w:r>
              <w:rPr>
                <w:rFonts w:hint="eastAsia"/>
                <w:color w:val="auto"/>
                <w:u w:val="wave"/>
              </w:rPr>
              <w:t>环境风险识别</w:t>
            </w:r>
          </w:p>
          <w:p>
            <w:pPr>
              <w:adjustRightInd w:val="0"/>
              <w:snapToGrid w:val="0"/>
              <w:spacing w:beforeLines="0" w:afterLines="0" w:line="360" w:lineRule="auto"/>
              <w:ind w:firstLine="480"/>
              <w:rPr>
                <w:color w:val="auto"/>
                <w:u w:val="wave"/>
              </w:rPr>
            </w:pPr>
            <w:r>
              <w:rPr>
                <w:rFonts w:hint="default" w:ascii="Times New Roman" w:hAnsi="Times New Roman" w:cs="Times New Roman"/>
                <w:color w:val="auto"/>
                <w:u w:val="wave"/>
              </w:rPr>
              <w:t>①</w:t>
            </w:r>
            <w:r>
              <w:rPr>
                <w:rFonts w:hint="eastAsia"/>
                <w:color w:val="auto"/>
                <w:u w:val="wave"/>
              </w:rPr>
              <w:t>物质危险性识别</w:t>
            </w:r>
          </w:p>
          <w:p>
            <w:pPr>
              <w:adjustRightInd w:val="0"/>
              <w:snapToGrid w:val="0"/>
              <w:spacing w:beforeLines="0" w:afterLines="0" w:line="360" w:lineRule="auto"/>
              <w:ind w:firstLine="480"/>
              <w:rPr>
                <w:rFonts w:hint="default"/>
                <w:color w:val="auto"/>
                <w:u w:val="wave"/>
                <w:lang w:val="en-US"/>
              </w:rPr>
            </w:pPr>
            <w:r>
              <w:rPr>
                <w:rFonts w:hint="eastAsia" w:ascii="宋体" w:cs="宋体"/>
                <w:color w:val="auto"/>
                <w:kern w:val="0"/>
                <w:u w:val="wave"/>
              </w:rPr>
              <w:t>按</w:t>
            </w:r>
            <w:r>
              <w:rPr>
                <w:rFonts w:hint="eastAsia"/>
                <w:color w:val="auto"/>
                <w:u w:val="wave"/>
              </w:rPr>
              <w:t>照《建设项目环境风险评价技术导则》（</w:t>
            </w:r>
            <w:r>
              <w:rPr>
                <w:color w:val="auto"/>
                <w:u w:val="wave"/>
              </w:rPr>
              <w:t>HJ169-2018</w:t>
            </w:r>
            <w:r>
              <w:rPr>
                <w:rFonts w:hint="eastAsia"/>
                <w:color w:val="auto"/>
                <w:u w:val="wave"/>
              </w:rPr>
              <w:t>），风险评价首先要评价有害物质，确定项目中哪些物质属应该进行危险性评价以及毒物危害程度的分级，按导则附录</w:t>
            </w:r>
            <w:r>
              <w:rPr>
                <w:color w:val="auto"/>
                <w:u w:val="wave"/>
              </w:rPr>
              <w:t>B</w:t>
            </w:r>
            <w:r>
              <w:rPr>
                <w:rFonts w:hint="eastAsia"/>
                <w:color w:val="auto"/>
                <w:u w:val="wave"/>
              </w:rPr>
              <w:t>进行物质危险性判别。本项目</w:t>
            </w:r>
            <w:r>
              <w:rPr>
                <w:rFonts w:hint="eastAsia"/>
                <w:color w:val="auto"/>
                <w:u w:val="wave"/>
                <w:lang w:eastAsia="zh-CN"/>
              </w:rPr>
              <w:t>不涉及危险物质，项目风险潜式为</w:t>
            </w:r>
            <w:r>
              <w:rPr>
                <w:rFonts w:hint="eastAsia" w:ascii="宋体" w:hAnsi="宋体" w:eastAsia="宋体" w:cs="宋体"/>
                <w:color w:val="auto"/>
                <w:u w:val="wave"/>
                <w:lang w:val="en-US" w:eastAsia="zh-CN"/>
              </w:rPr>
              <w:t>Ⅰ</w:t>
            </w:r>
            <w:r>
              <w:rPr>
                <w:rFonts w:hint="eastAsia" w:ascii="宋体" w:hAnsi="宋体" w:cs="宋体"/>
                <w:color w:val="auto"/>
                <w:u w:val="wave"/>
                <w:lang w:val="en-US" w:eastAsia="zh-CN"/>
              </w:rPr>
              <w:t>，但</w:t>
            </w:r>
            <w:r>
              <w:rPr>
                <w:sz w:val="24"/>
                <w:u w:val="wave"/>
              </w:rPr>
              <w:t>本项目以</w:t>
            </w:r>
            <w:r>
              <w:rPr>
                <w:rFonts w:hint="eastAsia"/>
                <w:sz w:val="24"/>
                <w:u w:val="wave"/>
                <w:lang w:eastAsia="zh-CN"/>
              </w:rPr>
              <w:t>塑料颗粒，</w:t>
            </w:r>
            <w:r>
              <w:rPr>
                <w:sz w:val="24"/>
                <w:u w:val="wave"/>
                <w:lang w:eastAsia="zh-CN"/>
              </w:rPr>
              <w:t>属于可燃固体</w:t>
            </w:r>
            <w:r>
              <w:rPr>
                <w:rFonts w:hint="eastAsia"/>
                <w:color w:val="auto"/>
                <w:u w:val="wave"/>
                <w:lang w:val="en-US" w:eastAsia="zh-CN"/>
              </w:rPr>
              <w:t>。</w:t>
            </w:r>
          </w:p>
          <w:p>
            <w:pPr>
              <w:adjustRightInd w:val="0"/>
              <w:snapToGrid w:val="0"/>
              <w:spacing w:before="0" w:beforeLines="0" w:after="0" w:afterLines="0" w:line="360" w:lineRule="auto"/>
              <w:ind w:firstLine="480" w:firstLineChars="200"/>
              <w:contextualSpacing/>
              <w:rPr>
                <w:rFonts w:hint="eastAsia"/>
                <w:color w:val="auto"/>
                <w:sz w:val="24"/>
                <w:szCs w:val="24"/>
                <w:u w:val="wave"/>
                <w:lang w:val="en-US" w:eastAsia="zh-CN"/>
              </w:rPr>
            </w:pPr>
            <w:r>
              <w:rPr>
                <w:rFonts w:hint="eastAsia" w:ascii="Times New Roman" w:hAnsi="Times New Roman"/>
                <w:color w:val="auto"/>
                <w:sz w:val="24"/>
                <w:szCs w:val="24"/>
                <w:u w:val="wave"/>
                <w:lang w:val="en-US" w:eastAsia="zh-CN"/>
              </w:rPr>
              <w:t>②生产设</w:t>
            </w:r>
            <w:r>
              <w:rPr>
                <w:rFonts w:hint="eastAsia"/>
                <w:color w:val="auto"/>
                <w:sz w:val="24"/>
                <w:szCs w:val="24"/>
                <w:u w:val="wave"/>
                <w:lang w:val="en-US" w:eastAsia="zh-CN"/>
              </w:rPr>
              <w:t>施风险识别</w:t>
            </w:r>
          </w:p>
          <w:p>
            <w:pPr>
              <w:pStyle w:val="19"/>
              <w:adjustRightInd w:val="0"/>
              <w:snapToGrid w:val="0"/>
              <w:spacing w:beforeLines="0" w:after="0" w:line="360" w:lineRule="auto"/>
              <w:ind w:firstLine="480" w:firstLineChars="200"/>
              <w:rPr>
                <w:rFonts w:hint="eastAsia"/>
                <w:sz w:val="24"/>
                <w:u w:val="wave"/>
                <w:lang w:eastAsia="zh-CN"/>
              </w:rPr>
            </w:pPr>
            <w:r>
              <w:rPr>
                <w:rFonts w:hint="eastAsia"/>
                <w:sz w:val="24"/>
                <w:u w:val="wave"/>
                <w:lang w:val="en-US" w:eastAsia="zh-CN"/>
              </w:rPr>
              <w:t>木材</w:t>
            </w:r>
            <w:r>
              <w:rPr>
                <w:sz w:val="24"/>
                <w:u w:val="wave"/>
                <w:lang w:eastAsia="zh-CN"/>
              </w:rPr>
              <w:t>在生产过程中潜在的危险主要为火险，在燃烧时的分解产物主要有为CO、CO</w:t>
            </w:r>
            <w:r>
              <w:rPr>
                <w:sz w:val="24"/>
                <w:u w:val="wave"/>
                <w:vertAlign w:val="subscript"/>
                <w:lang w:eastAsia="zh-CN"/>
              </w:rPr>
              <w:t>2</w:t>
            </w:r>
            <w:r>
              <w:rPr>
                <w:sz w:val="24"/>
                <w:u w:val="wave"/>
                <w:lang w:eastAsia="zh-CN"/>
              </w:rPr>
              <w:t>等。因此，</w:t>
            </w:r>
            <w:r>
              <w:rPr>
                <w:rFonts w:hint="eastAsia"/>
                <w:sz w:val="24"/>
                <w:u w:val="wave"/>
                <w:lang w:eastAsia="zh-CN"/>
              </w:rPr>
              <w:t>原材料堆存区和产品仓库</w:t>
            </w:r>
            <w:r>
              <w:rPr>
                <w:sz w:val="24"/>
                <w:u w:val="wave"/>
                <w:lang w:eastAsia="zh-CN"/>
              </w:rPr>
              <w:t>一旦发生火灾，只要采取相应的防范治理措施，不会引起邻近</w:t>
            </w:r>
            <w:r>
              <w:rPr>
                <w:rFonts w:hint="eastAsia"/>
                <w:sz w:val="24"/>
                <w:u w:val="wave"/>
                <w:lang w:eastAsia="zh-CN"/>
              </w:rPr>
              <w:t>居民</w:t>
            </w:r>
            <w:r>
              <w:rPr>
                <w:sz w:val="24"/>
                <w:u w:val="wave"/>
                <w:lang w:eastAsia="zh-CN"/>
              </w:rPr>
              <w:t>发生火灾，释放的烟雾和有毒气体量小，对厂区内工作人员及周边居住区村民的身体健康等影响较小。</w:t>
            </w:r>
          </w:p>
          <w:p>
            <w:pPr>
              <w:pStyle w:val="19"/>
              <w:adjustRightInd w:val="0"/>
              <w:snapToGrid w:val="0"/>
              <w:spacing w:beforeLines="0" w:line="360" w:lineRule="auto"/>
              <w:ind w:firstLine="480" w:firstLineChars="200"/>
              <w:rPr>
                <w:rFonts w:hint="default"/>
                <w:color w:val="auto"/>
                <w:lang w:val="en-US"/>
              </w:rPr>
            </w:pPr>
            <w:r>
              <w:rPr>
                <w:sz w:val="24"/>
                <w:u w:val="wave"/>
                <w:lang w:eastAsia="zh-CN"/>
              </w:rPr>
              <w:t>在正常情况下，采取合理有效的防范措</w:t>
            </w:r>
            <w:r>
              <w:rPr>
                <w:kern w:val="0"/>
                <w:sz w:val="24"/>
                <w:u w:val="wave"/>
              </w:rPr>
              <w:t>施，发生污染的风险很小</w:t>
            </w:r>
            <w:r>
              <w:rPr>
                <w:rFonts w:hint="eastAsia"/>
                <w:kern w:val="0"/>
                <w:sz w:val="24"/>
                <w:u w:val="wave"/>
                <w:lang w:eastAsia="zh-CN"/>
              </w:rPr>
              <w:t>，</w:t>
            </w:r>
            <w:r>
              <w:rPr>
                <w:rFonts w:hint="eastAsia"/>
                <w:kern w:val="0"/>
                <w:sz w:val="24"/>
                <w:u w:val="wave"/>
                <w:lang w:val="en-US" w:eastAsia="zh-CN"/>
              </w:rPr>
              <w:t>仅需做简单分析</w:t>
            </w:r>
            <w:r>
              <w:rPr>
                <w:kern w:val="0"/>
                <w:sz w:val="24"/>
                <w:u w:val="wave"/>
              </w:rPr>
              <w:t>。</w:t>
            </w:r>
          </w:p>
          <w:p>
            <w:pPr>
              <w:pStyle w:val="9"/>
              <w:adjustRightInd w:val="0"/>
              <w:snapToGrid w:val="0"/>
              <w:spacing w:after="0" w:line="240" w:lineRule="auto"/>
              <w:ind w:firstLine="480"/>
              <w:jc w:val="center"/>
              <w:rPr>
                <w:rFonts w:hint="default" w:eastAsia="宋体"/>
                <w:b/>
                <w:bCs/>
                <w:color w:val="auto"/>
                <w:sz w:val="21"/>
                <w:szCs w:val="13"/>
                <w:lang w:val="en-US" w:eastAsia="zh-CN"/>
              </w:rPr>
            </w:pPr>
            <w:r>
              <w:rPr>
                <w:rFonts w:hint="eastAsia"/>
                <w:b/>
                <w:bCs/>
                <w:color w:val="auto"/>
                <w:sz w:val="21"/>
                <w:szCs w:val="13"/>
                <w:lang w:val="en-US" w:eastAsia="zh-CN"/>
              </w:rPr>
              <w:t>表7-12  本项目环境风险简单分析内容表</w:t>
            </w:r>
          </w:p>
          <w:tbl>
            <w:tblPr>
              <w:tblStyle w:val="21"/>
              <w:tblW w:w="8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1603"/>
              <w:gridCol w:w="1205"/>
              <w:gridCol w:w="1302"/>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vAlign w:val="center"/>
                </w:tcPr>
                <w:p>
                  <w:pPr>
                    <w:pStyle w:val="9"/>
                    <w:adjustRightInd w:val="0"/>
                    <w:snapToGrid w:val="0"/>
                    <w:spacing w:after="0" w:line="240" w:lineRule="auto"/>
                    <w:ind w:left="0" w:leftChars="0" w:firstLine="0" w:firstLineChars="0"/>
                    <w:jc w:val="center"/>
                    <w:rPr>
                      <w:rFonts w:hint="default" w:eastAsia="宋体"/>
                      <w:color w:val="auto"/>
                      <w:sz w:val="20"/>
                      <w:szCs w:val="20"/>
                      <w:vertAlign w:val="baseline"/>
                      <w:lang w:val="en-US" w:eastAsia="zh-CN"/>
                    </w:rPr>
                  </w:pPr>
                  <w:r>
                    <w:rPr>
                      <w:rFonts w:hint="eastAsia"/>
                      <w:color w:val="auto"/>
                      <w:sz w:val="20"/>
                      <w:szCs w:val="20"/>
                      <w:vertAlign w:val="baseline"/>
                      <w:lang w:val="en-US" w:eastAsia="zh-CN"/>
                    </w:rPr>
                    <w:t>建设项目名称</w:t>
                  </w:r>
                </w:p>
              </w:tc>
              <w:tc>
                <w:tcPr>
                  <w:tcW w:w="6611" w:type="dxa"/>
                  <w:gridSpan w:val="4"/>
                  <w:vAlign w:val="center"/>
                </w:tcPr>
                <w:p>
                  <w:pPr>
                    <w:pStyle w:val="9"/>
                    <w:adjustRightInd w:val="0"/>
                    <w:snapToGrid w:val="0"/>
                    <w:spacing w:after="0" w:line="240" w:lineRule="auto"/>
                    <w:ind w:left="0" w:leftChars="0" w:firstLine="0" w:firstLineChars="0"/>
                    <w:jc w:val="center"/>
                    <w:rPr>
                      <w:color w:val="auto"/>
                      <w:sz w:val="20"/>
                      <w:szCs w:val="20"/>
                      <w:vertAlign w:val="baseline"/>
                    </w:rPr>
                  </w:pPr>
                  <w:r>
                    <w:rPr>
                      <w:rFonts w:hint="default" w:ascii="Times New Roman" w:hAnsi="Times New Roman" w:eastAsia="宋体" w:cs="Times New Roman"/>
                      <w:color w:val="auto"/>
                      <w:sz w:val="21"/>
                      <w:szCs w:val="21"/>
                    </w:rPr>
                    <w:t>衡阳瑞诚包装材料有限公司包装材料项目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vAlign w:val="center"/>
                </w:tcPr>
                <w:p>
                  <w:pPr>
                    <w:pStyle w:val="9"/>
                    <w:adjustRightInd w:val="0"/>
                    <w:snapToGrid w:val="0"/>
                    <w:spacing w:after="0" w:line="240" w:lineRule="auto"/>
                    <w:ind w:left="0" w:leftChars="0" w:firstLine="0" w:firstLineChars="0"/>
                    <w:jc w:val="center"/>
                    <w:rPr>
                      <w:rFonts w:hint="default" w:eastAsia="宋体"/>
                      <w:color w:val="auto"/>
                      <w:sz w:val="20"/>
                      <w:szCs w:val="20"/>
                      <w:vertAlign w:val="baseline"/>
                      <w:lang w:val="en-US" w:eastAsia="zh-CN"/>
                    </w:rPr>
                  </w:pPr>
                  <w:r>
                    <w:rPr>
                      <w:rFonts w:hint="eastAsia"/>
                      <w:color w:val="auto"/>
                      <w:sz w:val="20"/>
                      <w:szCs w:val="20"/>
                      <w:vertAlign w:val="baseline"/>
                      <w:lang w:val="en-US" w:eastAsia="zh-CN"/>
                    </w:rPr>
                    <w:t>建设地点</w:t>
                  </w:r>
                </w:p>
              </w:tc>
              <w:tc>
                <w:tcPr>
                  <w:tcW w:w="1603" w:type="dxa"/>
                  <w:vAlign w:val="center"/>
                </w:tcPr>
                <w:p>
                  <w:pPr>
                    <w:pStyle w:val="9"/>
                    <w:adjustRightInd w:val="0"/>
                    <w:snapToGrid w:val="0"/>
                    <w:spacing w:after="0" w:line="240" w:lineRule="auto"/>
                    <w:ind w:left="0" w:leftChars="0" w:firstLine="0" w:firstLineChars="0"/>
                    <w:jc w:val="center"/>
                    <w:rPr>
                      <w:rFonts w:hint="eastAsia" w:eastAsia="宋体"/>
                      <w:color w:val="auto"/>
                      <w:sz w:val="20"/>
                      <w:szCs w:val="20"/>
                      <w:vertAlign w:val="baseline"/>
                      <w:lang w:val="en-US" w:eastAsia="zh-CN"/>
                    </w:rPr>
                  </w:pPr>
                  <w:r>
                    <w:rPr>
                      <w:rFonts w:hint="eastAsia"/>
                      <w:color w:val="auto"/>
                      <w:sz w:val="20"/>
                      <w:szCs w:val="20"/>
                      <w:vertAlign w:val="baseline"/>
                      <w:lang w:val="en-US" w:eastAsia="zh-CN"/>
                    </w:rPr>
                    <w:t>湖南省</w:t>
                  </w:r>
                </w:p>
              </w:tc>
              <w:tc>
                <w:tcPr>
                  <w:tcW w:w="1205" w:type="dxa"/>
                  <w:vAlign w:val="center"/>
                </w:tcPr>
                <w:p>
                  <w:pPr>
                    <w:pStyle w:val="9"/>
                    <w:adjustRightInd w:val="0"/>
                    <w:snapToGrid w:val="0"/>
                    <w:spacing w:after="0" w:line="240" w:lineRule="auto"/>
                    <w:ind w:left="0" w:leftChars="0" w:firstLine="0" w:firstLineChars="0"/>
                    <w:jc w:val="center"/>
                    <w:rPr>
                      <w:rFonts w:hint="default" w:eastAsia="宋体"/>
                      <w:color w:val="auto"/>
                      <w:sz w:val="20"/>
                      <w:szCs w:val="20"/>
                      <w:vertAlign w:val="baseline"/>
                      <w:lang w:val="en-US" w:eastAsia="zh-CN"/>
                    </w:rPr>
                  </w:pPr>
                  <w:r>
                    <w:rPr>
                      <w:rFonts w:hint="eastAsia"/>
                      <w:color w:val="auto"/>
                      <w:sz w:val="20"/>
                      <w:szCs w:val="20"/>
                      <w:vertAlign w:val="baseline"/>
                      <w:lang w:val="en-US" w:eastAsia="zh-CN"/>
                    </w:rPr>
                    <w:t>衡阳市</w:t>
                  </w:r>
                </w:p>
              </w:tc>
              <w:tc>
                <w:tcPr>
                  <w:tcW w:w="1302" w:type="dxa"/>
                  <w:vAlign w:val="center"/>
                </w:tcPr>
                <w:p>
                  <w:pPr>
                    <w:pStyle w:val="9"/>
                    <w:adjustRightInd w:val="0"/>
                    <w:snapToGrid w:val="0"/>
                    <w:spacing w:after="0" w:line="240" w:lineRule="auto"/>
                    <w:ind w:left="0" w:leftChars="0" w:firstLine="0" w:firstLineChars="0"/>
                    <w:jc w:val="center"/>
                    <w:rPr>
                      <w:rFonts w:hint="eastAsia" w:eastAsia="宋体"/>
                      <w:color w:val="auto"/>
                      <w:sz w:val="20"/>
                      <w:szCs w:val="20"/>
                      <w:vertAlign w:val="baseline"/>
                      <w:lang w:val="en-US" w:eastAsia="zh-CN"/>
                    </w:rPr>
                  </w:pPr>
                  <w:r>
                    <w:rPr>
                      <w:rFonts w:hint="eastAsia"/>
                      <w:color w:val="auto"/>
                      <w:sz w:val="20"/>
                      <w:szCs w:val="20"/>
                      <w:vertAlign w:val="baseline"/>
                      <w:lang w:val="en-US" w:eastAsia="zh-CN"/>
                    </w:rPr>
                    <w:t>松木经开区</w:t>
                  </w:r>
                </w:p>
              </w:tc>
              <w:tc>
                <w:tcPr>
                  <w:tcW w:w="2501" w:type="dxa"/>
                  <w:vAlign w:val="center"/>
                </w:tcPr>
                <w:p>
                  <w:pPr>
                    <w:pStyle w:val="9"/>
                    <w:adjustRightInd w:val="0"/>
                    <w:snapToGrid w:val="0"/>
                    <w:spacing w:after="0" w:line="240" w:lineRule="auto"/>
                    <w:ind w:left="0" w:leftChars="0" w:firstLine="0" w:firstLineChars="0"/>
                    <w:jc w:val="center"/>
                    <w:rPr>
                      <w:color w:val="auto"/>
                      <w:sz w:val="20"/>
                      <w:szCs w:val="20"/>
                      <w:vertAlign w:val="baseline"/>
                    </w:rPr>
                  </w:pPr>
                  <w:r>
                    <w:rPr>
                      <w:rFonts w:hint="eastAsia" w:cs="Times New Roman"/>
                      <w:sz w:val="20"/>
                      <w:szCs w:val="20"/>
                      <w:lang w:val="en-US" w:eastAsia="zh-CN"/>
                    </w:rPr>
                    <w:t>107国道东侧，化工路北侧地块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vAlign w:val="center"/>
                </w:tcPr>
                <w:p>
                  <w:pPr>
                    <w:pStyle w:val="9"/>
                    <w:adjustRightInd w:val="0"/>
                    <w:snapToGrid w:val="0"/>
                    <w:spacing w:after="0" w:line="240" w:lineRule="auto"/>
                    <w:ind w:left="0" w:leftChars="0" w:firstLine="0" w:firstLineChars="0"/>
                    <w:jc w:val="center"/>
                    <w:rPr>
                      <w:rFonts w:hint="default" w:eastAsia="宋体"/>
                      <w:color w:val="auto"/>
                      <w:sz w:val="20"/>
                      <w:szCs w:val="20"/>
                      <w:vertAlign w:val="baseline"/>
                      <w:lang w:val="en-US" w:eastAsia="zh-CN"/>
                    </w:rPr>
                  </w:pPr>
                  <w:r>
                    <w:rPr>
                      <w:rFonts w:hint="eastAsia"/>
                      <w:color w:val="auto"/>
                      <w:sz w:val="20"/>
                      <w:szCs w:val="20"/>
                      <w:vertAlign w:val="baseline"/>
                      <w:lang w:val="en-US" w:eastAsia="zh-CN"/>
                    </w:rPr>
                    <w:t>地理坐标</w:t>
                  </w:r>
                </w:p>
              </w:tc>
              <w:tc>
                <w:tcPr>
                  <w:tcW w:w="6611" w:type="dxa"/>
                  <w:gridSpan w:val="4"/>
                  <w:vAlign w:val="center"/>
                </w:tcPr>
                <w:p>
                  <w:pPr>
                    <w:pStyle w:val="9"/>
                    <w:adjustRightInd w:val="0"/>
                    <w:snapToGrid w:val="0"/>
                    <w:spacing w:after="0" w:line="240" w:lineRule="auto"/>
                    <w:ind w:left="0" w:leftChars="0" w:firstLine="0" w:firstLineChars="0"/>
                    <w:jc w:val="center"/>
                    <w:rPr>
                      <w:color w:val="auto"/>
                      <w:sz w:val="20"/>
                      <w:szCs w:val="20"/>
                      <w:vertAlign w:val="baseline"/>
                    </w:rPr>
                  </w:pPr>
                  <w:r>
                    <w:rPr>
                      <w:rFonts w:hint="eastAsia" w:eastAsia="宋体"/>
                      <w:color w:val="auto"/>
                      <w:sz w:val="21"/>
                      <w:szCs w:val="21"/>
                      <w:vertAlign w:val="baseline"/>
                      <w:lang w:val="en-US" w:eastAsia="zh-CN"/>
                    </w:rPr>
                    <w:t>中心坐标：</w:t>
                  </w:r>
                  <w:r>
                    <w:rPr>
                      <w:rFonts w:hint="eastAsia"/>
                      <w:sz w:val="21"/>
                      <w:szCs w:val="21"/>
                      <w:lang w:val="en-US" w:eastAsia="zh-CN"/>
                    </w:rPr>
                    <w:t>E112.619532443,N26.977339387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vAlign w:val="center"/>
                </w:tcPr>
                <w:p>
                  <w:pPr>
                    <w:pStyle w:val="9"/>
                    <w:adjustRightInd w:val="0"/>
                    <w:snapToGrid w:val="0"/>
                    <w:spacing w:after="0" w:line="240" w:lineRule="auto"/>
                    <w:ind w:left="0" w:leftChars="0" w:firstLine="0" w:firstLineChars="0"/>
                    <w:jc w:val="center"/>
                    <w:rPr>
                      <w:rFonts w:hint="default" w:eastAsia="宋体"/>
                      <w:color w:val="auto"/>
                      <w:sz w:val="20"/>
                      <w:szCs w:val="20"/>
                      <w:vertAlign w:val="baseline"/>
                      <w:lang w:val="en-US" w:eastAsia="zh-CN"/>
                    </w:rPr>
                  </w:pPr>
                  <w:r>
                    <w:rPr>
                      <w:rFonts w:hint="eastAsia"/>
                      <w:color w:val="auto"/>
                      <w:sz w:val="20"/>
                      <w:szCs w:val="20"/>
                      <w:vertAlign w:val="baseline"/>
                      <w:lang w:val="en-US" w:eastAsia="zh-CN"/>
                    </w:rPr>
                    <w:t>主要危险物质及分布</w:t>
                  </w:r>
                </w:p>
              </w:tc>
              <w:tc>
                <w:tcPr>
                  <w:tcW w:w="6611" w:type="dxa"/>
                  <w:gridSpan w:val="4"/>
                  <w:vAlign w:val="center"/>
                </w:tcPr>
                <w:p>
                  <w:pPr>
                    <w:pStyle w:val="9"/>
                    <w:adjustRightInd w:val="0"/>
                    <w:snapToGrid w:val="0"/>
                    <w:spacing w:after="0" w:line="240" w:lineRule="auto"/>
                    <w:ind w:left="0" w:leftChars="0" w:firstLine="0" w:firstLineChars="0"/>
                    <w:jc w:val="both"/>
                    <w:rPr>
                      <w:rFonts w:hint="default" w:eastAsia="宋体"/>
                      <w:color w:val="auto"/>
                      <w:sz w:val="20"/>
                      <w:szCs w:val="20"/>
                      <w:vertAlign w:val="baseline"/>
                      <w:lang w:val="en-US" w:eastAsia="zh-CN"/>
                    </w:rPr>
                  </w:pPr>
                  <w:r>
                    <w:rPr>
                      <w:rFonts w:hint="eastAsia"/>
                      <w:color w:val="auto"/>
                      <w:sz w:val="20"/>
                      <w:szCs w:val="20"/>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vAlign w:val="center"/>
                </w:tcPr>
                <w:p>
                  <w:pPr>
                    <w:pStyle w:val="9"/>
                    <w:adjustRightInd w:val="0"/>
                    <w:snapToGrid w:val="0"/>
                    <w:spacing w:after="0" w:line="240" w:lineRule="auto"/>
                    <w:ind w:left="0" w:leftChars="0" w:firstLine="0" w:firstLineChars="0"/>
                    <w:jc w:val="center"/>
                    <w:rPr>
                      <w:rFonts w:hint="default" w:eastAsia="宋体"/>
                      <w:color w:val="auto"/>
                      <w:sz w:val="20"/>
                      <w:szCs w:val="20"/>
                      <w:vertAlign w:val="baseline"/>
                      <w:lang w:val="en-US" w:eastAsia="zh-CN"/>
                    </w:rPr>
                  </w:pPr>
                  <w:r>
                    <w:rPr>
                      <w:rFonts w:hint="eastAsia"/>
                      <w:color w:val="auto"/>
                      <w:sz w:val="20"/>
                      <w:szCs w:val="20"/>
                      <w:vertAlign w:val="baseline"/>
                      <w:lang w:val="en-US" w:eastAsia="zh-CN"/>
                    </w:rPr>
                    <w:t>环境影响途径及危害后果（大气、地表水、地下水等）</w:t>
                  </w:r>
                </w:p>
              </w:tc>
              <w:tc>
                <w:tcPr>
                  <w:tcW w:w="6611" w:type="dxa"/>
                  <w:gridSpan w:val="4"/>
                  <w:vAlign w:val="center"/>
                </w:tcPr>
                <w:p>
                  <w:pPr>
                    <w:pStyle w:val="9"/>
                    <w:adjustRightInd w:val="0"/>
                    <w:snapToGrid w:val="0"/>
                    <w:spacing w:after="0" w:line="240" w:lineRule="auto"/>
                    <w:ind w:left="0" w:leftChars="0" w:firstLine="0" w:firstLineChars="0"/>
                    <w:jc w:val="both"/>
                    <w:rPr>
                      <w:rFonts w:hint="default" w:eastAsia="宋体"/>
                      <w:color w:val="auto"/>
                      <w:sz w:val="20"/>
                      <w:szCs w:val="20"/>
                      <w:vertAlign w:val="baseline"/>
                      <w:lang w:val="en-US" w:eastAsia="zh-CN"/>
                    </w:rPr>
                  </w:pPr>
                  <w:r>
                    <w:rPr>
                      <w:rFonts w:hint="eastAsia"/>
                      <w:color w:val="auto"/>
                      <w:sz w:val="20"/>
                      <w:szCs w:val="20"/>
                      <w:vertAlign w:val="baseline"/>
                      <w:lang w:val="en-US" w:eastAsia="zh-CN"/>
                    </w:rPr>
                    <w:t>本项目环境影响主要为卡板车间无组织锯木粉尘散落</w:t>
                  </w:r>
                  <w:r>
                    <w:rPr>
                      <w:rFonts w:hint="default" w:eastAsia="宋体"/>
                      <w:color w:val="auto"/>
                      <w:sz w:val="20"/>
                      <w:szCs w:val="20"/>
                      <w:vertAlign w:val="baseline"/>
                      <w:lang w:val="en-US" w:eastAsia="zh-CN"/>
                    </w:rPr>
                    <w:t>，项目建设完成后可削减无组织粉尘排放，对改善区域</w:t>
                  </w:r>
                  <w:r>
                    <w:rPr>
                      <w:rFonts w:hint="eastAsia"/>
                      <w:color w:val="auto"/>
                      <w:sz w:val="20"/>
                      <w:szCs w:val="20"/>
                      <w:vertAlign w:val="baseline"/>
                      <w:lang w:val="en-US" w:eastAsia="zh-CN"/>
                    </w:rPr>
                    <w:t>环境具有良好效益，不会对周边大气、地表水、地下水造成污染。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vAlign w:val="center"/>
                </w:tcPr>
                <w:p>
                  <w:pPr>
                    <w:pStyle w:val="9"/>
                    <w:adjustRightInd w:val="0"/>
                    <w:snapToGrid w:val="0"/>
                    <w:spacing w:after="0" w:line="240" w:lineRule="auto"/>
                    <w:ind w:left="0" w:leftChars="0" w:firstLine="0" w:firstLineChars="0"/>
                    <w:jc w:val="center"/>
                    <w:rPr>
                      <w:rFonts w:hint="default" w:eastAsia="宋体"/>
                      <w:color w:val="auto"/>
                      <w:sz w:val="20"/>
                      <w:szCs w:val="20"/>
                      <w:vertAlign w:val="baseline"/>
                      <w:lang w:val="en-US" w:eastAsia="zh-CN"/>
                    </w:rPr>
                  </w:pPr>
                  <w:r>
                    <w:rPr>
                      <w:rFonts w:hint="eastAsia"/>
                      <w:color w:val="auto"/>
                      <w:sz w:val="20"/>
                      <w:szCs w:val="20"/>
                      <w:vertAlign w:val="baseline"/>
                      <w:lang w:val="en-US" w:eastAsia="zh-CN"/>
                    </w:rPr>
                    <w:t>风险防范措施要求</w:t>
                  </w:r>
                </w:p>
              </w:tc>
              <w:tc>
                <w:tcPr>
                  <w:tcW w:w="6611" w:type="dxa"/>
                  <w:gridSpan w:val="4"/>
                  <w:vAlign w:val="center"/>
                </w:tcPr>
                <w:p>
                  <w:pPr>
                    <w:pStyle w:val="9"/>
                    <w:adjustRightInd w:val="0"/>
                    <w:snapToGrid w:val="0"/>
                    <w:spacing w:after="0" w:line="240" w:lineRule="auto"/>
                    <w:ind w:left="0" w:leftChars="0" w:firstLine="0" w:firstLineChars="0"/>
                    <w:jc w:val="both"/>
                    <w:rPr>
                      <w:rFonts w:hint="default" w:eastAsia="宋体"/>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9" w:type="dxa"/>
                  <w:gridSpan w:val="5"/>
                  <w:vAlign w:val="center"/>
                </w:tcPr>
                <w:p>
                  <w:pPr>
                    <w:pStyle w:val="9"/>
                    <w:adjustRightInd w:val="0"/>
                    <w:snapToGrid w:val="0"/>
                    <w:spacing w:after="0" w:line="240" w:lineRule="auto"/>
                    <w:ind w:left="0" w:leftChars="0" w:firstLine="0" w:firstLineChars="0"/>
                    <w:jc w:val="both"/>
                    <w:rPr>
                      <w:rFonts w:hint="eastAsia"/>
                      <w:color w:val="auto"/>
                      <w:sz w:val="20"/>
                      <w:szCs w:val="20"/>
                      <w:vertAlign w:val="baseline"/>
                      <w:lang w:val="en-US" w:eastAsia="zh-CN"/>
                    </w:rPr>
                  </w:pPr>
                  <w:r>
                    <w:rPr>
                      <w:rFonts w:hint="eastAsia"/>
                      <w:color w:val="auto"/>
                      <w:sz w:val="20"/>
                      <w:szCs w:val="20"/>
                      <w:vertAlign w:val="baseline"/>
                      <w:lang w:val="en-US" w:eastAsia="zh-CN"/>
                    </w:rPr>
                    <w:t>填表说明（列出项目相关信息及评价说明）：</w:t>
                  </w:r>
                </w:p>
                <w:p>
                  <w:pPr>
                    <w:pStyle w:val="9"/>
                    <w:adjustRightInd w:val="0"/>
                    <w:snapToGrid w:val="0"/>
                    <w:spacing w:after="0" w:line="240" w:lineRule="auto"/>
                    <w:ind w:left="0" w:leftChars="0" w:firstLine="0" w:firstLineChars="0"/>
                    <w:jc w:val="both"/>
                    <w:rPr>
                      <w:rFonts w:hint="default"/>
                      <w:color w:val="auto"/>
                      <w:sz w:val="20"/>
                      <w:szCs w:val="20"/>
                      <w:vertAlign w:val="baseline"/>
                      <w:lang w:val="en-US" w:eastAsia="zh-CN"/>
                    </w:rPr>
                  </w:pPr>
                  <w:r>
                    <w:rPr>
                      <w:rFonts w:hint="eastAsia"/>
                      <w:color w:val="auto"/>
                      <w:sz w:val="20"/>
                      <w:szCs w:val="20"/>
                      <w:vertAlign w:val="baseline"/>
                      <w:lang w:val="en-US" w:eastAsia="zh-CN"/>
                    </w:rPr>
                    <w:t>建设单位在有效落实各项风险防范措施情况下，本项目的环境风险可以控制在最低范围，环境风险程度可以接受</w:t>
                  </w:r>
                </w:p>
              </w:tc>
            </w:tr>
          </w:tbl>
          <w:p>
            <w:pPr>
              <w:pStyle w:val="6"/>
              <w:adjustRightInd w:val="0"/>
              <w:snapToGrid w:val="0"/>
              <w:spacing w:before="0" w:beforeLines="0" w:after="0" w:afterLines="0" w:line="360" w:lineRule="auto"/>
              <w:ind w:firstLine="482" w:firstLineChars="200"/>
              <w:jc w:val="left"/>
              <w:rPr>
                <w:rFonts w:hint="eastAsia" w:ascii="宋体" w:hAnsi="宋体"/>
                <w:sz w:val="24"/>
                <w:szCs w:val="24"/>
                <w:u w:val="wave"/>
                <w:lang w:val="en-US" w:eastAsia="zh-CN"/>
              </w:rPr>
            </w:pPr>
            <w:r>
              <w:rPr>
                <w:rFonts w:hint="eastAsia" w:ascii="宋体" w:hAnsi="宋体"/>
                <w:sz w:val="24"/>
                <w:szCs w:val="24"/>
                <w:u w:val="wave"/>
                <w:lang w:val="en-US" w:eastAsia="zh-CN"/>
              </w:rPr>
              <w:t>（2）</w:t>
            </w:r>
            <w:r>
              <w:rPr>
                <w:rFonts w:ascii="宋体" w:hAnsi="宋体"/>
                <w:sz w:val="24"/>
                <w:szCs w:val="24"/>
                <w:u w:val="wave"/>
                <w:lang w:val="en-US" w:eastAsia="zh-CN"/>
              </w:rPr>
              <w:t>风险预防措施及对策</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t>1）原材料的储存、使用安全防范措施</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u w:val="wave"/>
              </w:rPr>
              <w:fldChar w:fldCharType="begin"/>
            </w:r>
            <w:r>
              <w:rPr>
                <w:rFonts w:ascii="Times New Roman" w:hAnsi="Times New Roman"/>
                <w:b w:val="0"/>
                <w:sz w:val="24"/>
                <w:u w:val="wave"/>
              </w:rPr>
              <w:instrText xml:space="preserve"> = 1 \* GB3 </w:instrText>
            </w:r>
            <w:r>
              <w:rPr>
                <w:rFonts w:ascii="Times New Roman" w:hAnsi="Times New Roman"/>
                <w:b w:val="0"/>
                <w:sz w:val="24"/>
                <w:u w:val="wave"/>
              </w:rPr>
              <w:fldChar w:fldCharType="separate"/>
            </w:r>
            <w:r>
              <w:rPr>
                <w:rFonts w:hint="eastAsia" w:ascii="宋体" w:hAnsi="宋体" w:cs="宋体"/>
                <w:b w:val="0"/>
                <w:sz w:val="24"/>
                <w:u w:val="wave"/>
              </w:rPr>
              <w:t>①</w:t>
            </w:r>
            <w:r>
              <w:rPr>
                <w:rFonts w:ascii="Times New Roman" w:hAnsi="Times New Roman"/>
                <w:b w:val="0"/>
                <w:sz w:val="24"/>
                <w:u w:val="wave"/>
              </w:rPr>
              <w:fldChar w:fldCharType="end"/>
            </w:r>
            <w:r>
              <w:rPr>
                <w:rFonts w:ascii="Times New Roman" w:hAnsi="Times New Roman"/>
                <w:b w:val="0"/>
                <w:sz w:val="24"/>
                <w:u w:val="wave"/>
              </w:rPr>
              <w:t>原材料储存于阴凉、通风处。库温不超过30</w:t>
            </w:r>
            <w:r>
              <w:rPr>
                <w:rFonts w:hint="eastAsia" w:ascii="宋体" w:hAnsi="宋体" w:cs="宋体"/>
                <w:b w:val="0"/>
                <w:sz w:val="24"/>
                <w:u w:val="wave"/>
              </w:rPr>
              <w:t>℃</w:t>
            </w:r>
            <w:r>
              <w:rPr>
                <w:rFonts w:ascii="Times New Roman" w:hAnsi="Times New Roman"/>
                <w:b w:val="0"/>
                <w:sz w:val="24"/>
                <w:u w:val="wave"/>
              </w:rPr>
              <w:t>，相对湿度不超过85％。保持干燥通风。</w:t>
            </w:r>
            <w:r>
              <w:rPr>
                <w:rFonts w:ascii="Times New Roman" w:hAnsi="Times New Roman"/>
                <w:b w:val="0"/>
                <w:sz w:val="24"/>
                <w:szCs w:val="24"/>
                <w:u w:val="wave"/>
                <w:lang w:val="en-US" w:eastAsia="zh-CN"/>
              </w:rPr>
              <w:t>储区应备有应急处理池。禁明火和作业人员吸烟。</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 2 \* GB3 </w:instrText>
            </w:r>
            <w:r>
              <w:rPr>
                <w:rFonts w:ascii="Times New Roman" w:hAnsi="Times New Roman"/>
                <w:b w:val="0"/>
                <w:sz w:val="24"/>
                <w:szCs w:val="24"/>
                <w:u w:val="wave"/>
                <w:lang w:val="en-US" w:eastAsia="zh-CN"/>
              </w:rPr>
              <w:fldChar w:fldCharType="separate"/>
            </w:r>
            <w:r>
              <w:rPr>
                <w:rFonts w:hint="eastAsia" w:ascii="宋体" w:hAnsi="宋体" w:cs="宋体"/>
                <w:b w:val="0"/>
                <w:sz w:val="24"/>
                <w:szCs w:val="24"/>
                <w:u w:val="wave"/>
                <w:lang w:val="en-US" w:eastAsia="zh-CN"/>
              </w:rPr>
              <w:t>②</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定期对原辅材料使用过程中的相关人员，如联络员、仓管员、直接使用人员进行过程监查，定期对上述人员进行相关知识教育和岗位职责培训。</w:t>
            </w:r>
          </w:p>
          <w:p>
            <w:pPr>
              <w:pStyle w:val="6"/>
              <w:adjustRightInd w:val="0"/>
              <w:snapToGrid w:val="0"/>
              <w:spacing w:before="0" w:beforeLines="0" w:after="0" w:afterLines="0" w:line="360" w:lineRule="auto"/>
              <w:ind w:firstLine="480" w:firstLineChars="200"/>
              <w:jc w:val="left"/>
              <w:rPr>
                <w:rFonts w:ascii="Times New Roman" w:hAnsi="Times New Roman"/>
                <w:sz w:val="24"/>
                <w:u w:val="wave"/>
              </w:rPr>
            </w:pPr>
            <w:r>
              <w:rPr>
                <w:rFonts w:ascii="Times New Roman" w:hAnsi="Times New Roman"/>
                <w:b w:val="0"/>
                <w:bCs w:val="0"/>
                <w:sz w:val="24"/>
                <w:u w:val="wave"/>
                <w:lang w:eastAsia="zh-CN"/>
              </w:rPr>
              <w:t>2）</w:t>
            </w:r>
            <w:r>
              <w:rPr>
                <w:rFonts w:ascii="Times New Roman" w:hAnsi="Times New Roman"/>
                <w:b w:val="0"/>
                <w:bCs w:val="0"/>
                <w:sz w:val="24"/>
                <w:u w:val="wave"/>
              </w:rPr>
              <w:t>原辅材料运输安全防范措施</w:t>
            </w:r>
          </w:p>
          <w:p>
            <w:pPr>
              <w:pStyle w:val="6"/>
              <w:adjustRightInd w:val="0"/>
              <w:snapToGrid w:val="0"/>
              <w:spacing w:before="0" w:beforeLines="0" w:after="0" w:afterLines="0" w:line="360" w:lineRule="auto"/>
              <w:ind w:firstLine="480" w:firstLineChars="200"/>
              <w:jc w:val="left"/>
              <w:rPr>
                <w:rFonts w:hint="eastAsia" w:ascii="Times New Roman" w:hAnsi="Times New Roman"/>
                <w:b w:val="0"/>
                <w:sz w:val="24"/>
                <w:szCs w:val="24"/>
                <w:u w:val="wave"/>
                <w:lang w:val="en-US" w:eastAsia="zh-CN"/>
              </w:rPr>
            </w:pPr>
            <w:r>
              <w:rPr>
                <w:rFonts w:ascii="Times New Roman" w:hAnsi="Times New Roman"/>
                <w:b w:val="0"/>
                <w:sz w:val="24"/>
                <w:u w:val="wave"/>
              </w:rPr>
              <w:t>本项目</w:t>
            </w:r>
            <w:r>
              <w:rPr>
                <w:rFonts w:hint="eastAsia" w:ascii="Times New Roman" w:hAnsi="Times New Roman"/>
                <w:b w:val="0"/>
                <w:sz w:val="24"/>
                <w:u w:val="wave"/>
                <w:lang w:val="en-US" w:eastAsia="zh-CN"/>
              </w:rPr>
              <w:t>使用的塑料为可</w:t>
            </w:r>
            <w:r>
              <w:rPr>
                <w:rFonts w:ascii="Times New Roman" w:hAnsi="Times New Roman"/>
                <w:b w:val="0"/>
                <w:sz w:val="24"/>
                <w:u w:val="wave"/>
              </w:rPr>
              <w:t>燃物质，该物质在起运时包装要完整，装载应稳妥。运输过程中严禁</w:t>
            </w:r>
            <w:r>
              <w:rPr>
                <w:rFonts w:hint="eastAsia" w:ascii="Times New Roman" w:hAnsi="Times New Roman"/>
                <w:b w:val="0"/>
                <w:sz w:val="24"/>
                <w:u w:val="wave"/>
                <w:lang w:val="en-US" w:eastAsia="zh-CN"/>
              </w:rPr>
              <w:t>与</w:t>
            </w:r>
            <w:r>
              <w:rPr>
                <w:rFonts w:ascii="Times New Roman" w:hAnsi="Times New Roman"/>
                <w:b w:val="0"/>
                <w:sz w:val="24"/>
                <w:u w:val="wave"/>
              </w:rPr>
              <w:t>易燃物、食用化学品等混装混运。运输途中应防曝晒、雨淋，防高温。公路运输时要按规定路线行</w:t>
            </w:r>
            <w:r>
              <w:rPr>
                <w:rFonts w:ascii="Times New Roman" w:hAnsi="Times New Roman"/>
                <w:b w:val="0"/>
                <w:sz w:val="24"/>
                <w:szCs w:val="24"/>
                <w:u w:val="wave"/>
                <w:lang w:val="en-US" w:eastAsia="zh-CN"/>
              </w:rPr>
              <w:t>驶，勿在居民区和人口稠密区停留。</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hint="eastAsia" w:ascii="Times New Roman" w:hAnsi="Times New Roman"/>
                <w:b w:val="0"/>
                <w:sz w:val="24"/>
                <w:szCs w:val="24"/>
                <w:u w:val="wave"/>
                <w:lang w:val="en-US" w:eastAsia="zh-CN"/>
              </w:rPr>
              <w:t>3）</w:t>
            </w:r>
            <w:r>
              <w:rPr>
                <w:rFonts w:ascii="Times New Roman" w:hAnsi="Times New Roman"/>
                <w:b w:val="0"/>
                <w:sz w:val="24"/>
                <w:szCs w:val="24"/>
                <w:u w:val="wave"/>
                <w:lang w:val="en-US" w:eastAsia="zh-CN"/>
              </w:rPr>
              <w:t>消防措施</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1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①</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对于较高设备安装操作平台，对设备操作平台、梯子等处均设置防护栏等防护设施。</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2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②</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生产现场设置各种安全标志。按照规范对凡需要迅速发现并引起注意以防发生事故的场所、部位均按要求涂安全色。</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3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③</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建立完善的消防设施，包括高压水消防系统、火灾报警系统等，在各建筑物内、各生产车间配置适量手提式及推车式灭火器，用于扑灭初期火灾及小型火灾。</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4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④</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加强废气处理设施的维护，及时发现处理设备的隐患，确保废气处理系统正常运行；开、停、检修要有预案，有严密周全的计划，确保不发生事故排放，或使影响最小。</w:t>
            </w:r>
          </w:p>
          <w:p>
            <w:pPr>
              <w:pStyle w:val="6"/>
              <w:adjustRightInd w:val="0"/>
              <w:snapToGrid w:val="0"/>
              <w:spacing w:before="0" w:beforeLines="0" w:after="0" w:afterLines="0" w:line="360" w:lineRule="auto"/>
              <w:ind w:firstLine="480" w:firstLineChars="200"/>
              <w:jc w:val="left"/>
              <w:rPr>
                <w:rFonts w:ascii="Times New Roman" w:hAnsi="Times New Roman"/>
                <w:b w:val="0"/>
                <w:sz w:val="24"/>
                <w:szCs w:val="24"/>
                <w:u w:val="wave"/>
                <w:lang w:val="en-US" w:eastAsia="zh-CN"/>
              </w:rPr>
            </w:pPr>
            <w:r>
              <w:rPr>
                <w:rFonts w:ascii="Times New Roman" w:hAnsi="Times New Roman"/>
                <w:b w:val="0"/>
                <w:sz w:val="24"/>
                <w:szCs w:val="24"/>
                <w:u w:val="wave"/>
                <w:lang w:val="en-US" w:eastAsia="zh-CN"/>
              </w:rPr>
              <w:fldChar w:fldCharType="begin"/>
            </w:r>
            <w:r>
              <w:rPr>
                <w:rFonts w:ascii="Times New Roman" w:hAnsi="Times New Roman"/>
                <w:b w:val="0"/>
                <w:sz w:val="24"/>
                <w:szCs w:val="24"/>
                <w:u w:val="wave"/>
                <w:lang w:val="en-US" w:eastAsia="zh-CN"/>
              </w:rPr>
              <w:instrText xml:space="preserve"> </w:instrText>
            </w:r>
            <w:r>
              <w:rPr>
                <w:rFonts w:hint="eastAsia" w:ascii="Times New Roman" w:hAnsi="Times New Roman"/>
                <w:b w:val="0"/>
                <w:sz w:val="24"/>
                <w:szCs w:val="24"/>
                <w:u w:val="wave"/>
                <w:lang w:val="en-US" w:eastAsia="zh-CN"/>
              </w:rPr>
              <w:instrText xml:space="preserve">= 5 \* GB3</w:instrText>
            </w:r>
            <w:r>
              <w:rPr>
                <w:rFonts w:ascii="Times New Roman" w:hAnsi="Times New Roman"/>
                <w:b w:val="0"/>
                <w:sz w:val="24"/>
                <w:szCs w:val="24"/>
                <w:u w:val="wave"/>
                <w:lang w:val="en-US" w:eastAsia="zh-CN"/>
              </w:rPr>
              <w:instrText xml:space="preserve"> </w:instrText>
            </w:r>
            <w:r>
              <w:rPr>
                <w:rFonts w:ascii="Times New Roman" w:hAnsi="Times New Roman"/>
                <w:b w:val="0"/>
                <w:sz w:val="24"/>
                <w:szCs w:val="24"/>
                <w:u w:val="wave"/>
                <w:lang w:val="en-US" w:eastAsia="zh-CN"/>
              </w:rPr>
              <w:fldChar w:fldCharType="separate"/>
            </w:r>
            <w:r>
              <w:rPr>
                <w:rFonts w:hint="eastAsia" w:ascii="Times New Roman" w:hAnsi="Times New Roman"/>
                <w:b w:val="0"/>
                <w:sz w:val="24"/>
                <w:szCs w:val="24"/>
                <w:u w:val="wave"/>
                <w:lang w:val="en-US" w:eastAsia="zh-CN"/>
              </w:rPr>
              <w:t>⑤</w:t>
            </w:r>
            <w:r>
              <w:rPr>
                <w:rFonts w:ascii="Times New Roman" w:hAnsi="Times New Roman"/>
                <w:b w:val="0"/>
                <w:sz w:val="24"/>
                <w:szCs w:val="24"/>
                <w:u w:val="wave"/>
                <w:lang w:val="en-US" w:eastAsia="zh-CN"/>
              </w:rPr>
              <w:fldChar w:fldCharType="end"/>
            </w:r>
            <w:r>
              <w:rPr>
                <w:rFonts w:ascii="Times New Roman" w:hAnsi="Times New Roman"/>
                <w:b w:val="0"/>
                <w:sz w:val="24"/>
                <w:szCs w:val="24"/>
                <w:u w:val="wave"/>
                <w:lang w:val="en-US" w:eastAsia="zh-CN"/>
              </w:rPr>
              <w:t>项目建成后应综合考虑生产、使用、运输、储存等系统事故隐患，确定风险源，拟定安全制度，培训人员，持证上岗。同时配备应急设施器材。</w:t>
            </w:r>
          </w:p>
          <w:p>
            <w:pPr>
              <w:pStyle w:val="6"/>
              <w:adjustRightInd w:val="0"/>
              <w:snapToGrid w:val="0"/>
              <w:spacing w:before="0" w:beforeLines="0" w:after="0" w:afterLines="0" w:line="360" w:lineRule="auto"/>
              <w:ind w:firstLine="482" w:firstLineChars="200"/>
              <w:jc w:val="left"/>
              <w:rPr>
                <w:rFonts w:ascii="宋体" w:hAnsi="宋体"/>
                <w:sz w:val="24"/>
                <w:szCs w:val="24"/>
                <w:u w:val="wave"/>
                <w:lang w:val="en-US" w:eastAsia="zh-CN"/>
              </w:rPr>
            </w:pPr>
            <w:r>
              <w:rPr>
                <w:rFonts w:hint="eastAsia" w:ascii="宋体" w:hAnsi="宋体"/>
                <w:sz w:val="24"/>
                <w:szCs w:val="24"/>
                <w:u w:val="wave"/>
                <w:lang w:val="en-US" w:eastAsia="zh-CN"/>
              </w:rPr>
              <w:t>⑥</w:t>
            </w:r>
            <w:r>
              <w:rPr>
                <w:rFonts w:ascii="宋体" w:hAnsi="宋体"/>
                <w:sz w:val="24"/>
                <w:szCs w:val="24"/>
                <w:u w:val="wave"/>
                <w:lang w:val="en-US" w:eastAsia="zh-CN"/>
              </w:rPr>
              <w:t>事故应急预案</w:t>
            </w:r>
          </w:p>
          <w:p>
            <w:pPr>
              <w:pStyle w:val="13"/>
              <w:adjustRightInd w:val="0"/>
              <w:snapToGrid w:val="0"/>
              <w:spacing w:beforeLines="0" w:afterLines="0" w:line="360" w:lineRule="auto"/>
              <w:ind w:firstLine="480" w:firstLineChars="200"/>
              <w:jc w:val="left"/>
              <w:rPr>
                <w:rFonts w:ascii="Times New Roman" w:hAnsi="Times New Roman"/>
                <w:sz w:val="24"/>
                <w:szCs w:val="24"/>
                <w:u w:val="wave"/>
              </w:rPr>
            </w:pPr>
            <w:r>
              <w:rPr>
                <w:rFonts w:ascii="Times New Roman" w:hAnsi="Times New Roman"/>
                <w:sz w:val="24"/>
                <w:szCs w:val="24"/>
                <w:u w:val="wave"/>
              </w:rPr>
              <w:t>建设单位</w:t>
            </w:r>
            <w:r>
              <w:rPr>
                <w:rFonts w:hint="eastAsia" w:ascii="Times New Roman" w:hAnsi="Times New Roman"/>
                <w:sz w:val="24"/>
                <w:szCs w:val="24"/>
                <w:u w:val="wave"/>
                <w:lang w:val="en-US" w:eastAsia="zh-CN"/>
              </w:rPr>
              <w:t>应制定突发环境事件应急预案</w:t>
            </w:r>
            <w:r>
              <w:rPr>
                <w:rFonts w:ascii="Times New Roman" w:hAnsi="Times New Roman"/>
                <w:sz w:val="24"/>
                <w:szCs w:val="24"/>
                <w:u w:val="wave"/>
              </w:rPr>
              <w:t>。</w:t>
            </w:r>
          </w:p>
          <w:p>
            <w:pPr>
              <w:pStyle w:val="9"/>
              <w:keepNext w:val="0"/>
              <w:keepLines w:val="0"/>
              <w:pageBreakBefore w:val="0"/>
              <w:widowControl w:val="0"/>
              <w:suppressLineNumbers w:val="0"/>
              <w:tabs>
                <w:tab w:val="left" w:pos="1021"/>
              </w:tabs>
              <w:kinsoku/>
              <w:wordWrap/>
              <w:overflowPunct/>
              <w:topLinePunct w:val="0"/>
              <w:autoSpaceDE/>
              <w:autoSpaceDN/>
              <w:bidi w:val="0"/>
              <w:adjustRightInd w:val="0"/>
              <w:snapToGrid w:val="0"/>
              <w:spacing w:before="157" w:beforeLines="50" w:beforeAutospacing="0" w:after="0" w:afterAutospacing="0" w:line="240" w:lineRule="auto"/>
              <w:ind w:left="0" w:right="0" w:firstLine="0"/>
              <w:jc w:val="center"/>
              <w:textAlignment w:val="auto"/>
              <w:outlineLvl w:val="9"/>
              <w:rPr>
                <w:rFonts w:hint="default" w:ascii="Times New Roman" w:hAnsi="Times New Roman" w:eastAsia="宋体" w:cs="Times New Roman"/>
                <w:b/>
                <w:bCs/>
                <w:color w:val="auto"/>
                <w:sz w:val="21"/>
                <w:szCs w:val="13"/>
                <w:highlight w:val="none"/>
                <w:lang w:val="en-US" w:eastAsia="zh-CN"/>
              </w:rPr>
            </w:pPr>
            <w:r>
              <w:rPr>
                <w:rFonts w:hint="default" w:ascii="Times New Roman" w:hAnsi="Times New Roman" w:eastAsia="宋体" w:cs="Times New Roman"/>
                <w:b/>
                <w:bCs/>
                <w:color w:val="auto"/>
                <w:sz w:val="21"/>
                <w:szCs w:val="13"/>
                <w:highlight w:val="none"/>
                <w:lang w:val="en-US" w:eastAsia="zh-CN"/>
              </w:rPr>
              <w:t>表</w:t>
            </w:r>
            <w:r>
              <w:rPr>
                <w:rFonts w:hint="eastAsia" w:eastAsia="宋体" w:cs="Times New Roman"/>
                <w:b/>
                <w:bCs/>
                <w:color w:val="auto"/>
                <w:sz w:val="21"/>
                <w:szCs w:val="13"/>
                <w:highlight w:val="none"/>
                <w:lang w:val="en-US" w:eastAsia="zh-CN"/>
              </w:rPr>
              <w:t>7-</w:t>
            </w:r>
            <w:r>
              <w:rPr>
                <w:rFonts w:hint="eastAsia" w:cs="Times New Roman"/>
                <w:b/>
                <w:bCs/>
                <w:color w:val="auto"/>
                <w:sz w:val="21"/>
                <w:szCs w:val="13"/>
                <w:highlight w:val="none"/>
                <w:lang w:val="en-US" w:eastAsia="zh-CN"/>
              </w:rPr>
              <w:t>13</w:t>
            </w:r>
            <w:r>
              <w:rPr>
                <w:rFonts w:hint="default" w:ascii="Times New Roman" w:hAnsi="Times New Roman" w:eastAsia="宋体" w:cs="Times New Roman"/>
                <w:b/>
                <w:bCs/>
                <w:color w:val="auto"/>
                <w:sz w:val="21"/>
                <w:szCs w:val="13"/>
                <w:highlight w:val="none"/>
                <w:lang w:val="en-US" w:eastAsia="zh-CN"/>
              </w:rPr>
              <w:t xml:space="preserve"> 本项目环境影响风险评价自查表</w:t>
            </w:r>
          </w:p>
          <w:tbl>
            <w:tblPr>
              <w:tblStyle w:val="20"/>
              <w:tblW w:w="8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5"/>
              <w:gridCol w:w="682"/>
              <w:gridCol w:w="494"/>
              <w:gridCol w:w="201"/>
              <w:gridCol w:w="609"/>
              <w:gridCol w:w="736"/>
              <w:gridCol w:w="358"/>
              <w:gridCol w:w="250"/>
              <w:gridCol w:w="232"/>
              <w:gridCol w:w="274"/>
              <w:gridCol w:w="371"/>
              <w:gridCol w:w="368"/>
              <w:gridCol w:w="482"/>
              <w:gridCol w:w="264"/>
              <w:gridCol w:w="501"/>
              <w:gridCol w:w="341"/>
              <w:gridCol w:w="428"/>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工作内容</w:t>
                  </w:r>
                </w:p>
              </w:tc>
              <w:tc>
                <w:tcPr>
                  <w:tcW w:w="7372" w:type="dxa"/>
                  <w:gridSpan w:val="1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风险调查</w:t>
                  </w:r>
                </w:p>
              </w:tc>
              <w:tc>
                <w:tcPr>
                  <w:tcW w:w="74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危险物质</w:t>
                  </w: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187" w:type="dxa"/>
                  <w:gridSpan w:val="1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存在总量/t</w:t>
                  </w:r>
                </w:p>
              </w:tc>
              <w:tc>
                <w:tcPr>
                  <w:tcW w:w="81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846"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64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85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71"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7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环境敏感性</w:t>
                  </w:r>
                </w:p>
              </w:tc>
              <w:tc>
                <w:tcPr>
                  <w:tcW w:w="1185"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p>
              </w:tc>
              <w:tc>
                <w:tcPr>
                  <w:tcW w:w="3048"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500m范围内人口数   人</w:t>
                  </w:r>
                </w:p>
              </w:tc>
              <w:tc>
                <w:tcPr>
                  <w:tcW w:w="3139"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5km范围内人口数50000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5017" w:type="dxa"/>
                  <w:gridSpan w:val="1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每公里管段周边200m范围内人口数（最大）</w:t>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191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地表水功能敏感性</w:t>
                  </w:r>
                </w:p>
              </w:tc>
              <w:tc>
                <w:tcPr>
                  <w:tcW w:w="1502"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F1□</w:t>
                  </w:r>
                </w:p>
              </w:tc>
              <w:tc>
                <w:tcPr>
                  <w:tcW w:w="15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F2</w:t>
                  </w:r>
                  <w:r>
                    <w:rPr>
                      <w:rFonts w:hint="default" w:ascii="Times New Roman" w:hAnsi="Times New Roman" w:eastAsia="宋体" w:cs="Times New Roman"/>
                      <w:sz w:val="21"/>
                      <w:szCs w:val="21"/>
                      <w:lang w:val="en-US" w:eastAsia="zh-CN"/>
                    </w:rPr>
                    <w:sym w:font="Wingdings 2" w:char="0052"/>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91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环境敏感目标分级</w:t>
                  </w:r>
                </w:p>
              </w:tc>
              <w:tc>
                <w:tcPr>
                  <w:tcW w:w="1502"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S1</w:t>
                  </w:r>
                  <w:r>
                    <w:rPr>
                      <w:rFonts w:hint="default" w:ascii="Times New Roman" w:hAnsi="Times New Roman" w:eastAsia="宋体" w:cs="Times New Roman"/>
                      <w:sz w:val="21"/>
                      <w:szCs w:val="21"/>
                      <w:lang w:val="en-US" w:eastAsia="zh-CN"/>
                    </w:rPr>
                    <w:sym w:font="Wingdings 2" w:char="0052"/>
                  </w:r>
                </w:p>
              </w:tc>
              <w:tc>
                <w:tcPr>
                  <w:tcW w:w="15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w:t>
                  </w:r>
                  <w:r>
                    <w:rPr>
                      <w:rFonts w:hint="default" w:ascii="Times New Roman" w:hAnsi="Times New Roman" w:eastAsia="宋体" w:cs="Times New Roman"/>
                      <w:sz w:val="21"/>
                      <w:szCs w:val="21"/>
                      <w:lang w:val="en-US" w:eastAsia="zh-CN"/>
                    </w:rPr>
                    <w:sym w:font="Wingdings 2" w:char="00A3"/>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191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地下水功能敏感性</w:t>
                  </w:r>
                </w:p>
              </w:tc>
              <w:tc>
                <w:tcPr>
                  <w:tcW w:w="1502"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G1□</w:t>
                  </w:r>
                </w:p>
              </w:tc>
              <w:tc>
                <w:tcPr>
                  <w:tcW w:w="15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G2□</w:t>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G3</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74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91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包气带防污性能</w:t>
                  </w:r>
                </w:p>
              </w:tc>
              <w:tc>
                <w:tcPr>
                  <w:tcW w:w="1502"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D1□</w:t>
                  </w:r>
                </w:p>
              </w:tc>
              <w:tc>
                <w:tcPr>
                  <w:tcW w:w="15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D2</w:t>
                  </w:r>
                  <w:r>
                    <w:rPr>
                      <w:rFonts w:hint="default" w:ascii="Times New Roman" w:hAnsi="Times New Roman" w:eastAsia="宋体" w:cs="Times New Roman"/>
                      <w:sz w:val="21"/>
                      <w:szCs w:val="21"/>
                      <w:lang w:val="en-US" w:eastAsia="zh-CN"/>
                    </w:rPr>
                    <w:sym w:font="Wingdings 2" w:char="0052"/>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物质及工艺系统危险性</w:t>
                  </w: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Q值</w:t>
                  </w:r>
                </w:p>
              </w:tc>
              <w:tc>
                <w:tcPr>
                  <w:tcW w:w="191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Q＜1</w:t>
                  </w:r>
                  <w:r>
                    <w:rPr>
                      <w:rFonts w:hint="default" w:ascii="Times New Roman" w:hAnsi="Times New Roman" w:eastAsia="宋体" w:cs="Times New Roman"/>
                      <w:sz w:val="21"/>
                      <w:szCs w:val="21"/>
                      <w:lang w:val="en-US" w:eastAsia="zh-CN"/>
                    </w:rPr>
                    <w:sym w:font="Wingdings 2" w:char="0052"/>
                  </w:r>
                </w:p>
              </w:tc>
              <w:tc>
                <w:tcPr>
                  <w:tcW w:w="1502"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1≤Q＜10□</w:t>
                  </w:r>
                </w:p>
              </w:tc>
              <w:tc>
                <w:tcPr>
                  <w:tcW w:w="15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10≤Q＜100</w:t>
                  </w:r>
                  <w:r>
                    <w:rPr>
                      <w:rFonts w:hint="default" w:ascii="Times New Roman" w:hAnsi="Times New Roman" w:eastAsia="宋体" w:cs="Times New Roman"/>
                      <w:sz w:val="21"/>
                      <w:szCs w:val="21"/>
                      <w:lang w:val="en-US" w:eastAsia="zh-CN"/>
                    </w:rPr>
                    <w:sym w:font="Wingdings 2" w:char="00A3"/>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M值</w:t>
                  </w:r>
                </w:p>
              </w:tc>
              <w:tc>
                <w:tcPr>
                  <w:tcW w:w="191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M1</w:t>
                  </w:r>
                  <w:r>
                    <w:rPr>
                      <w:rFonts w:hint="default" w:ascii="Times New Roman" w:hAnsi="Times New Roman" w:eastAsia="宋体" w:cs="Times New Roman"/>
                      <w:sz w:val="21"/>
                      <w:szCs w:val="21"/>
                      <w:lang w:val="en-US" w:eastAsia="zh-CN"/>
                    </w:rPr>
                    <w:sym w:font="Wingdings 2" w:char="00A3"/>
                  </w:r>
                </w:p>
              </w:tc>
              <w:tc>
                <w:tcPr>
                  <w:tcW w:w="1502"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M2□</w:t>
                  </w:r>
                </w:p>
              </w:tc>
              <w:tc>
                <w:tcPr>
                  <w:tcW w:w="15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M3□</w:t>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M4</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P值</w:t>
                  </w:r>
                </w:p>
              </w:tc>
              <w:tc>
                <w:tcPr>
                  <w:tcW w:w="1916"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P1</w:t>
                  </w:r>
                  <w:r>
                    <w:rPr>
                      <w:rFonts w:hint="default" w:ascii="Times New Roman" w:hAnsi="Times New Roman" w:eastAsia="宋体" w:cs="Times New Roman"/>
                      <w:sz w:val="21"/>
                      <w:szCs w:val="21"/>
                      <w:lang w:val="en-US" w:eastAsia="zh-CN"/>
                    </w:rPr>
                    <w:sym w:font="Wingdings 2" w:char="00A3"/>
                  </w:r>
                </w:p>
              </w:tc>
              <w:tc>
                <w:tcPr>
                  <w:tcW w:w="1502"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P2□</w:t>
                  </w:r>
                </w:p>
              </w:tc>
              <w:tc>
                <w:tcPr>
                  <w:tcW w:w="15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P3□</w:t>
                  </w:r>
                </w:p>
              </w:tc>
              <w:tc>
                <w:tcPr>
                  <w:tcW w:w="1170"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P4</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环境敏感程度</w:t>
                  </w: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p>
              </w:tc>
              <w:tc>
                <w:tcPr>
                  <w:tcW w:w="216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w:t>
                  </w:r>
                  <w:r>
                    <w:rPr>
                      <w:rFonts w:hint="default" w:ascii="Times New Roman" w:hAnsi="Times New Roman" w:eastAsia="宋体" w:cs="Times New Roman"/>
                      <w:sz w:val="21"/>
                      <w:szCs w:val="21"/>
                      <w:lang w:val="en-US" w:eastAsia="zh-CN"/>
                    </w:rPr>
                    <w:sym w:font="Wingdings 2" w:char="0052"/>
                  </w:r>
                </w:p>
              </w:tc>
              <w:tc>
                <w:tcPr>
                  <w:tcW w:w="2000"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E2□</w:t>
                  </w:r>
                </w:p>
              </w:tc>
              <w:tc>
                <w:tcPr>
                  <w:tcW w:w="201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216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w:t>
                  </w:r>
                  <w:r>
                    <w:rPr>
                      <w:rFonts w:hint="default" w:ascii="Times New Roman" w:hAnsi="Times New Roman" w:eastAsia="宋体" w:cs="Times New Roman"/>
                      <w:sz w:val="21"/>
                      <w:szCs w:val="21"/>
                      <w:lang w:val="en-US" w:eastAsia="zh-CN"/>
                    </w:rPr>
                    <w:sym w:font="Wingdings 2" w:char="0052"/>
                  </w:r>
                </w:p>
              </w:tc>
              <w:tc>
                <w:tcPr>
                  <w:tcW w:w="2000"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E2</w:t>
                  </w:r>
                  <w:r>
                    <w:rPr>
                      <w:rFonts w:hint="default" w:ascii="Times New Roman" w:hAnsi="Times New Roman" w:eastAsia="宋体" w:cs="Times New Roman"/>
                      <w:sz w:val="21"/>
                      <w:szCs w:val="21"/>
                      <w:lang w:val="en-US" w:eastAsia="zh-CN"/>
                    </w:rPr>
                    <w:sym w:font="Wingdings 2" w:char="00A3"/>
                  </w:r>
                </w:p>
              </w:tc>
              <w:tc>
                <w:tcPr>
                  <w:tcW w:w="201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E3</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18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2168"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w:t>
                  </w:r>
                  <w:r>
                    <w:rPr>
                      <w:rFonts w:hint="default" w:ascii="Times New Roman" w:hAnsi="Times New Roman" w:eastAsia="宋体" w:cs="Times New Roman"/>
                      <w:sz w:val="21"/>
                      <w:szCs w:val="21"/>
                      <w:lang w:val="en-US" w:eastAsia="zh-CN"/>
                    </w:rPr>
                    <w:sym w:font="Wingdings 2" w:char="00A3"/>
                  </w:r>
                </w:p>
              </w:tc>
              <w:tc>
                <w:tcPr>
                  <w:tcW w:w="2000" w:type="dxa"/>
                  <w:gridSpan w:val="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E2□</w:t>
                  </w:r>
                </w:p>
              </w:tc>
              <w:tc>
                <w:tcPr>
                  <w:tcW w:w="201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E3</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环境风险潜势</w:t>
                  </w:r>
                </w:p>
              </w:tc>
              <w:tc>
                <w:tcPr>
                  <w:tcW w:w="1387"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IV</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lang w:val="en-US" w:eastAsia="zh-CN"/>
                    </w:rPr>
                    <w:sym w:font="Wingdings 2" w:char="00A3"/>
                  </w:r>
                </w:p>
              </w:tc>
              <w:tc>
                <w:tcPr>
                  <w:tcW w:w="1353"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IV□</w:t>
                  </w:r>
                </w:p>
              </w:tc>
              <w:tc>
                <w:tcPr>
                  <w:tcW w:w="1493"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III□</w:t>
                  </w:r>
                </w:p>
              </w:tc>
              <w:tc>
                <w:tcPr>
                  <w:tcW w:w="1625"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II□</w:t>
                  </w:r>
                </w:p>
              </w:tc>
              <w:tc>
                <w:tcPr>
                  <w:tcW w:w="1514"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I</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7"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评价等级</w:t>
                  </w:r>
                </w:p>
              </w:tc>
              <w:tc>
                <w:tcPr>
                  <w:tcW w:w="2740"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一级</w:t>
                  </w:r>
                  <w:r>
                    <w:rPr>
                      <w:rFonts w:hint="default" w:ascii="Times New Roman" w:hAnsi="Times New Roman" w:eastAsia="宋体" w:cs="Times New Roman"/>
                      <w:sz w:val="21"/>
                      <w:szCs w:val="21"/>
                      <w:lang w:val="en-US" w:eastAsia="zh-CN"/>
                    </w:rPr>
                    <w:sym w:font="Wingdings 2" w:char="00A3"/>
                  </w:r>
                </w:p>
              </w:tc>
              <w:tc>
                <w:tcPr>
                  <w:tcW w:w="1493"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二级□</w:t>
                  </w:r>
                </w:p>
              </w:tc>
              <w:tc>
                <w:tcPr>
                  <w:tcW w:w="1625"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三级□</w:t>
                  </w:r>
                </w:p>
              </w:tc>
              <w:tc>
                <w:tcPr>
                  <w:tcW w:w="1514"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简单分析</w:t>
                  </w:r>
                  <w:r>
                    <w:rPr>
                      <w:rFonts w:hint="default" w:ascii="Times New Roman" w:hAnsi="Times New Roman" w:eastAsia="宋体" w:cs="Times New Roman"/>
                      <w:sz w:val="21"/>
                      <w:szCs w:val="21"/>
                      <w:lang w:val="en-US"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风险识别</w:t>
                  </w:r>
                </w:p>
              </w:tc>
              <w:tc>
                <w:tcPr>
                  <w:tcW w:w="142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物质危险性</w:t>
                  </w:r>
                </w:p>
              </w:tc>
              <w:tc>
                <w:tcPr>
                  <w:tcW w:w="3175"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有毒有害</w:t>
                  </w:r>
                  <w:r>
                    <w:rPr>
                      <w:rFonts w:hint="default" w:ascii="Times New Roman" w:hAnsi="Times New Roman" w:eastAsia="宋体" w:cs="Times New Roman"/>
                      <w:sz w:val="21"/>
                      <w:szCs w:val="21"/>
                      <w:lang w:val="en-US" w:eastAsia="zh-CN"/>
                    </w:rPr>
                    <w:sym w:font="Wingdings 2" w:char="00A3"/>
                  </w:r>
                </w:p>
              </w:tc>
              <w:tc>
                <w:tcPr>
                  <w:tcW w:w="3511"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易燃易爆</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42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环境风险类型</w:t>
                  </w:r>
                </w:p>
              </w:tc>
              <w:tc>
                <w:tcPr>
                  <w:tcW w:w="3175"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泄漏</w:t>
                  </w:r>
                  <w:r>
                    <w:rPr>
                      <w:rFonts w:hint="default" w:ascii="Times New Roman" w:hAnsi="Times New Roman" w:eastAsia="宋体" w:cs="Times New Roman"/>
                      <w:sz w:val="21"/>
                      <w:szCs w:val="21"/>
                      <w:lang w:val="en-US" w:eastAsia="zh-CN"/>
                    </w:rPr>
                    <w:sym w:font="Wingdings 2" w:char="00A3"/>
                  </w:r>
                </w:p>
              </w:tc>
              <w:tc>
                <w:tcPr>
                  <w:tcW w:w="3511" w:type="dxa"/>
                  <w:gridSpan w:val="8"/>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火灾、爆炸引发伴生/次生污染物排放</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42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影响途径</w:t>
                  </w:r>
                </w:p>
              </w:tc>
              <w:tc>
                <w:tcPr>
                  <w:tcW w:w="2055"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r>
                    <w:rPr>
                      <w:rFonts w:hint="default" w:ascii="Times New Roman" w:hAnsi="Times New Roman" w:eastAsia="宋体" w:cs="Times New Roman"/>
                      <w:sz w:val="21"/>
                      <w:szCs w:val="21"/>
                      <w:lang w:val="en-US" w:eastAsia="zh-CN"/>
                    </w:rPr>
                    <w:sym w:font="Wingdings 2" w:char="00A3"/>
                  </w:r>
                </w:p>
              </w:tc>
              <w:tc>
                <w:tcPr>
                  <w:tcW w:w="2344" w:type="dxa"/>
                  <w:gridSpan w:val="7"/>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r>
                    <w:rPr>
                      <w:rFonts w:hint="default" w:ascii="Times New Roman" w:hAnsi="Times New Roman" w:eastAsia="宋体" w:cs="Times New Roman"/>
                      <w:sz w:val="21"/>
                      <w:szCs w:val="21"/>
                      <w:lang w:val="en-US" w:eastAsia="zh-CN"/>
                    </w:rPr>
                    <w:sym w:font="Wingdings 2" w:char="00A3"/>
                  </w:r>
                </w:p>
              </w:tc>
              <w:tc>
                <w:tcPr>
                  <w:tcW w:w="2287"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r>
                    <w:rPr>
                      <w:rFonts w:hint="default" w:ascii="Times New Roman" w:hAnsi="Times New Roman" w:eastAsia="宋体" w:cs="Times New Roman"/>
                      <w:sz w:val="21"/>
                      <w:szCs w:val="21"/>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03"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事故情形分析</w:t>
                  </w:r>
                </w:p>
              </w:tc>
              <w:tc>
                <w:tcPr>
                  <w:tcW w:w="1315"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源强设定方法</w:t>
                  </w:r>
                </w:p>
              </w:tc>
              <w:tc>
                <w:tcPr>
                  <w:tcW w:w="1585"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计算法</w:t>
                  </w:r>
                  <w:r>
                    <w:rPr>
                      <w:rFonts w:hint="default" w:ascii="Times New Roman" w:hAnsi="Times New Roman" w:eastAsia="宋体" w:cs="Times New Roman"/>
                      <w:sz w:val="21"/>
                      <w:szCs w:val="21"/>
                      <w:lang w:val="en-US" w:eastAsia="zh-CN"/>
                    </w:rPr>
                    <w:sym w:font="Wingdings 2" w:char="00A3"/>
                  </w:r>
                </w:p>
              </w:tc>
              <w:tc>
                <w:tcPr>
                  <w:tcW w:w="14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经验估算法□</w:t>
                  </w:r>
                </w:p>
              </w:tc>
              <w:tc>
                <w:tcPr>
                  <w:tcW w:w="2287"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风险预测与评价</w:t>
                  </w:r>
                </w:p>
              </w:tc>
              <w:tc>
                <w:tcPr>
                  <w:tcW w:w="1426"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w:t>
                  </w:r>
                </w:p>
              </w:tc>
              <w:tc>
                <w:tcPr>
                  <w:tcW w:w="1315"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预测模型</w:t>
                  </w:r>
                </w:p>
              </w:tc>
              <w:tc>
                <w:tcPr>
                  <w:tcW w:w="1585"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SLAB</w:t>
                  </w:r>
                  <w:r>
                    <w:rPr>
                      <w:rFonts w:hint="default" w:ascii="Times New Roman" w:hAnsi="Times New Roman" w:eastAsia="宋体" w:cs="Times New Roman"/>
                      <w:sz w:val="21"/>
                      <w:szCs w:val="21"/>
                      <w:lang w:val="en-US" w:eastAsia="zh-CN"/>
                    </w:rPr>
                    <w:sym w:font="Wingdings 2" w:char="00A3"/>
                  </w:r>
                </w:p>
              </w:tc>
              <w:tc>
                <w:tcPr>
                  <w:tcW w:w="1499" w:type="dxa"/>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AFTOX</w:t>
                  </w:r>
                  <w:r>
                    <w:rPr>
                      <w:rFonts w:hint="default" w:ascii="Times New Roman" w:hAnsi="Times New Roman" w:eastAsia="宋体" w:cs="Times New Roman"/>
                      <w:sz w:val="21"/>
                      <w:szCs w:val="21"/>
                      <w:lang w:val="en-US" w:eastAsia="zh-CN"/>
                    </w:rPr>
                    <w:sym w:font="Wingdings 2" w:char="00A3"/>
                  </w:r>
                </w:p>
              </w:tc>
              <w:tc>
                <w:tcPr>
                  <w:tcW w:w="2287" w:type="dxa"/>
                  <w:gridSpan w:val="5"/>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426"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315" w:type="dxa"/>
                  <w:gridSpan w:val="3"/>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预测结果</w:t>
                  </w:r>
                </w:p>
              </w:tc>
              <w:tc>
                <w:tcPr>
                  <w:tcW w:w="5371" w:type="dxa"/>
                  <w:gridSpan w:val="1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426"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315" w:type="dxa"/>
                  <w:gridSpan w:val="3"/>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5371" w:type="dxa"/>
                  <w:gridSpan w:val="1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426"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6686" w:type="dxa"/>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最近环境敏感目标    ，到达时间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426" w:type="dxa"/>
                  <w:gridSpan w:val="2"/>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6686" w:type="dxa"/>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下游厂区边界到达时间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1426" w:type="dxa"/>
                  <w:gridSpan w:val="2"/>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p>
              </w:tc>
              <w:tc>
                <w:tcPr>
                  <w:tcW w:w="6686" w:type="dxa"/>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最近环境敏感目标    ，到达时间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803"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重点风险防范措施</w:t>
                  </w:r>
                </w:p>
              </w:tc>
              <w:tc>
                <w:tcPr>
                  <w:tcW w:w="6686" w:type="dxa"/>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危险化学品、危险废物按规范要求暂存、运输及处置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803"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评价结论与建议</w:t>
                  </w:r>
                </w:p>
              </w:tc>
              <w:tc>
                <w:tcPr>
                  <w:tcW w:w="6686" w:type="dxa"/>
                  <w:gridSpan w:val="16"/>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不</w:t>
                  </w:r>
                  <w:r>
                    <w:rPr>
                      <w:rFonts w:hint="default" w:ascii="Times New Roman" w:hAnsi="Times New Roman" w:eastAsia="宋体" w:cs="Times New Roman"/>
                      <w:sz w:val="21"/>
                      <w:szCs w:val="21"/>
                      <w:lang w:val="en-US" w:eastAsia="zh-CN"/>
                    </w:rPr>
                    <w:t>构成重大危险源，采取本项目提出的风险防控措施后，环境风险可接受。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89" w:type="dxa"/>
                  <w:gridSpan w:val="19"/>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注：“□”为勾选项，“    ”为填写项</w:t>
                  </w:r>
                </w:p>
              </w:tc>
            </w:tr>
          </w:tbl>
          <w:p>
            <w:pPr>
              <w:numPr>
                <w:ilvl w:val="0"/>
                <w:numId w:val="0"/>
              </w:numPr>
              <w:spacing w:line="360" w:lineRule="auto"/>
              <w:ind w:firstLine="482" w:firstLineChars="200"/>
              <w:rPr>
                <w:rFonts w:hint="default" w:ascii="Times New Roman" w:hAnsi="Times New Roman" w:cs="Times New Roman"/>
                <w:b/>
                <w:sz w:val="24"/>
                <w:szCs w:val="24"/>
                <w:lang w:val="en-US"/>
              </w:rPr>
            </w:pPr>
            <w:r>
              <w:rPr>
                <w:rFonts w:hint="eastAsia" w:cs="Times New Roman"/>
                <w:b/>
                <w:sz w:val="24"/>
                <w:szCs w:val="24"/>
                <w:lang w:val="en-US" w:eastAsia="zh-CN"/>
              </w:rPr>
              <w:t>8</w:t>
            </w:r>
            <w:r>
              <w:rPr>
                <w:rFonts w:hint="default" w:ascii="Times New Roman" w:hAnsi="Times New Roman" w:cs="Times New Roman"/>
                <w:b/>
                <w:sz w:val="24"/>
                <w:szCs w:val="24"/>
                <w:lang w:val="en-US" w:eastAsia="zh-CN"/>
              </w:rPr>
              <w:t>、项目总平面合理性分析</w:t>
            </w:r>
          </w:p>
          <w:p>
            <w:pPr>
              <w:numPr>
                <w:ilvl w:val="0"/>
                <w:numId w:val="0"/>
              </w:numPr>
              <w:spacing w:line="360" w:lineRule="auto"/>
              <w:ind w:leftChars="0" w:firstLine="480" w:firstLineChars="200"/>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w:t>
            </w:r>
            <w:r>
              <w:rPr>
                <w:rFonts w:hint="eastAsia" w:cs="Times New Roman"/>
                <w:b w:val="0"/>
                <w:bCs/>
                <w:sz w:val="24"/>
                <w:szCs w:val="24"/>
                <w:lang w:val="en-US" w:eastAsia="zh-CN"/>
              </w:rPr>
              <w:t>租赁新建</w:t>
            </w:r>
            <w:r>
              <w:rPr>
                <w:rFonts w:hint="default" w:ascii="Times New Roman" w:hAnsi="Times New Roman" w:cs="Times New Roman"/>
                <w:b w:val="0"/>
                <w:bCs/>
                <w:sz w:val="24"/>
                <w:szCs w:val="24"/>
                <w:lang w:val="en-US" w:eastAsia="zh-CN"/>
              </w:rPr>
              <w:t>土地厂房，为一层。厂房场地呈长方形，厂区内分为三个独立车间，分别为纸箱、卡板、风干车间。纸箱、卡板生产线均设置于车间南部，布置车间工作流程合理清晰。</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highlight w:val="none"/>
                <w:u w:val="none"/>
                <w:lang w:val="en-US" w:eastAsia="zh-CN"/>
              </w:rPr>
              <w:t>项目总平面布局满足工艺、环保、消防和安全的要求，并充分考虑了生产和运输需要。物流、人流、车流通畅，装置之间布局合理。项目总平面布置功能分区明确，流程通畅，管线短捷，管理方便。</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highlight w:val="none"/>
                <w:u w:val="none"/>
                <w:lang w:val="en-GB" w:eastAsia="zh-CN"/>
              </w:rPr>
              <w:t>总体上看，本项目总平面布置较为合理，基本能够满足环保方面的要求。</w:t>
            </w:r>
          </w:p>
          <w:p>
            <w:pPr>
              <w:numPr>
                <w:ilvl w:val="0"/>
                <w:numId w:val="0"/>
              </w:numPr>
              <w:spacing w:line="360" w:lineRule="auto"/>
              <w:ind w:leftChars="0" w:firstLine="482" w:firstLineChars="200"/>
              <w:rPr>
                <w:rFonts w:hint="default" w:ascii="Times New Roman" w:hAnsi="Times New Roman" w:cs="Times New Roman"/>
                <w:b/>
                <w:sz w:val="24"/>
                <w:szCs w:val="24"/>
              </w:rPr>
            </w:pPr>
            <w:r>
              <w:rPr>
                <w:rFonts w:hint="eastAsia" w:cs="Times New Roman"/>
                <w:b/>
                <w:sz w:val="24"/>
                <w:szCs w:val="24"/>
                <w:lang w:val="en-US" w:eastAsia="zh-CN"/>
              </w:rPr>
              <w:t>9</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项目选址</w:t>
            </w:r>
            <w:r>
              <w:rPr>
                <w:rFonts w:hint="eastAsia" w:cs="Times New Roman"/>
                <w:b/>
                <w:sz w:val="24"/>
                <w:szCs w:val="24"/>
                <w:lang w:val="en-US" w:eastAsia="zh-CN"/>
              </w:rPr>
              <w:t>与</w:t>
            </w:r>
            <w:r>
              <w:rPr>
                <w:rFonts w:hint="default" w:ascii="Times New Roman" w:hAnsi="Times New Roman" w:cs="Times New Roman"/>
                <w:b/>
                <w:sz w:val="24"/>
                <w:szCs w:val="24"/>
              </w:rPr>
              <w:t>规划合理性分析</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本项目厂区位于衡阳市石鼓区松木经济开发区化工路，</w:t>
            </w:r>
            <w:r>
              <w:rPr>
                <w:rFonts w:hint="default" w:ascii="Times New Roman" w:hAnsi="Times New Roman" w:eastAsia="宋体" w:cs="Times New Roman"/>
                <w:color w:val="auto"/>
                <w:sz w:val="24"/>
                <w:szCs w:val="24"/>
                <w:highlight w:val="none"/>
                <w:u w:val="none"/>
                <w:lang w:val="en-US" w:eastAsia="zh-CN"/>
              </w:rPr>
              <w:t>目前松木经开区内道路、水、电、通讯、有线电视、网络、天然气、码头等基础设施日臻完善，具备了承接大型企业和大项目入园投资建设的条件。项目厂区东面为瑞达电源，西临国道107，南面化工路。本项目可充分利用工业园的道路、供水、供电、污水处理厂等基础设施。</w:t>
            </w:r>
            <w:r>
              <w:rPr>
                <w:rFonts w:hint="default" w:ascii="Times New Roman" w:hAnsi="Times New Roman" w:eastAsia="宋体" w:cs="Times New Roman"/>
                <w:sz w:val="24"/>
                <w:szCs w:val="24"/>
              </w:rPr>
              <w:t>本项目所选场址属于二类工业用地，根据本项目的生产工艺、污染物排放种类、排放方式及影响程度等特点，由环境影响预测分析的结果表明，在严格落实环保措施的情况下，本工程的实施对所在区域造成环境污染影响较小，本项目的建设与产业园土地利用规划不相违背。</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因此，本项目建设符合松木经开区的有关规划。</w:t>
            </w:r>
          </w:p>
          <w:p>
            <w:pPr>
              <w:numPr>
                <w:ilvl w:val="0"/>
                <w:numId w:val="0"/>
              </w:numPr>
              <w:spacing w:line="360" w:lineRule="auto"/>
              <w:ind w:left="482" w:leftChars="0"/>
              <w:rPr>
                <w:rFonts w:hint="default" w:ascii="Times New Roman" w:hAnsi="Times New Roman" w:cs="Times New Roman"/>
                <w:b/>
                <w:sz w:val="24"/>
                <w:szCs w:val="24"/>
              </w:rPr>
            </w:pPr>
            <w:r>
              <w:rPr>
                <w:rFonts w:hint="eastAsia" w:cs="Times New Roman"/>
                <w:b/>
                <w:sz w:val="24"/>
                <w:szCs w:val="24"/>
                <w:lang w:val="en-US" w:eastAsia="zh-CN"/>
              </w:rPr>
              <w:t>10</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环保投资</w:t>
            </w:r>
          </w:p>
          <w:p>
            <w:pPr>
              <w:spacing w:line="360" w:lineRule="auto"/>
              <w:ind w:firstLine="480" w:firstLineChars="200"/>
              <w:jc w:val="left"/>
              <w:rPr>
                <w:rFonts w:hint="default" w:ascii="Times New Roman" w:hAnsi="Times New Roman" w:cs="Times New Roman"/>
                <w:bCs/>
                <w:sz w:val="24"/>
                <w:szCs w:val="24"/>
              </w:rPr>
            </w:pPr>
            <w:r>
              <w:rPr>
                <w:rFonts w:hint="default" w:ascii="Times New Roman" w:hAnsi="Times New Roman" w:cs="Times New Roman"/>
                <w:bCs/>
                <w:sz w:val="24"/>
                <w:szCs w:val="24"/>
              </w:rPr>
              <w:t>本项目总投资为</w:t>
            </w:r>
            <w:r>
              <w:rPr>
                <w:rFonts w:hint="eastAsia" w:cs="Times New Roman"/>
                <w:bCs/>
                <w:sz w:val="24"/>
                <w:szCs w:val="24"/>
                <w:lang w:val="en-US" w:eastAsia="zh-CN"/>
              </w:rPr>
              <w:t>5</w:t>
            </w:r>
            <w:r>
              <w:rPr>
                <w:rFonts w:hint="default" w:ascii="Times New Roman" w:hAnsi="Times New Roman" w:cs="Times New Roman"/>
                <w:bCs/>
                <w:sz w:val="24"/>
                <w:szCs w:val="24"/>
                <w:lang w:val="en-US" w:eastAsia="zh-CN"/>
              </w:rPr>
              <w:t>000</w:t>
            </w:r>
            <w:r>
              <w:rPr>
                <w:rFonts w:hint="default" w:ascii="Times New Roman" w:hAnsi="Times New Roman" w:cs="Times New Roman"/>
                <w:bCs/>
                <w:sz w:val="24"/>
                <w:szCs w:val="24"/>
              </w:rPr>
              <w:t>万元，环保投资为</w:t>
            </w:r>
            <w:r>
              <w:rPr>
                <w:rFonts w:hint="eastAsia" w:cs="Times New Roman"/>
                <w:bCs/>
                <w:sz w:val="24"/>
                <w:szCs w:val="24"/>
                <w:lang w:val="en-US" w:eastAsia="zh-CN"/>
              </w:rPr>
              <w:t>42</w:t>
            </w:r>
            <w:r>
              <w:rPr>
                <w:rFonts w:hint="default" w:ascii="Times New Roman" w:hAnsi="Times New Roman" w:cs="Times New Roman"/>
                <w:bCs/>
                <w:sz w:val="24"/>
                <w:szCs w:val="24"/>
              </w:rPr>
              <w:t>万元，占总投资的</w:t>
            </w:r>
            <w:r>
              <w:rPr>
                <w:rFonts w:hint="eastAsia" w:cs="Times New Roman"/>
                <w:bCs/>
                <w:sz w:val="24"/>
                <w:szCs w:val="24"/>
                <w:lang w:val="en-US" w:eastAsia="zh-CN"/>
              </w:rPr>
              <w:t>0.84</w:t>
            </w:r>
            <w:r>
              <w:rPr>
                <w:rFonts w:hint="default" w:ascii="Times New Roman" w:hAnsi="Times New Roman" w:cs="Times New Roman"/>
                <w:bCs/>
                <w:sz w:val="24"/>
                <w:szCs w:val="24"/>
              </w:rPr>
              <w:t>%。</w:t>
            </w:r>
          </w:p>
          <w:p>
            <w:pPr>
              <w:pStyle w:val="2"/>
              <w:spacing w:line="360" w:lineRule="auto"/>
              <w:jc w:val="both"/>
              <w:rPr>
                <w:rFonts w:hint="default" w:ascii="Times New Roman" w:hAnsi="Times New Roman" w:eastAsia="宋体" w:cs="Times New Roman"/>
                <w:sz w:val="24"/>
                <w:szCs w:val="24"/>
                <w:lang w:val="en-US" w:eastAsia="zh-CN"/>
              </w:rPr>
            </w:pPr>
            <w:r>
              <w:rPr>
                <w:rFonts w:hint="default" w:ascii="Times New Roman" w:hAnsi="Times New Roman" w:cs="Times New Roman"/>
                <w:bCs/>
                <w:sz w:val="24"/>
                <w:szCs w:val="24"/>
                <w:lang w:val="en-US" w:eastAsia="zh-CN"/>
              </w:rPr>
              <w:t xml:space="preserve">    项目具体环保投资估算见表</w:t>
            </w:r>
            <w:r>
              <w:rPr>
                <w:rFonts w:hint="eastAsia" w:ascii="Times New Roman" w:cs="Times New Roman"/>
                <w:bCs/>
                <w:sz w:val="24"/>
                <w:szCs w:val="24"/>
                <w:lang w:val="en-US" w:eastAsia="zh-CN"/>
              </w:rPr>
              <w:t>7-14</w:t>
            </w:r>
            <w:r>
              <w:rPr>
                <w:rFonts w:hint="default" w:ascii="Times New Roman" w:hAnsi="Times New Roman"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eastAsia" w:cs="Times New Roman"/>
                <w:b/>
                <w:sz w:val="21"/>
                <w:szCs w:val="21"/>
                <w:lang w:val="en-US" w:eastAsia="zh-CN"/>
              </w:rPr>
              <w:t>7-14</w:t>
            </w:r>
            <w:r>
              <w:rPr>
                <w:rFonts w:hint="default" w:ascii="Times New Roman" w:hAnsi="Times New Roman" w:cs="Times New Roman"/>
                <w:b/>
                <w:sz w:val="21"/>
                <w:szCs w:val="21"/>
              </w:rPr>
              <w:t xml:space="preserve">  环保投资估算</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373"/>
              <w:gridCol w:w="4398"/>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spacing w:line="24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序号</w:t>
                  </w:r>
                </w:p>
              </w:tc>
              <w:tc>
                <w:tcPr>
                  <w:tcW w:w="5771" w:type="dxa"/>
                  <w:gridSpan w:val="2"/>
                  <w:noWrap w:val="0"/>
                  <w:vAlign w:val="center"/>
                </w:tcPr>
                <w:p>
                  <w:pPr>
                    <w:spacing w:line="24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项目</w:t>
                  </w:r>
                </w:p>
              </w:tc>
              <w:tc>
                <w:tcPr>
                  <w:tcW w:w="1400" w:type="dxa"/>
                  <w:noWrap w:val="0"/>
                  <w:vAlign w:val="center"/>
                </w:tcPr>
                <w:p>
                  <w:pPr>
                    <w:spacing w:line="24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spacing w:line="240" w:lineRule="auto"/>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1</w:t>
                  </w:r>
                </w:p>
              </w:tc>
              <w:tc>
                <w:tcPr>
                  <w:tcW w:w="1373" w:type="dxa"/>
                  <w:noWrap w:val="0"/>
                  <w:vAlign w:val="center"/>
                </w:tcPr>
                <w:p>
                  <w:pPr>
                    <w:spacing w:line="24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废气</w:t>
                  </w:r>
                </w:p>
              </w:tc>
              <w:tc>
                <w:tcPr>
                  <w:tcW w:w="4398" w:type="dxa"/>
                  <w:noWrap w:val="0"/>
                  <w:vAlign w:val="center"/>
                </w:tcPr>
                <w:p>
                  <w:pPr>
                    <w:spacing w:line="240" w:lineRule="auto"/>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一套集气罩</w:t>
                  </w:r>
                  <w:r>
                    <w:rPr>
                      <w:rFonts w:hint="eastAsia" w:cs="Times New Roman"/>
                      <w:sz w:val="21"/>
                      <w:szCs w:val="21"/>
                      <w:u w:val="none"/>
                      <w:lang w:val="en-US" w:eastAsia="zh-CN"/>
                    </w:rPr>
                    <w:t>+</w:t>
                  </w:r>
                  <w:r>
                    <w:rPr>
                      <w:rFonts w:hint="default" w:ascii="Times New Roman" w:hAnsi="Times New Roman" w:cs="Times New Roman"/>
                      <w:sz w:val="21"/>
                      <w:szCs w:val="21"/>
                      <w:u w:val="none"/>
                    </w:rPr>
                    <w:t>布袋除尘器</w:t>
                  </w:r>
                  <w:r>
                    <w:rPr>
                      <w:rFonts w:hint="eastAsia" w:cs="Times New Roman"/>
                      <w:sz w:val="21"/>
                      <w:szCs w:val="21"/>
                      <w:u w:val="none"/>
                      <w:lang w:val="en-US" w:eastAsia="zh-CN"/>
                    </w:rPr>
                    <w:t>+排气筒</w:t>
                  </w:r>
                </w:p>
              </w:tc>
              <w:tc>
                <w:tcPr>
                  <w:tcW w:w="1400" w:type="dxa"/>
                  <w:noWrap w:val="0"/>
                  <w:vAlign w:val="center"/>
                </w:tcPr>
                <w:p>
                  <w:pPr>
                    <w:spacing w:line="240" w:lineRule="auto"/>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spacing w:line="240" w:lineRule="auto"/>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2</w:t>
                  </w:r>
                </w:p>
              </w:tc>
              <w:tc>
                <w:tcPr>
                  <w:tcW w:w="1373" w:type="dxa"/>
                  <w:noWrap w:val="0"/>
                  <w:vAlign w:val="center"/>
                </w:tcPr>
                <w:p>
                  <w:pPr>
                    <w:spacing w:line="24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噪声</w:t>
                  </w:r>
                </w:p>
              </w:tc>
              <w:tc>
                <w:tcPr>
                  <w:tcW w:w="4398" w:type="dxa"/>
                  <w:noWrap w:val="0"/>
                  <w:vAlign w:val="center"/>
                </w:tcPr>
                <w:p>
                  <w:pPr>
                    <w:spacing w:line="24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减震、隔声、消声等</w:t>
                  </w:r>
                </w:p>
              </w:tc>
              <w:tc>
                <w:tcPr>
                  <w:tcW w:w="1400" w:type="dxa"/>
                  <w:noWrap w:val="0"/>
                  <w:vAlign w:val="center"/>
                </w:tcPr>
                <w:p>
                  <w:pPr>
                    <w:spacing w:line="240" w:lineRule="auto"/>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dxa"/>
                  <w:noWrap w:val="0"/>
                  <w:vAlign w:val="center"/>
                </w:tcPr>
                <w:p>
                  <w:pPr>
                    <w:spacing w:line="240" w:lineRule="auto"/>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3</w:t>
                  </w:r>
                </w:p>
              </w:tc>
              <w:tc>
                <w:tcPr>
                  <w:tcW w:w="1373" w:type="dxa"/>
                  <w:noWrap w:val="0"/>
                  <w:vAlign w:val="center"/>
                </w:tcPr>
                <w:p>
                  <w:pPr>
                    <w:spacing w:line="24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固体废物</w:t>
                  </w:r>
                </w:p>
              </w:tc>
              <w:tc>
                <w:tcPr>
                  <w:tcW w:w="4398" w:type="dxa"/>
                  <w:noWrap w:val="0"/>
                  <w:vAlign w:val="center"/>
                </w:tcPr>
                <w:p>
                  <w:pPr>
                    <w:spacing w:line="24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集中收集、委托处理、暂存间、垃圾箱等</w:t>
                  </w:r>
                </w:p>
              </w:tc>
              <w:tc>
                <w:tcPr>
                  <w:tcW w:w="1400" w:type="dxa"/>
                  <w:noWrap w:val="0"/>
                  <w:vAlign w:val="center"/>
                </w:tcPr>
                <w:p>
                  <w:pPr>
                    <w:spacing w:line="240" w:lineRule="auto"/>
                    <w:jc w:val="center"/>
                    <w:rPr>
                      <w:rFonts w:hint="default" w:cs="Times New Roman"/>
                      <w:sz w:val="21"/>
                      <w:szCs w:val="21"/>
                      <w:u w:val="none"/>
                      <w:lang w:val="en-US" w:eastAsia="zh-CN"/>
                    </w:rPr>
                  </w:pPr>
                  <w:r>
                    <w:rPr>
                      <w:rFonts w:hint="eastAsia" w:cs="Times New Roman"/>
                      <w:sz w:val="21"/>
                      <w:szCs w:val="21"/>
                      <w:u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dxa"/>
                  <w:noWrap w:val="0"/>
                  <w:vAlign w:val="center"/>
                </w:tcPr>
                <w:p>
                  <w:pPr>
                    <w:spacing w:line="240" w:lineRule="auto"/>
                    <w:jc w:val="center"/>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4</w:t>
                  </w:r>
                </w:p>
              </w:tc>
              <w:tc>
                <w:tcPr>
                  <w:tcW w:w="5771" w:type="dxa"/>
                  <w:gridSpan w:val="2"/>
                  <w:noWrap w:val="0"/>
                  <w:vAlign w:val="center"/>
                </w:tcPr>
                <w:p>
                  <w:pPr>
                    <w:spacing w:line="24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合计</w:t>
                  </w:r>
                </w:p>
              </w:tc>
              <w:tc>
                <w:tcPr>
                  <w:tcW w:w="1400" w:type="dxa"/>
                  <w:noWrap w:val="0"/>
                  <w:vAlign w:val="center"/>
                </w:tcPr>
                <w:p>
                  <w:pPr>
                    <w:spacing w:line="240" w:lineRule="auto"/>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42</w:t>
                  </w:r>
                </w:p>
              </w:tc>
            </w:tr>
          </w:tbl>
          <w:p>
            <w:pPr>
              <w:numPr>
                <w:ilvl w:val="0"/>
                <w:numId w:val="0"/>
              </w:numPr>
              <w:tabs>
                <w:tab w:val="left" w:pos="637"/>
              </w:tabs>
              <w:spacing w:before="120" w:beforeLines="50" w:line="360" w:lineRule="auto"/>
              <w:ind w:firstLine="482" w:firstLineChars="200"/>
              <w:rPr>
                <w:rFonts w:hint="default" w:ascii="Times New Roman" w:hAnsi="Times New Roman" w:cs="Times New Roman"/>
                <w:b/>
                <w:sz w:val="24"/>
              </w:rPr>
            </w:pPr>
            <w:r>
              <w:rPr>
                <w:rFonts w:hint="eastAsia" w:cs="Times New Roman"/>
                <w:b/>
                <w:sz w:val="24"/>
                <w:lang w:val="en-US" w:eastAsia="zh-CN"/>
              </w:rPr>
              <w:t>11</w:t>
            </w:r>
            <w:r>
              <w:rPr>
                <w:rFonts w:hint="default" w:ascii="Times New Roman" w:hAnsi="Times New Roman" w:cs="Times New Roman"/>
                <w:b/>
                <w:sz w:val="24"/>
                <w:lang w:val="en-US" w:eastAsia="zh-CN"/>
              </w:rPr>
              <w:t>、</w:t>
            </w:r>
            <w:r>
              <w:rPr>
                <w:rFonts w:hint="default" w:ascii="Times New Roman" w:hAnsi="Times New Roman" w:cs="Times New Roman"/>
                <w:b/>
                <w:sz w:val="24"/>
              </w:rPr>
              <w:t>环境管理及环境监测</w:t>
            </w:r>
          </w:p>
          <w:p>
            <w:pPr>
              <w:pStyle w:val="12"/>
              <w:numPr>
                <w:ilvl w:val="0"/>
                <w:numId w:val="0"/>
              </w:numPr>
              <w:spacing w:line="360" w:lineRule="auto"/>
              <w:ind w:firstLine="480" w:firstLineChars="200"/>
              <w:rPr>
                <w:rFonts w:hint="default" w:ascii="Times New Roman" w:hAnsi="Times New Roman" w:cs="Times New Roman"/>
                <w:lang w:val="en-US" w:eastAsia="zh-CN"/>
              </w:rPr>
            </w:pPr>
            <w:r>
              <w:rPr>
                <w:rFonts w:hint="eastAsia" w:cs="Times New Roman"/>
                <w:lang w:val="en-US" w:eastAsia="zh-CN"/>
              </w:rPr>
              <w:t>（一）</w:t>
            </w:r>
            <w:r>
              <w:rPr>
                <w:rFonts w:hint="default" w:ascii="Times New Roman" w:hAnsi="Times New Roman" w:cs="Times New Roman"/>
                <w:lang w:val="en-US" w:eastAsia="zh-CN"/>
              </w:rPr>
              <w:t>环境管理</w:t>
            </w:r>
          </w:p>
          <w:p>
            <w:pPr>
              <w:pStyle w:val="12"/>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为保证环境管理措施落到实处，及时协调施工、营运过程中环保问题，建设单位该应设制自己的环保机构，配备环保管理人员，负责不同时期的环保管理，其主要职责如下：</w:t>
            </w:r>
          </w:p>
          <w:p>
            <w:pPr>
              <w:pStyle w:val="12"/>
              <w:spacing w:line="360" w:lineRule="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贯彻执行环保法规及环境保护管理规章制度，并监督检查执行情况。</w:t>
            </w:r>
          </w:p>
          <w:p>
            <w:pPr>
              <w:pStyle w:val="12"/>
              <w:spacing w:line="360" w:lineRule="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落实环保投资，确保污染治理措施执行“三同时”和各项环保措施达到设计要求。并负责检查环保设施的运行情况，根据存在的问题提出改进意见。</w:t>
            </w:r>
          </w:p>
          <w:p>
            <w:pPr>
              <w:pStyle w:val="10"/>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负责污染物排放报表的填写、上报，与上级环境管理部门保持联系与沟通。</w:t>
            </w:r>
          </w:p>
          <w:p>
            <w:pPr>
              <w:pStyle w:val="2"/>
              <w:numPr>
                <w:ilvl w:val="0"/>
                <w:numId w:val="0"/>
              </w:numPr>
              <w:spacing w:line="360" w:lineRule="auto"/>
              <w:ind w:left="482" w:leftChars="0"/>
              <w:jc w:val="both"/>
              <w:rPr>
                <w:rFonts w:hint="default" w:ascii="Times New Roman" w:hAnsi="Times New Roman" w:cs="Times New Roman"/>
                <w:lang w:val="en-US" w:eastAsia="zh-CN"/>
              </w:rPr>
            </w:pPr>
            <w:r>
              <w:rPr>
                <w:rFonts w:hint="eastAsia" w:ascii="Times New Roman" w:cs="Times New Roman"/>
                <w:lang w:val="en-US" w:eastAsia="zh-CN"/>
              </w:rPr>
              <w:t>（二）</w:t>
            </w:r>
            <w:r>
              <w:rPr>
                <w:rFonts w:hint="default" w:ascii="Times New Roman" w:hAnsi="Times New Roman" w:cs="Times New Roman"/>
                <w:lang w:val="en-US" w:eastAsia="zh-CN"/>
              </w:rPr>
              <w:t>环境监测</w:t>
            </w:r>
          </w:p>
          <w:p>
            <w:pPr>
              <w:pStyle w:val="10"/>
              <w:adjustRightInd w:val="0"/>
              <w:snapToGrid w:val="0"/>
              <w:spacing w:beforeLines="0" w:after="0" w:afterLines="0" w:line="360" w:lineRule="auto"/>
              <w:ind w:firstLine="480" w:firstLineChars="200"/>
              <w:rPr>
                <w:rFonts w:hint="default" w:ascii="Times New Roman" w:hAnsi="Times New Roman" w:cs="Times New Roman"/>
                <w:u w:val="wave"/>
              </w:rPr>
            </w:pPr>
            <w:r>
              <w:rPr>
                <w:rFonts w:hint="default" w:ascii="Times New Roman" w:hAnsi="Times New Roman" w:cs="Times New Roman"/>
                <w:u w:val="wave"/>
              </w:rPr>
              <w:t>本工程的监测工作由企业委托环境监测单位</w:t>
            </w:r>
            <w:r>
              <w:rPr>
                <w:rFonts w:hint="default" w:ascii="Times New Roman" w:hAnsi="Times New Roman" w:eastAsia="宋体" w:cs="Times New Roman"/>
                <w:u w:val="wave"/>
              </w:rPr>
              <w:t>进行</w:t>
            </w:r>
            <w:r>
              <w:rPr>
                <w:rFonts w:hint="eastAsia" w:cs="Times New Roman"/>
                <w:u w:val="wave"/>
                <w:lang w:eastAsia="zh-CN"/>
              </w:rPr>
              <w:t>。根据《</w:t>
            </w:r>
            <w:r>
              <w:rPr>
                <w:rFonts w:hint="eastAsia" w:cs="Times New Roman"/>
                <w:u w:val="wave"/>
                <w:lang w:val="en-US" w:eastAsia="zh-CN"/>
              </w:rPr>
              <w:t>排污单位自行监测技术指南 总则</w:t>
            </w:r>
            <w:r>
              <w:rPr>
                <w:rFonts w:hint="eastAsia" w:cs="Times New Roman"/>
                <w:u w:val="wave"/>
                <w:lang w:eastAsia="zh-CN"/>
              </w:rPr>
              <w:t>》（</w:t>
            </w:r>
            <w:r>
              <w:rPr>
                <w:rFonts w:hint="eastAsia" w:cs="Times New Roman"/>
                <w:u w:val="wave"/>
                <w:lang w:val="en-US" w:eastAsia="zh-CN"/>
              </w:rPr>
              <w:t>HJ819-2017</w:t>
            </w:r>
            <w:r>
              <w:rPr>
                <w:rFonts w:hint="eastAsia" w:cs="Times New Roman"/>
                <w:u w:val="wave"/>
                <w:lang w:eastAsia="zh-CN"/>
              </w:rPr>
              <w:t>）、《排污许可证申请与核发技术规范</w:t>
            </w:r>
            <w:r>
              <w:rPr>
                <w:rFonts w:hint="eastAsia" w:cs="Times New Roman"/>
                <w:u w:val="wave"/>
                <w:lang w:val="en-US" w:eastAsia="zh-CN"/>
              </w:rPr>
              <w:t xml:space="preserve"> 总则</w:t>
            </w:r>
            <w:r>
              <w:rPr>
                <w:rFonts w:hint="eastAsia" w:cs="Times New Roman"/>
                <w:u w:val="wave"/>
                <w:lang w:eastAsia="zh-CN"/>
              </w:rPr>
              <w:t>》（</w:t>
            </w:r>
            <w:r>
              <w:rPr>
                <w:rFonts w:hint="eastAsia" w:cs="Times New Roman"/>
                <w:u w:val="wave"/>
                <w:lang w:val="en-US" w:eastAsia="zh-CN"/>
              </w:rPr>
              <w:t>HJ942-2018</w:t>
            </w:r>
            <w:r>
              <w:rPr>
                <w:rFonts w:hint="eastAsia" w:cs="Times New Roman"/>
                <w:u w:val="wave"/>
                <w:lang w:eastAsia="zh-CN"/>
              </w:rPr>
              <w:t>）</w:t>
            </w:r>
            <w:r>
              <w:rPr>
                <w:rFonts w:hint="eastAsia" w:cs="Times New Roman"/>
                <w:u w:val="wave"/>
                <w:lang w:val="en-US" w:eastAsia="zh-CN"/>
              </w:rPr>
              <w:t>及</w:t>
            </w:r>
            <w:r>
              <w:rPr>
                <w:rFonts w:hint="eastAsia" w:cs="Times New Roman"/>
                <w:u w:val="wave"/>
                <w:lang w:eastAsia="zh-CN"/>
              </w:rPr>
              <w:t>《排污许可证申请与核发技术规范</w:t>
            </w:r>
            <w:r>
              <w:rPr>
                <w:rFonts w:hint="eastAsia" w:cs="Times New Roman"/>
                <w:u w:val="wave"/>
                <w:lang w:val="en-US" w:eastAsia="zh-CN"/>
              </w:rPr>
              <w:t xml:space="preserve"> 印刷工业</w:t>
            </w:r>
            <w:r>
              <w:rPr>
                <w:rFonts w:hint="eastAsia" w:cs="Times New Roman"/>
                <w:u w:val="wave"/>
                <w:lang w:eastAsia="zh-CN"/>
              </w:rPr>
              <w:t>》（</w:t>
            </w:r>
            <w:r>
              <w:rPr>
                <w:rFonts w:hint="eastAsia" w:cs="Times New Roman"/>
                <w:u w:val="wave"/>
                <w:lang w:val="en-US" w:eastAsia="zh-CN"/>
              </w:rPr>
              <w:t>HJ 1066-2019</w:t>
            </w:r>
            <w:r>
              <w:rPr>
                <w:rFonts w:hint="eastAsia" w:cs="Times New Roman"/>
                <w:u w:val="wave"/>
                <w:lang w:eastAsia="zh-CN"/>
              </w:rPr>
              <w:t>），</w:t>
            </w:r>
            <w:r>
              <w:rPr>
                <w:rFonts w:hint="default" w:ascii="Times New Roman" w:hAnsi="Times New Roman" w:cs="Times New Roman"/>
                <w:u w:val="wave"/>
              </w:rPr>
              <w:t>监测结果按次、月、季、年编制报表，并由</w:t>
            </w:r>
            <w:r>
              <w:rPr>
                <w:rFonts w:hint="default" w:ascii="Times New Roman" w:hAnsi="Times New Roman" w:cs="Times New Roman"/>
                <w:szCs w:val="28"/>
                <w:u w:val="wave"/>
              </w:rPr>
              <w:t>环保职能部门</w:t>
            </w:r>
            <w:r>
              <w:rPr>
                <w:rFonts w:hint="default" w:ascii="Times New Roman" w:hAnsi="Times New Roman" w:cs="Times New Roman"/>
                <w:u w:val="wave"/>
              </w:rPr>
              <w:t>专人管理并存档。营运期监测计划见</w:t>
            </w:r>
            <w:r>
              <w:rPr>
                <w:rFonts w:hint="eastAsia" w:cs="Times New Roman"/>
                <w:u w:val="wave"/>
                <w:lang w:val="en-US" w:eastAsia="zh-CN"/>
              </w:rPr>
              <w:t>下表</w:t>
            </w:r>
            <w:r>
              <w:rPr>
                <w:rFonts w:hint="default" w:ascii="Times New Roman" w:hAnsi="Times New Roman" w:cs="Times New Roman"/>
                <w:u w:val="wave"/>
              </w:rPr>
              <w:t>。</w:t>
            </w:r>
          </w:p>
          <w:p>
            <w:pPr>
              <w:pStyle w:val="49"/>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color w:val="FF0000"/>
                <w:u w:val="wave"/>
              </w:rPr>
            </w:pPr>
            <w:r>
              <w:rPr>
                <w:rFonts w:hint="default" w:ascii="Times New Roman" w:hAnsi="Times New Roman" w:eastAsia="宋体" w:cs="Times New Roman"/>
                <w:b/>
                <w:color w:val="FF0000"/>
                <w:sz w:val="21"/>
                <w:szCs w:val="21"/>
                <w:u w:val="wave"/>
              </w:rPr>
              <w:t>表</w:t>
            </w:r>
            <w:r>
              <w:rPr>
                <w:rFonts w:hint="eastAsia" w:eastAsia="宋体" w:cs="Times New Roman"/>
                <w:b/>
                <w:color w:val="FF0000"/>
                <w:sz w:val="21"/>
                <w:szCs w:val="21"/>
                <w:u w:val="wave"/>
                <w:lang w:val="en-US" w:eastAsia="zh-CN"/>
              </w:rPr>
              <w:t>7-11</w:t>
            </w:r>
            <w:r>
              <w:rPr>
                <w:rFonts w:hint="default" w:ascii="Times New Roman" w:hAnsi="Times New Roman" w:eastAsia="宋体" w:cs="Times New Roman"/>
                <w:b/>
                <w:color w:val="FF0000"/>
                <w:sz w:val="21"/>
                <w:szCs w:val="21"/>
                <w:u w:val="wave"/>
              </w:rPr>
              <w:t xml:space="preserve"> 营运期环境监测计划</w:t>
            </w:r>
          </w:p>
          <w:tbl>
            <w:tblPr>
              <w:tblStyle w:val="20"/>
              <w:tblW w:w="844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2448"/>
              <w:gridCol w:w="2409"/>
              <w:gridCol w:w="1134"/>
              <w:gridCol w:w="11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Merge w:val="restart"/>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项目</w:t>
                  </w:r>
                </w:p>
              </w:tc>
              <w:tc>
                <w:tcPr>
                  <w:tcW w:w="7138" w:type="dxa"/>
                  <w:gridSpan w:val="4"/>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建议内容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Merge w:val="continue"/>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p>
              </w:tc>
              <w:tc>
                <w:tcPr>
                  <w:tcW w:w="2448"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监测因子</w:t>
                  </w:r>
                </w:p>
              </w:tc>
              <w:tc>
                <w:tcPr>
                  <w:tcW w:w="24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监测地点</w:t>
                  </w:r>
                </w:p>
              </w:tc>
              <w:tc>
                <w:tcPr>
                  <w:tcW w:w="1134"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监测频率</w:t>
                  </w:r>
                </w:p>
              </w:tc>
              <w:tc>
                <w:tcPr>
                  <w:tcW w:w="1147"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b/>
                      <w:color w:val="FF0000"/>
                      <w:sz w:val="21"/>
                      <w:szCs w:val="21"/>
                      <w:u w:val="wave"/>
                    </w:rPr>
                  </w:pPr>
                  <w:r>
                    <w:rPr>
                      <w:rFonts w:hint="default" w:ascii="Times New Roman" w:hAnsi="Times New Roman" w:cs="Times New Roman"/>
                      <w:b/>
                      <w:color w:val="FF0000"/>
                      <w:sz w:val="21"/>
                      <w:szCs w:val="21"/>
                      <w:u w:val="wave"/>
                    </w:rPr>
                    <w:t>监测机构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ind w:firstLine="0" w:firstLineChars="0"/>
                    <w:textAlignment w:val="auto"/>
                    <w:rPr>
                      <w:rFonts w:hint="eastAsia"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工艺废气</w:t>
                  </w:r>
                </w:p>
              </w:tc>
              <w:tc>
                <w:tcPr>
                  <w:tcW w:w="2448"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kern w:val="2"/>
                      <w:sz w:val="21"/>
                      <w:szCs w:val="21"/>
                      <w:u w:val="wave"/>
                      <w:lang w:val="en-US" w:eastAsia="zh-CN" w:bidi="ar-SA"/>
                    </w:rPr>
                  </w:pPr>
                  <w:r>
                    <w:rPr>
                      <w:rFonts w:hint="eastAsia" w:ascii="Times New Roman" w:hAnsi="Times New Roman" w:cs="Times New Roman"/>
                      <w:color w:val="FF0000"/>
                      <w:sz w:val="21"/>
                      <w:szCs w:val="21"/>
                      <w:u w:val="wave"/>
                      <w:lang w:val="en-US" w:eastAsia="zh-CN"/>
                    </w:rPr>
                    <w:t>颗粒物</w:t>
                  </w:r>
                </w:p>
              </w:tc>
              <w:tc>
                <w:tcPr>
                  <w:tcW w:w="24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ind w:firstLine="0" w:firstLineChars="0"/>
                    <w:textAlignment w:val="auto"/>
                    <w:rPr>
                      <w:rFonts w:hint="default" w:ascii="Times New Roman" w:hAnsi="Times New Roman" w:eastAsia="宋体" w:cs="Times New Roman"/>
                      <w:color w:val="FF0000"/>
                      <w:kern w:val="2"/>
                      <w:sz w:val="21"/>
                      <w:szCs w:val="21"/>
                      <w:u w:val="wave"/>
                      <w:lang w:val="en-US" w:eastAsia="zh-CN" w:bidi="ar-SA"/>
                    </w:rPr>
                  </w:pPr>
                  <w:r>
                    <w:rPr>
                      <w:rFonts w:hint="eastAsia" w:ascii="Times New Roman" w:hAnsi="Times New Roman" w:cs="Times New Roman"/>
                      <w:color w:val="FF0000"/>
                      <w:sz w:val="21"/>
                      <w:szCs w:val="21"/>
                      <w:u w:val="wave"/>
                      <w:lang w:val="en-US" w:eastAsia="zh-CN"/>
                    </w:rPr>
                    <w:t>排气筒1</w:t>
                  </w:r>
                </w:p>
              </w:tc>
              <w:tc>
                <w:tcPr>
                  <w:tcW w:w="1134"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1次/年</w:t>
                  </w:r>
                </w:p>
              </w:tc>
              <w:tc>
                <w:tcPr>
                  <w:tcW w:w="1147" w:type="dxa"/>
                  <w:vMerge w:val="restart"/>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建议委托有资质的环境监测站进行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无组织排放监测点</w:t>
                  </w:r>
                </w:p>
              </w:tc>
              <w:tc>
                <w:tcPr>
                  <w:tcW w:w="2448"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sz w:val="21"/>
                      <w:szCs w:val="21"/>
                      <w:u w:val="wave"/>
                      <w:lang w:val="en-US" w:eastAsia="zh-CN"/>
                    </w:rPr>
                  </w:pPr>
                  <w:r>
                    <w:rPr>
                      <w:rFonts w:hint="default" w:ascii="Times New Roman" w:hAnsi="Times New Roman" w:cs="Times New Roman"/>
                      <w:color w:val="FF0000"/>
                      <w:sz w:val="21"/>
                      <w:szCs w:val="21"/>
                      <w:u w:val="wave"/>
                    </w:rPr>
                    <w:t>粉尘</w:t>
                  </w:r>
                  <w:r>
                    <w:rPr>
                      <w:rFonts w:hint="default" w:ascii="Times New Roman" w:hAnsi="Times New Roman" w:cs="Times New Roman"/>
                      <w:color w:val="FF0000"/>
                      <w:sz w:val="21"/>
                      <w:szCs w:val="21"/>
                      <w:u w:val="wave"/>
                      <w:lang w:eastAsia="zh-CN"/>
                    </w:rPr>
                    <w:t>、</w:t>
                  </w:r>
                  <w:r>
                    <w:rPr>
                      <w:rFonts w:hint="eastAsia" w:ascii="Times New Roman" w:hAnsi="Times New Roman" w:cs="Times New Roman"/>
                      <w:color w:val="FF0000"/>
                      <w:sz w:val="21"/>
                      <w:szCs w:val="21"/>
                      <w:u w:val="wave"/>
                      <w:lang w:val="en-US" w:eastAsia="zh-CN"/>
                    </w:rPr>
                    <w:t>非甲烷总烃</w:t>
                  </w:r>
                </w:p>
              </w:tc>
              <w:tc>
                <w:tcPr>
                  <w:tcW w:w="24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上风向1个，下风向1个</w:t>
                  </w:r>
                </w:p>
              </w:tc>
              <w:tc>
                <w:tcPr>
                  <w:tcW w:w="1134"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lang w:val="en-US"/>
                    </w:rPr>
                  </w:pPr>
                  <w:r>
                    <w:rPr>
                      <w:rFonts w:hint="eastAsia" w:ascii="Times New Roman" w:hAnsi="Times New Roman" w:cs="Times New Roman"/>
                      <w:color w:val="FF0000"/>
                      <w:sz w:val="21"/>
                      <w:szCs w:val="21"/>
                      <w:u w:val="wave"/>
                      <w:lang w:val="en-US" w:eastAsia="zh-CN"/>
                    </w:rPr>
                    <w:t>1次/年</w:t>
                  </w:r>
                </w:p>
              </w:tc>
              <w:tc>
                <w:tcPr>
                  <w:tcW w:w="1147" w:type="dxa"/>
                  <w:vMerge w:val="continue"/>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厂界噪声</w:t>
                  </w:r>
                </w:p>
              </w:tc>
              <w:tc>
                <w:tcPr>
                  <w:tcW w:w="2448"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Leq（昼、夜）</w:t>
                  </w:r>
                </w:p>
              </w:tc>
              <w:tc>
                <w:tcPr>
                  <w:tcW w:w="24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厂界</w:t>
                  </w:r>
                </w:p>
              </w:tc>
              <w:tc>
                <w:tcPr>
                  <w:tcW w:w="1134"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1年/次</w:t>
                  </w:r>
                </w:p>
              </w:tc>
              <w:tc>
                <w:tcPr>
                  <w:tcW w:w="1147" w:type="dxa"/>
                  <w:vMerge w:val="continue"/>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1309" w:type="dxa"/>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废水</w:t>
                  </w:r>
                </w:p>
              </w:tc>
              <w:tc>
                <w:tcPr>
                  <w:tcW w:w="2448" w:type="dxa"/>
                  <w:vAlign w:val="center"/>
                </w:tcPr>
                <w:p>
                  <w:r>
                    <w:rPr>
                      <w:rFonts w:hint="default" w:ascii="Times New Roman" w:hAnsi="Times New Roman" w:cs="Times New Roman"/>
                      <w:color w:val="FF0000"/>
                      <w:sz w:val="21"/>
                      <w:szCs w:val="21"/>
                      <w:u w:val="wave"/>
                    </w:rPr>
                    <w:t>pH</w:t>
                  </w:r>
                  <w:r>
                    <w:rPr>
                      <w:rFonts w:hint="eastAsia" w:ascii="Times New Roman" w:hAnsi="Times New Roman" w:cs="Times New Roman"/>
                      <w:color w:val="FF0000"/>
                      <w:sz w:val="21"/>
                      <w:szCs w:val="21"/>
                      <w:u w:val="wave"/>
                      <w:lang w:eastAsia="zh-CN"/>
                    </w:rPr>
                    <w:t>、</w:t>
                  </w:r>
                  <w:r>
                    <w:rPr>
                      <w:rFonts w:hint="default" w:ascii="Times New Roman" w:hAnsi="Times New Roman" w:cs="Times New Roman"/>
                      <w:color w:val="FF0000"/>
                      <w:sz w:val="21"/>
                      <w:szCs w:val="21"/>
                      <w:u w:val="wave"/>
                    </w:rPr>
                    <w:t>COD、氨氮</w:t>
                  </w:r>
                  <w:r>
                    <w:rPr>
                      <w:rFonts w:hint="eastAsia" w:ascii="Times New Roman" w:hAnsi="Times New Roman" w:cs="Times New Roman"/>
                      <w:color w:val="FF0000"/>
                      <w:sz w:val="21"/>
                      <w:szCs w:val="21"/>
                      <w:u w:val="wave"/>
                      <w:lang w:eastAsia="zh-CN"/>
                    </w:rPr>
                    <w:t>、</w:t>
                  </w:r>
                </w:p>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SS、总磷、</w:t>
                  </w:r>
                </w:p>
              </w:tc>
              <w:tc>
                <w:tcPr>
                  <w:tcW w:w="2409" w:type="dxa"/>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cs="Times New Roman"/>
                      <w:color w:val="FF0000"/>
                      <w:sz w:val="21"/>
                      <w:szCs w:val="21"/>
                      <w:u w:val="wave"/>
                      <w:lang w:val="en-US" w:eastAsia="zh-CN"/>
                    </w:rPr>
                    <w:t>生活污水</w:t>
                  </w:r>
                  <w:r>
                    <w:rPr>
                      <w:rFonts w:hint="default" w:ascii="Times New Roman" w:hAnsi="Times New Roman" w:cs="Times New Roman"/>
                      <w:color w:val="FF0000"/>
                      <w:sz w:val="21"/>
                      <w:szCs w:val="21"/>
                      <w:u w:val="wave"/>
                    </w:rPr>
                    <w:t>总排口</w:t>
                  </w:r>
                </w:p>
              </w:tc>
              <w:tc>
                <w:tcPr>
                  <w:tcW w:w="1134" w:type="dxa"/>
                  <w:vAlign w:val="center"/>
                </w:tcPr>
                <w:p>
                  <w:pPr>
                    <w:pStyle w:val="36"/>
                    <w:keepNext w:val="0"/>
                    <w:keepLines w:val="0"/>
                    <w:pageBreakBefore w:val="0"/>
                    <w:widowControl/>
                    <w:kinsoku/>
                    <w:wordWrap/>
                    <w:overflowPunct/>
                    <w:topLinePunct w:val="0"/>
                    <w:autoSpaceDE/>
                    <w:autoSpaceDN/>
                    <w:bidi w:val="0"/>
                    <w:snapToGrid w:val="0"/>
                    <w:spacing w:beforeLines="0" w:afterLines="0" w:line="240" w:lineRule="auto"/>
                    <w:ind w:firstLine="0" w:firstLineChars="0"/>
                    <w:textAlignment w:val="auto"/>
                    <w:rPr>
                      <w:rFonts w:hint="default" w:ascii="Times New Roman" w:hAnsi="Times New Roman" w:eastAsia="宋体" w:cs="Times New Roman"/>
                      <w:bCs/>
                      <w:color w:val="FF0000"/>
                      <w:kern w:val="0"/>
                      <w:sz w:val="21"/>
                      <w:szCs w:val="21"/>
                      <w:u w:val="wave"/>
                      <w:lang w:val="en-US" w:eastAsia="zh-CN" w:bidi="ar-SA"/>
                    </w:rPr>
                  </w:pPr>
                  <w:r>
                    <w:rPr>
                      <w:rFonts w:hint="eastAsia" w:ascii="Times New Roman" w:hAnsi="Times New Roman" w:cs="Times New Roman"/>
                      <w:color w:val="FF0000"/>
                      <w:sz w:val="21"/>
                      <w:szCs w:val="21"/>
                      <w:u w:val="wave"/>
                      <w:lang w:val="en-US" w:eastAsia="zh-CN"/>
                    </w:rPr>
                    <w:t>1年/次</w:t>
                  </w:r>
                </w:p>
              </w:tc>
              <w:tc>
                <w:tcPr>
                  <w:tcW w:w="1147" w:type="dxa"/>
                  <w:vMerge w:val="continue"/>
                  <w:vAlign w:val="center"/>
                </w:tcPr>
                <w:p>
                  <w:pPr>
                    <w:pStyle w:val="36"/>
                    <w:keepNext w:val="0"/>
                    <w:keepLines w:val="0"/>
                    <w:pageBreakBefore w:val="0"/>
                    <w:widowControl w:val="0"/>
                    <w:kinsoku/>
                    <w:wordWrap/>
                    <w:overflowPunct/>
                    <w:topLinePunct w:val="0"/>
                    <w:autoSpaceDE/>
                    <w:autoSpaceDN/>
                    <w:bidi w:val="0"/>
                    <w:snapToGrid w:val="0"/>
                    <w:spacing w:beforeLines="0" w:afterLines="0" w:line="240" w:lineRule="auto"/>
                    <w:textAlignment w:val="auto"/>
                    <w:rPr>
                      <w:rFonts w:hint="default" w:ascii="Times New Roman" w:hAnsi="Times New Roman" w:cs="Times New Roman"/>
                      <w:color w:val="FF0000"/>
                      <w:sz w:val="21"/>
                      <w:szCs w:val="21"/>
                      <w:u w:val="wave"/>
                    </w:rPr>
                  </w:pPr>
                </w:p>
              </w:tc>
            </w:tr>
          </w:tbl>
          <w:p>
            <w:pPr>
              <w:pStyle w:val="2"/>
              <w:jc w:val="both"/>
              <w:rPr>
                <w:rFonts w:hint="default"/>
                <w:lang w:val="en-US" w:eastAsia="zh-CN"/>
              </w:rPr>
            </w:pPr>
          </w:p>
          <w:p>
            <w:pPr>
              <w:numPr>
                <w:ilvl w:val="0"/>
                <w:numId w:val="0"/>
              </w:numPr>
              <w:tabs>
                <w:tab w:val="left" w:pos="433"/>
              </w:tabs>
              <w:spacing w:line="360" w:lineRule="auto"/>
              <w:ind w:left="482" w:leftChars="0"/>
              <w:outlineLvl w:val="2"/>
              <w:rPr>
                <w:b/>
                <w:sz w:val="24"/>
              </w:rPr>
            </w:pPr>
            <w:r>
              <w:rPr>
                <w:rFonts w:hint="eastAsia"/>
                <w:b/>
                <w:sz w:val="24"/>
                <w:lang w:val="en-US" w:eastAsia="zh-CN"/>
              </w:rPr>
              <w:t>12、</w:t>
            </w:r>
            <w:r>
              <w:rPr>
                <w:b/>
                <w:sz w:val="24"/>
              </w:rPr>
              <w:t>总量控制指标</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本项目运营后，主要废气为油墨废气和锯木粉尘，</w:t>
            </w:r>
            <w:r>
              <w:rPr>
                <w:rFonts w:hint="default" w:ascii="Times New Roman" w:hAnsi="Times New Roman" w:cs="Times New Roman"/>
                <w:sz w:val="24"/>
                <w:szCs w:val="24"/>
                <w:vertAlign w:val="baseline"/>
                <w:lang w:val="en-US" w:eastAsia="zh-CN"/>
              </w:rPr>
              <w:t>印刷机使用水性油墨的</w:t>
            </w:r>
            <w:r>
              <w:rPr>
                <w:rFonts w:hint="default" w:ascii="Times New Roman" w:hAnsi="Times New Roman" w:cs="Times New Roman"/>
                <w:sz w:val="24"/>
                <w:szCs w:val="24"/>
              </w:rPr>
              <w:t>VOCs</w:t>
            </w:r>
            <w:r>
              <w:rPr>
                <w:rFonts w:hint="eastAsia" w:cs="Times New Roman"/>
                <w:sz w:val="24"/>
                <w:szCs w:val="24"/>
                <w:lang w:val="en-US" w:eastAsia="zh-CN"/>
              </w:rPr>
              <w:t>无组织</w:t>
            </w:r>
            <w:r>
              <w:rPr>
                <w:rFonts w:hint="default" w:ascii="Times New Roman" w:hAnsi="Times New Roman" w:cs="Times New Roman"/>
                <w:sz w:val="24"/>
                <w:szCs w:val="24"/>
                <w:lang w:val="en-US" w:eastAsia="zh-CN"/>
              </w:rPr>
              <w:t>排放量为0.0</w:t>
            </w:r>
            <w:r>
              <w:rPr>
                <w:rFonts w:hint="eastAsia" w:cs="Times New Roman"/>
                <w:sz w:val="24"/>
                <w:szCs w:val="24"/>
                <w:lang w:val="en-US" w:eastAsia="zh-CN"/>
              </w:rPr>
              <w:t>45</w:t>
            </w:r>
            <w:r>
              <w:rPr>
                <w:rFonts w:hint="default" w:ascii="Times New Roman" w:hAnsi="Times New Roman" w:cs="Times New Roman"/>
                <w:sz w:val="24"/>
                <w:szCs w:val="24"/>
                <w:lang w:val="en-US" w:eastAsia="zh-CN"/>
              </w:rPr>
              <w:t>t/a</w:t>
            </w:r>
            <w:r>
              <w:rPr>
                <w:rFonts w:hint="eastAsia" w:cs="Times New Roman"/>
                <w:sz w:val="24"/>
                <w:szCs w:val="24"/>
                <w:lang w:val="en-US" w:eastAsia="zh-CN"/>
              </w:rPr>
              <w:t>；</w:t>
            </w:r>
            <w:r>
              <w:rPr>
                <w:rFonts w:hint="default" w:ascii="Times New Roman" w:hAnsi="Times New Roman" w:cs="Times New Roman"/>
                <w:sz w:val="24"/>
                <w:szCs w:val="24"/>
                <w:lang w:val="en-US" w:eastAsia="zh-CN"/>
              </w:rPr>
              <w:t>锯木粉尘</w:t>
            </w:r>
            <w:r>
              <w:rPr>
                <w:rFonts w:hint="eastAsia" w:cs="Times New Roman"/>
                <w:sz w:val="24"/>
                <w:szCs w:val="24"/>
                <w:lang w:val="en-US" w:eastAsia="zh-CN"/>
              </w:rPr>
              <w:t>有组织</w:t>
            </w:r>
            <w:r>
              <w:rPr>
                <w:rFonts w:hint="default" w:ascii="Times New Roman" w:hAnsi="Times New Roman" w:cs="Times New Roman"/>
                <w:sz w:val="24"/>
                <w:szCs w:val="24"/>
                <w:lang w:val="en-US" w:eastAsia="zh-CN"/>
              </w:rPr>
              <w:t>排放量为0.0</w:t>
            </w:r>
            <w:r>
              <w:rPr>
                <w:rFonts w:hint="eastAsia" w:cs="Times New Roman"/>
                <w:sz w:val="24"/>
                <w:szCs w:val="24"/>
                <w:lang w:val="en-US" w:eastAsia="zh-CN"/>
              </w:rPr>
              <w:t>81</w:t>
            </w:r>
            <w:r>
              <w:rPr>
                <w:rFonts w:hint="default" w:ascii="Times New Roman" w:hAnsi="Times New Roman" w:cs="Times New Roman"/>
                <w:sz w:val="24"/>
                <w:szCs w:val="24"/>
                <w:lang w:val="en-US" w:eastAsia="zh-CN"/>
              </w:rPr>
              <w:t>t/a，VOCs和颗粒物暂未纳入国家总量控制指标体系</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故不申请</w:t>
            </w:r>
            <w:r>
              <w:rPr>
                <w:rFonts w:hint="default" w:ascii="Times New Roman" w:hAnsi="Times New Roman" w:cs="Times New Roman"/>
                <w:sz w:val="24"/>
                <w:szCs w:val="24"/>
              </w:rPr>
              <w:t>VOCs</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颗粒物总量</w:t>
            </w:r>
            <w:r>
              <w:rPr>
                <w:rFonts w:hint="default" w:ascii="Times New Roman" w:hAnsi="Times New Roman" w:cs="Times New Roman"/>
                <w:sz w:val="24"/>
                <w:szCs w:val="24"/>
                <w:lang w:eastAsia="zh-CN"/>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本项目运营后，主要废水为生活污水，本项目正常情况下，污水排放量为626</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r>
              <w:rPr>
                <w:rFonts w:hint="default" w:ascii="Times New Roman" w:hAnsi="Times New Roman" w:cs="Times New Roman"/>
                <w:sz w:val="24"/>
                <w:szCs w:val="24"/>
              </w:rPr>
              <w:t>，污染物排放量为COD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lang w:val="en-US" w:eastAsia="zh-CN"/>
              </w:rPr>
              <w:t>0.22</w:t>
            </w:r>
            <w:r>
              <w:rPr>
                <w:rFonts w:hint="default" w:ascii="Times New Roman" w:hAnsi="Times New Roman" w:cs="Times New Roman"/>
                <w:sz w:val="24"/>
                <w:szCs w:val="24"/>
              </w:rPr>
              <w:t>t/a，氨氮0.</w:t>
            </w:r>
            <w:r>
              <w:rPr>
                <w:rFonts w:hint="default" w:ascii="Times New Roman" w:hAnsi="Times New Roman" w:cs="Times New Roman"/>
                <w:sz w:val="24"/>
                <w:szCs w:val="24"/>
                <w:lang w:val="en-US" w:eastAsia="zh-CN"/>
              </w:rPr>
              <w:t>025</w:t>
            </w:r>
            <w:r>
              <w:rPr>
                <w:rFonts w:hint="default" w:ascii="Times New Roman" w:hAnsi="Times New Roman" w:cs="Times New Roman"/>
                <w:sz w:val="24"/>
                <w:szCs w:val="24"/>
              </w:rPr>
              <w:t>t/a。污水经</w:t>
            </w:r>
            <w:r>
              <w:rPr>
                <w:rFonts w:hint="eastAsia" w:cs="Times New Roman"/>
                <w:sz w:val="24"/>
                <w:szCs w:val="24"/>
                <w:lang w:val="en-US" w:eastAsia="zh-CN"/>
              </w:rPr>
              <w:t>化粪池处理后排入</w:t>
            </w:r>
            <w:r>
              <w:rPr>
                <w:rFonts w:hint="default" w:ascii="Times New Roman" w:hAnsi="Times New Roman" w:cs="Times New Roman"/>
                <w:sz w:val="24"/>
                <w:szCs w:val="24"/>
              </w:rPr>
              <w:t>园区管网进入松木污水处理厂处理后达标排入湘江，</w:t>
            </w:r>
            <w:r>
              <w:rPr>
                <w:rFonts w:hint="default" w:ascii="Times New Roman" w:hAnsi="Times New Roman" w:cs="Times New Roman"/>
                <w:sz w:val="24"/>
                <w:szCs w:val="24"/>
                <w:lang w:val="en-US" w:eastAsia="zh-CN"/>
              </w:rPr>
              <w:t>COD、氨氮纳入松木污水处理厂总量指标，不额外申请CODcr、氨氮总量控制指标，</w:t>
            </w:r>
            <w:r>
              <w:rPr>
                <w:rFonts w:hint="default" w:ascii="Times New Roman" w:hAnsi="Times New Roman" w:cs="Times New Roman"/>
                <w:sz w:val="24"/>
                <w:szCs w:val="24"/>
              </w:rPr>
              <w:t>具体由衡阳市环保局核定。</w:t>
            </w:r>
          </w:p>
          <w:p>
            <w:pPr>
              <w:spacing w:line="312" w:lineRule="auto"/>
              <w:ind w:firstLine="482" w:firstLineChars="200"/>
              <w:rPr>
                <w:b/>
                <w:sz w:val="24"/>
              </w:rPr>
            </w:pPr>
            <w:r>
              <w:rPr>
                <w:rFonts w:hint="eastAsia"/>
                <w:b/>
                <w:sz w:val="24"/>
                <w:lang w:val="en-US" w:eastAsia="zh-CN"/>
              </w:rPr>
              <w:t>12</w:t>
            </w:r>
            <w:r>
              <w:rPr>
                <w:b/>
                <w:sz w:val="24"/>
              </w:rPr>
              <w:t>、环保</w:t>
            </w:r>
            <w:r>
              <w:rPr>
                <w:rFonts w:hint="eastAsia"/>
                <w:b/>
                <w:sz w:val="24"/>
              </w:rPr>
              <w:t>竣工验收</w:t>
            </w:r>
          </w:p>
          <w:p>
            <w:pPr>
              <w:spacing w:line="312" w:lineRule="auto"/>
              <w:ind w:firstLine="480" w:firstLineChars="200"/>
              <w:rPr>
                <w:sz w:val="24"/>
              </w:rPr>
            </w:pPr>
            <w:r>
              <w:rPr>
                <w:sz w:val="24"/>
              </w:rPr>
              <w:t>项目</w:t>
            </w:r>
            <w:r>
              <w:rPr>
                <w:rFonts w:hint="eastAsia"/>
                <w:sz w:val="24"/>
              </w:rPr>
              <w:t>环保竣工</w:t>
            </w:r>
            <w:r>
              <w:rPr>
                <w:sz w:val="24"/>
              </w:rPr>
              <w:t>验收</w:t>
            </w:r>
            <w:r>
              <w:rPr>
                <w:rFonts w:hint="eastAsia"/>
                <w:sz w:val="24"/>
              </w:rPr>
              <w:t>内容</w:t>
            </w:r>
            <w:r>
              <w:rPr>
                <w:sz w:val="24"/>
              </w:rPr>
              <w:t>见表</w:t>
            </w:r>
            <w:r>
              <w:rPr>
                <w:rFonts w:hint="eastAsia"/>
                <w:sz w:val="24"/>
                <w:lang w:val="en-US" w:eastAsia="zh-CN"/>
              </w:rPr>
              <w:t>7-15</w:t>
            </w:r>
            <w:r>
              <w:rPr>
                <w:sz w:val="24"/>
              </w:rPr>
              <w:t>。</w:t>
            </w:r>
          </w:p>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表7-15 本项目环保竣工验收内容</w:t>
            </w:r>
          </w:p>
          <w:tbl>
            <w:tblPr>
              <w:tblStyle w:val="21"/>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426"/>
              <w:gridCol w:w="426"/>
              <w:gridCol w:w="1287"/>
              <w:gridCol w:w="2449"/>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b/>
                      <w:bCs/>
                      <w:sz w:val="21"/>
                      <w:szCs w:val="21"/>
                    </w:rPr>
                    <w:t>工程阶段</w:t>
                  </w:r>
                </w:p>
              </w:tc>
              <w:tc>
                <w:tcPr>
                  <w:tcW w:w="852"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b/>
                      <w:bCs/>
                      <w:sz w:val="21"/>
                      <w:szCs w:val="21"/>
                    </w:rPr>
                    <w:t>类别</w:t>
                  </w: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b/>
                      <w:bCs/>
                      <w:sz w:val="21"/>
                      <w:szCs w:val="21"/>
                    </w:rPr>
                    <w:t>项目</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b/>
                      <w:bCs/>
                      <w:sz w:val="21"/>
                      <w:szCs w:val="21"/>
                    </w:rPr>
                    <w:t>防治措施</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b/>
                      <w:bCs/>
                      <w:sz w:val="21"/>
                      <w:szCs w:val="21"/>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营运期</w:t>
                  </w:r>
                </w:p>
              </w:tc>
              <w:tc>
                <w:tcPr>
                  <w:tcW w:w="852"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废水治理</w:t>
                  </w: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生活污水</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生活污水</w:t>
                  </w:r>
                  <w:r>
                    <w:rPr>
                      <w:rFonts w:hint="eastAsia"/>
                      <w:sz w:val="21"/>
                      <w:szCs w:val="21"/>
                      <w:lang w:val="en-US" w:eastAsia="zh-CN"/>
                    </w:rPr>
                    <w:t>经过化粪池处理后排入</w:t>
                  </w:r>
                  <w:r>
                    <w:rPr>
                      <w:rFonts w:hint="eastAsia"/>
                      <w:sz w:val="21"/>
                      <w:szCs w:val="21"/>
                    </w:rPr>
                    <w:t>园区市政排污管网入松木污水处理厂</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sz w:val="21"/>
                      <w:szCs w:val="21"/>
                    </w:rPr>
                    <w:t>《污水综合排放标准》</w:t>
                  </w:r>
                  <w:r>
                    <w:rPr>
                      <w:rFonts w:hint="eastAsia"/>
                      <w:sz w:val="21"/>
                      <w:szCs w:val="21"/>
                    </w:rPr>
                    <w:t>（</w:t>
                  </w:r>
                  <w:r>
                    <w:rPr>
                      <w:sz w:val="21"/>
                      <w:szCs w:val="21"/>
                    </w:rPr>
                    <w:t>GB8978-96</w:t>
                  </w:r>
                  <w:r>
                    <w:rPr>
                      <w:rFonts w:hint="eastAsia"/>
                      <w:sz w:val="21"/>
                      <w:szCs w:val="21"/>
                    </w:rPr>
                    <w:t>）</w:t>
                  </w:r>
                  <w:r>
                    <w:rPr>
                      <w:sz w:val="21"/>
                      <w:szCs w:val="21"/>
                    </w:rPr>
                    <w:t>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426" w:type="dxa"/>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废气治理</w:t>
                  </w:r>
                </w:p>
              </w:tc>
              <w:tc>
                <w:tcPr>
                  <w:tcW w:w="426"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有组织</w:t>
                  </w: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锯木粉尘</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eastAsia="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lang w:val="en-US" w:eastAsia="zh-CN"/>
                    </w:rPr>
                    <w:t>集气罩收集+</w:t>
                  </w:r>
                  <w:r>
                    <w:rPr>
                      <w:rFonts w:hint="eastAsia"/>
                      <w:sz w:val="21"/>
                      <w:szCs w:val="21"/>
                    </w:rPr>
                    <w:t>布袋除尘器</w:t>
                  </w:r>
                  <w:r>
                    <w:rPr>
                      <w:rFonts w:hint="eastAsia"/>
                      <w:sz w:val="21"/>
                      <w:szCs w:val="21"/>
                      <w:lang w:val="en-US" w:eastAsia="zh-CN"/>
                    </w:rPr>
                    <w:t>+排气筒排放</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《大气污染物综合排放标准》（GB16297-1996）</w:t>
                  </w:r>
                  <w:r>
                    <w:rPr>
                      <w:rFonts w:hint="eastAsia"/>
                      <w:sz w:val="21"/>
                      <w:szCs w:val="21"/>
                      <w:lang w:val="en-US" w:eastAsia="zh-CN"/>
                    </w:rPr>
                    <w:t>表2二级标准</w:t>
                  </w:r>
                  <w:r>
                    <w:rPr>
                      <w:rFonts w:hint="eastAsia"/>
                      <w:sz w:val="21"/>
                      <w:szCs w:val="21"/>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426"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p>
              </w:tc>
              <w:tc>
                <w:tcPr>
                  <w:tcW w:w="426" w:type="dxa"/>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无组织</w:t>
                  </w: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i w:val="0"/>
                      <w:caps w:val="0"/>
                      <w:color w:val="000000" w:themeColor="text1"/>
                      <w:spacing w:val="0"/>
                      <w:kern w:val="2"/>
                      <w:sz w:val="21"/>
                      <w:szCs w:val="21"/>
                      <w:shd w:val="clear" w:fill="FFFFFF"/>
                      <w:vertAlign w:val="baseline"/>
                      <w:lang w:val="en-US" w:eastAsia="zh-CN" w:bidi="ar-SA"/>
                      <w14:textFill>
                        <w14:solidFill>
                          <w14:schemeClr w14:val="tx1"/>
                        </w14:solidFill>
                      </w14:textFill>
                    </w:rPr>
                  </w:pPr>
                  <w:r>
                    <w:rPr>
                      <w:rFonts w:hint="eastAsia"/>
                      <w:sz w:val="21"/>
                      <w:szCs w:val="21"/>
                      <w:lang w:val="en-US" w:eastAsia="zh-CN"/>
                    </w:rPr>
                    <w:t>卡板车间（粉尘）</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sz w:val="21"/>
                      <w:szCs w:val="21"/>
                      <w:lang w:val="en-US" w:eastAsia="zh-CN"/>
                    </w:rPr>
                  </w:pPr>
                  <w:r>
                    <w:rPr>
                      <w:rFonts w:hint="eastAsia"/>
                      <w:sz w:val="21"/>
                      <w:szCs w:val="21"/>
                      <w:lang w:val="en-US" w:eastAsia="zh-CN"/>
                    </w:rPr>
                    <w:t>加强车间通风</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sz w:val="21"/>
                      <w:szCs w:val="21"/>
                      <w:lang w:val="en-US"/>
                    </w:rPr>
                  </w:pPr>
                  <w:r>
                    <w:rPr>
                      <w:rFonts w:hint="eastAsia"/>
                      <w:sz w:val="21"/>
                      <w:szCs w:val="21"/>
                      <w:lang w:val="en-US"/>
                    </w:rPr>
                    <w:t>《大气污染物综合排放标准》（GB16297-1996）</w:t>
                  </w:r>
                  <w:r>
                    <w:rPr>
                      <w:rFonts w:hint="eastAsia"/>
                      <w:sz w:val="21"/>
                      <w:szCs w:val="21"/>
                      <w:lang w:val="en-US" w:eastAsia="zh-CN"/>
                    </w:rPr>
                    <w:t>表2</w:t>
                  </w:r>
                  <w:r>
                    <w:rPr>
                      <w:rFonts w:hint="eastAsia"/>
                      <w:sz w:val="21"/>
                      <w:szCs w:val="21"/>
                      <w:lang w:val="en-US"/>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426"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p>
              </w:tc>
              <w:tc>
                <w:tcPr>
                  <w:tcW w:w="426"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rPr>
                  </w:pP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纸箱车间（油墨废气）</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sz w:val="21"/>
                      <w:szCs w:val="21"/>
                      <w:lang w:val="en-US" w:eastAsia="zh-CN"/>
                    </w:rPr>
                  </w:pPr>
                  <w:r>
                    <w:rPr>
                      <w:rFonts w:hint="eastAsia"/>
                      <w:sz w:val="21"/>
                      <w:szCs w:val="21"/>
                      <w:lang w:val="en-US" w:eastAsia="zh-CN"/>
                    </w:rPr>
                    <w:t>加强车间通风</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sz w:val="21"/>
                      <w:szCs w:val="21"/>
                      <w:lang w:val="en-US"/>
                    </w:rPr>
                  </w:pPr>
                  <w:r>
                    <w:rPr>
                      <w:rFonts w:hint="default"/>
                      <w:sz w:val="21"/>
                      <w:szCs w:val="21"/>
                      <w:lang w:val="en-US"/>
                    </w:rPr>
                    <w:t>湖南省《印刷业挥发性有机物排放标准》（DB43/1357-2017）</w:t>
                  </w:r>
                  <w:r>
                    <w:rPr>
                      <w:rFonts w:hint="eastAsia"/>
                      <w:sz w:val="21"/>
                      <w:szCs w:val="21"/>
                      <w:lang w:val="en-US"/>
                    </w:rPr>
                    <w:t>表2</w:t>
                  </w:r>
                  <w:r>
                    <w:rPr>
                      <w:rFonts w:hint="default"/>
                      <w:sz w:val="21"/>
                      <w:szCs w:val="21"/>
                      <w:lang w:val="en-US"/>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852" w:type="dxa"/>
                  <w:gridSpan w:val="2"/>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噪声治理</w:t>
                  </w: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设备噪声</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sz w:val="21"/>
                      <w:szCs w:val="21"/>
                    </w:rPr>
                    <w:t>噪声防治设施</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sz w:val="21"/>
                      <w:szCs w:val="21"/>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852" w:type="dxa"/>
                  <w:gridSpan w:val="2"/>
                  <w:vMerge w:val="restart"/>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固体废物</w:t>
                  </w: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生活垃圾</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设生活垃圾收集装置</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852" w:type="dxa"/>
                  <w:gridSpan w:val="2"/>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一般固废</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收集装置、固废间</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852" w:type="dxa"/>
                  <w:gridSpan w:val="2"/>
                  <w:vMerge w:val="continue"/>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p>
              </w:tc>
              <w:tc>
                <w:tcPr>
                  <w:tcW w:w="1287"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危险废物</w:t>
                  </w:r>
                </w:p>
              </w:tc>
              <w:tc>
                <w:tcPr>
                  <w:tcW w:w="244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收集装置、危废间</w:t>
                  </w:r>
                </w:p>
              </w:tc>
              <w:tc>
                <w:tcPr>
                  <w:tcW w:w="3059"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宋体" w:hAnsi="宋体" w:cs="宋体"/>
                      <w:i w:val="0"/>
                      <w:caps w:val="0"/>
                      <w:color w:val="000000" w:themeColor="text1"/>
                      <w:spacing w:val="0"/>
                      <w:sz w:val="21"/>
                      <w:szCs w:val="21"/>
                      <w:shd w:val="clear" w:fill="FFFFFF"/>
                      <w:vertAlign w:val="baseline"/>
                      <w:lang w:val="en-US" w:eastAsia="zh-CN"/>
                      <w14:textFill>
                        <w14:solidFill>
                          <w14:schemeClr w14:val="tx1"/>
                        </w14:solidFill>
                      </w14:textFill>
                    </w:rPr>
                  </w:pPr>
                  <w:r>
                    <w:rPr>
                      <w:rFonts w:hint="eastAsia"/>
                      <w:sz w:val="21"/>
                      <w:szCs w:val="21"/>
                    </w:rPr>
                    <w:t>委托有</w:t>
                  </w:r>
                  <w:r>
                    <w:rPr>
                      <w:rFonts w:hint="eastAsia"/>
                      <w:sz w:val="21"/>
                      <w:szCs w:val="21"/>
                      <w:lang w:val="en-US" w:eastAsia="zh-CN"/>
                    </w:rPr>
                    <w:t>危废</w:t>
                  </w:r>
                  <w:r>
                    <w:rPr>
                      <w:rFonts w:hint="eastAsia"/>
                      <w:sz w:val="21"/>
                      <w:szCs w:val="21"/>
                    </w:rPr>
                    <w:t>资质的单位进行处理</w:t>
                  </w:r>
                </w:p>
              </w:tc>
            </w:tr>
          </w:tbl>
          <w:p>
            <w:pPr>
              <w:rPr>
                <w:rFonts w:hint="eastAsia"/>
                <w:vertAlign w:val="baseline"/>
              </w:rPr>
            </w:pPr>
          </w:p>
        </w:tc>
      </w:tr>
    </w:tbl>
    <w:p>
      <w:pPr>
        <w:pStyle w:val="3"/>
        <w:spacing w:before="0" w:after="0"/>
        <w:rPr>
          <w:b w:val="0"/>
          <w:bCs w:val="0"/>
          <w:sz w:val="30"/>
          <w:szCs w:val="30"/>
        </w:rPr>
      </w:pPr>
      <w:bookmarkStart w:id="95" w:name="_Toc168296834"/>
      <w:bookmarkStart w:id="96" w:name="_Toc21361"/>
      <w:bookmarkStart w:id="97" w:name="_Toc152742530"/>
      <w:bookmarkStart w:id="98" w:name="_Toc125514126"/>
      <w:bookmarkStart w:id="99" w:name="_Toc125513990"/>
      <w:r>
        <w:rPr>
          <w:b w:val="0"/>
          <w:bCs w:val="0"/>
          <w:sz w:val="30"/>
          <w:szCs w:val="30"/>
        </w:rPr>
        <w:t>八、建设项目拟采取的防治措施及预期治理效果</w:t>
      </w:r>
      <w:bookmarkEnd w:id="95"/>
      <w:bookmarkEnd w:id="96"/>
      <w:bookmarkEnd w:id="97"/>
      <w:bookmarkEnd w:id="98"/>
      <w:bookmarkEnd w:id="99"/>
    </w:p>
    <w:tbl>
      <w:tblPr>
        <w:tblStyle w:val="20"/>
        <w:tblW w:w="861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1"/>
        <w:gridCol w:w="574"/>
        <w:gridCol w:w="1466"/>
        <w:gridCol w:w="1651"/>
        <w:gridCol w:w="2688"/>
        <w:gridCol w:w="13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tcBorders>
              <w:tl2br w:val="single" w:color="auto" w:sz="8" w:space="0"/>
            </w:tcBorders>
            <w:vAlign w:val="center"/>
          </w:tcPr>
          <w:p>
            <w:pPr>
              <w:spacing w:line="240" w:lineRule="auto"/>
              <w:jc w:val="right"/>
              <w:rPr>
                <w:rFonts w:eastAsiaTheme="minorEastAsia"/>
                <w:b/>
                <w:sz w:val="21"/>
                <w:szCs w:val="21"/>
              </w:rPr>
            </w:pPr>
            <w:r>
              <w:rPr>
                <w:rFonts w:eastAsiaTheme="minorEastAsia"/>
                <w:b/>
                <w:sz w:val="21"/>
                <w:szCs w:val="21"/>
              </w:rPr>
              <w:t>内容</w:t>
            </w:r>
          </w:p>
          <w:p>
            <w:pPr>
              <w:spacing w:line="240" w:lineRule="auto"/>
              <w:rPr>
                <w:rFonts w:eastAsiaTheme="minorEastAsia"/>
                <w:b/>
                <w:sz w:val="21"/>
                <w:szCs w:val="21"/>
              </w:rPr>
            </w:pPr>
            <w:bookmarkStart w:id="100" w:name="_Toc471806303"/>
            <w:bookmarkStart w:id="101" w:name="_Toc471806597"/>
            <w:r>
              <w:rPr>
                <w:rFonts w:eastAsiaTheme="minorEastAsia"/>
                <w:b/>
                <w:sz w:val="21"/>
                <w:szCs w:val="21"/>
              </w:rPr>
              <w:t>类型</w:t>
            </w:r>
            <w:bookmarkEnd w:id="100"/>
            <w:bookmarkEnd w:id="101"/>
          </w:p>
        </w:tc>
        <w:tc>
          <w:tcPr>
            <w:tcW w:w="574" w:type="dxa"/>
            <w:vAlign w:val="center"/>
          </w:tcPr>
          <w:p>
            <w:pPr>
              <w:spacing w:line="240" w:lineRule="auto"/>
              <w:jc w:val="center"/>
              <w:rPr>
                <w:rFonts w:eastAsiaTheme="minorEastAsia"/>
                <w:b/>
                <w:sz w:val="21"/>
                <w:szCs w:val="21"/>
              </w:rPr>
            </w:pPr>
            <w:r>
              <w:rPr>
                <w:rFonts w:eastAsiaTheme="minorEastAsia"/>
                <w:b/>
                <w:sz w:val="21"/>
                <w:szCs w:val="21"/>
              </w:rPr>
              <w:t>时期</w:t>
            </w:r>
          </w:p>
        </w:tc>
        <w:tc>
          <w:tcPr>
            <w:tcW w:w="1466" w:type="dxa"/>
            <w:vAlign w:val="center"/>
          </w:tcPr>
          <w:p>
            <w:pPr>
              <w:spacing w:line="240" w:lineRule="auto"/>
              <w:jc w:val="center"/>
              <w:rPr>
                <w:rFonts w:eastAsiaTheme="minorEastAsia"/>
                <w:b/>
                <w:sz w:val="21"/>
                <w:szCs w:val="21"/>
              </w:rPr>
            </w:pPr>
            <w:bookmarkStart w:id="102" w:name="_Toc471806304"/>
            <w:bookmarkStart w:id="103" w:name="_Toc471806598"/>
            <w:r>
              <w:rPr>
                <w:rFonts w:eastAsiaTheme="minorEastAsia"/>
                <w:b/>
                <w:sz w:val="21"/>
                <w:szCs w:val="21"/>
              </w:rPr>
              <w:t>排放源（编号）</w:t>
            </w:r>
            <w:bookmarkEnd w:id="102"/>
            <w:bookmarkEnd w:id="103"/>
          </w:p>
        </w:tc>
        <w:tc>
          <w:tcPr>
            <w:tcW w:w="1651" w:type="dxa"/>
            <w:vAlign w:val="center"/>
          </w:tcPr>
          <w:p>
            <w:pPr>
              <w:spacing w:line="240" w:lineRule="auto"/>
              <w:jc w:val="center"/>
              <w:rPr>
                <w:rFonts w:eastAsiaTheme="minorEastAsia"/>
                <w:b/>
                <w:sz w:val="21"/>
                <w:szCs w:val="21"/>
              </w:rPr>
            </w:pPr>
            <w:bookmarkStart w:id="104" w:name="_Toc471806305"/>
            <w:bookmarkStart w:id="105" w:name="_Toc471806599"/>
            <w:r>
              <w:rPr>
                <w:rFonts w:eastAsiaTheme="minorEastAsia"/>
                <w:b/>
                <w:sz w:val="21"/>
                <w:szCs w:val="21"/>
              </w:rPr>
              <w:t>污染物名称</w:t>
            </w:r>
            <w:bookmarkEnd w:id="104"/>
            <w:bookmarkEnd w:id="105"/>
          </w:p>
        </w:tc>
        <w:tc>
          <w:tcPr>
            <w:tcW w:w="2688" w:type="dxa"/>
            <w:vAlign w:val="center"/>
          </w:tcPr>
          <w:p>
            <w:pPr>
              <w:spacing w:line="240" w:lineRule="auto"/>
              <w:jc w:val="center"/>
              <w:rPr>
                <w:rFonts w:eastAsiaTheme="minorEastAsia"/>
                <w:b/>
                <w:sz w:val="21"/>
                <w:szCs w:val="21"/>
              </w:rPr>
            </w:pPr>
            <w:bookmarkStart w:id="106" w:name="_Toc471806306"/>
            <w:bookmarkStart w:id="107" w:name="_Toc471806600"/>
            <w:r>
              <w:rPr>
                <w:rFonts w:eastAsiaTheme="minorEastAsia"/>
                <w:b/>
                <w:sz w:val="21"/>
                <w:szCs w:val="21"/>
              </w:rPr>
              <w:t>防治措施</w:t>
            </w:r>
            <w:bookmarkEnd w:id="106"/>
            <w:bookmarkEnd w:id="107"/>
          </w:p>
        </w:tc>
        <w:tc>
          <w:tcPr>
            <w:tcW w:w="1392" w:type="dxa"/>
            <w:vAlign w:val="center"/>
          </w:tcPr>
          <w:p>
            <w:pPr>
              <w:spacing w:line="240" w:lineRule="auto"/>
              <w:jc w:val="center"/>
              <w:rPr>
                <w:rFonts w:eastAsiaTheme="minorEastAsia"/>
                <w:b/>
                <w:sz w:val="21"/>
                <w:szCs w:val="21"/>
              </w:rPr>
            </w:pPr>
            <w:bookmarkStart w:id="108" w:name="_Toc471806601"/>
            <w:bookmarkStart w:id="109" w:name="_Toc471806307"/>
            <w:r>
              <w:rPr>
                <w:rFonts w:eastAsiaTheme="minorEastAsia"/>
                <w:b/>
                <w:sz w:val="21"/>
                <w:szCs w:val="21"/>
              </w:rPr>
              <w:t>预期防治效果</w:t>
            </w:r>
            <w:bookmarkEnd w:id="108"/>
            <w:bookmarkEnd w:id="109"/>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bookmarkStart w:id="110" w:name="_Toc471806308"/>
            <w:bookmarkStart w:id="111" w:name="_Toc471806602"/>
            <w:r>
              <w:rPr>
                <w:rFonts w:eastAsiaTheme="minorEastAsia"/>
                <w:sz w:val="21"/>
                <w:szCs w:val="21"/>
              </w:rPr>
              <w:t>大</w:t>
            </w:r>
            <w:bookmarkEnd w:id="110"/>
            <w:bookmarkEnd w:id="111"/>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bookmarkStart w:id="112" w:name="_Toc471806603"/>
            <w:bookmarkStart w:id="113" w:name="_Toc471806309"/>
            <w:r>
              <w:rPr>
                <w:rFonts w:eastAsiaTheme="minorEastAsia"/>
                <w:sz w:val="21"/>
                <w:szCs w:val="21"/>
              </w:rPr>
              <w:t>气</w:t>
            </w:r>
            <w:bookmarkEnd w:id="112"/>
            <w:bookmarkEnd w:id="113"/>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bookmarkStart w:id="114" w:name="_Toc471806310"/>
            <w:bookmarkStart w:id="115" w:name="_Toc471806604"/>
            <w:r>
              <w:rPr>
                <w:rFonts w:eastAsiaTheme="minorEastAsia"/>
                <w:sz w:val="21"/>
                <w:szCs w:val="21"/>
              </w:rPr>
              <w:t>污</w:t>
            </w:r>
            <w:bookmarkEnd w:id="114"/>
            <w:bookmarkEnd w:id="115"/>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bookmarkStart w:id="116" w:name="_Toc471806605"/>
            <w:bookmarkStart w:id="117" w:name="_Toc471806311"/>
            <w:r>
              <w:rPr>
                <w:rFonts w:eastAsiaTheme="minorEastAsia"/>
                <w:sz w:val="21"/>
                <w:szCs w:val="21"/>
              </w:rPr>
              <w:t>染</w:t>
            </w:r>
            <w:bookmarkEnd w:id="116"/>
            <w:bookmarkEnd w:id="117"/>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bookmarkStart w:id="118" w:name="_Toc471806606"/>
            <w:bookmarkStart w:id="119" w:name="_Toc471806312"/>
            <w:r>
              <w:rPr>
                <w:rFonts w:eastAsiaTheme="minorEastAsia"/>
                <w:sz w:val="21"/>
                <w:szCs w:val="21"/>
              </w:rPr>
              <w:t>物</w:t>
            </w:r>
            <w:bookmarkEnd w:id="118"/>
            <w:bookmarkEnd w:id="119"/>
          </w:p>
        </w:tc>
        <w:tc>
          <w:tcPr>
            <w:tcW w:w="5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施工期</w:t>
            </w: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施工扬尘</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TSP</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洒水抑尘、覆盖措施</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达标排放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燃油尾气</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CO、NO</w:t>
            </w:r>
            <w:r>
              <w:rPr>
                <w:rFonts w:eastAsiaTheme="minorEastAsia"/>
                <w:spacing w:val="6"/>
                <w:sz w:val="21"/>
                <w:szCs w:val="21"/>
                <w:vertAlign w:val="subscript"/>
              </w:rPr>
              <w:t>x</w:t>
            </w:r>
            <w:r>
              <w:rPr>
                <w:rFonts w:eastAsiaTheme="minorEastAsia"/>
                <w:sz w:val="21"/>
                <w:szCs w:val="21"/>
              </w:rPr>
              <w:t>、THC</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加强施工机械及车辆的管理</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装修废气</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油漆、甲醛废气</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优选环保涂料、开窗放气</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营运期</w:t>
            </w: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eastAsia="zh-CN"/>
              </w:rPr>
            </w:pPr>
            <w:r>
              <w:rPr>
                <w:rFonts w:hint="eastAsia" w:eastAsiaTheme="minorEastAsia"/>
                <w:sz w:val="21"/>
                <w:szCs w:val="21"/>
                <w:lang w:val="en-US" w:eastAsia="zh-CN"/>
              </w:rPr>
              <w:t>纸箱车间</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hint="eastAsia"/>
                <w:sz w:val="21"/>
                <w:szCs w:val="21"/>
              </w:rPr>
              <w:t>油墨废气</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加强车间通风</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卡板车间</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hint="eastAsia"/>
                <w:sz w:val="21"/>
                <w:szCs w:val="21"/>
              </w:rPr>
              <w:t>锯木粉尘</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集气罩收集、</w:t>
            </w:r>
            <w:r>
              <w:rPr>
                <w:rFonts w:hint="eastAsia"/>
                <w:sz w:val="21"/>
                <w:szCs w:val="21"/>
              </w:rPr>
              <w:t>布袋除尘器</w:t>
            </w:r>
            <w:r>
              <w:rPr>
                <w:rFonts w:hint="eastAsia"/>
                <w:sz w:val="21"/>
                <w:szCs w:val="21"/>
                <w:lang w:val="en-US" w:eastAsia="zh-CN"/>
              </w:rPr>
              <w:t>处理</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污</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物</w:t>
            </w:r>
          </w:p>
        </w:tc>
        <w:tc>
          <w:tcPr>
            <w:tcW w:w="5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施工期</w:t>
            </w: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r>
              <w:rPr>
                <w:rFonts w:eastAsiaTheme="minorEastAsia"/>
                <w:sz w:val="21"/>
                <w:szCs w:val="21"/>
              </w:rPr>
              <w:t>施工废水</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eastAsiaTheme="minorEastAsia"/>
                <w:sz w:val="21"/>
                <w:szCs w:val="21"/>
              </w:rPr>
              <w:t>SS、石油类等</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eastAsiaTheme="minorEastAsia"/>
                <w:sz w:val="21"/>
                <w:szCs w:val="21"/>
              </w:rPr>
              <w:t>经收集沉淀后回用厂区抑尘</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达标排放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r>
              <w:rPr>
                <w:rFonts w:eastAsiaTheme="minorEastAsia"/>
                <w:sz w:val="21"/>
                <w:szCs w:val="21"/>
              </w:rPr>
              <w:t>生活污水</w:t>
            </w:r>
          </w:p>
        </w:tc>
        <w:tc>
          <w:tcPr>
            <w:tcW w:w="165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eastAsiaTheme="minorEastAsia"/>
                <w:sz w:val="21"/>
                <w:szCs w:val="21"/>
              </w:rPr>
              <w:t>COD、SS、NH</w:t>
            </w:r>
            <w:r>
              <w:rPr>
                <w:rFonts w:eastAsiaTheme="minorEastAsia"/>
                <w:sz w:val="21"/>
                <w:szCs w:val="21"/>
                <w:vertAlign w:val="subscript"/>
              </w:rPr>
              <w:t>3</w:t>
            </w:r>
            <w:r>
              <w:rPr>
                <w:rFonts w:eastAsiaTheme="minorEastAsia"/>
                <w:sz w:val="21"/>
                <w:szCs w:val="21"/>
              </w:rPr>
              <w:t>-N等</w:t>
            </w:r>
          </w:p>
        </w:tc>
        <w:tc>
          <w:tcPr>
            <w:tcW w:w="26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sz w:val="21"/>
                <w:szCs w:val="21"/>
              </w:rPr>
            </w:pPr>
            <w:r>
              <w:rPr>
                <w:rFonts w:hint="eastAsia" w:ascii="宋体" w:hAnsi="宋体" w:cs="宋体"/>
                <w:sz w:val="21"/>
                <w:szCs w:val="21"/>
                <w:lang w:val="en-US" w:eastAsia="zh-CN"/>
              </w:rPr>
              <w:t>经过化粪池处理后</w:t>
            </w:r>
            <w:r>
              <w:rPr>
                <w:rFonts w:hint="eastAsia" w:ascii="宋体" w:hAnsi="宋体" w:eastAsia="宋体" w:cs="宋体"/>
                <w:sz w:val="21"/>
                <w:szCs w:val="21"/>
              </w:rPr>
              <w:t>排入园区污水管网输送至松木污水处理厂处理达标后排入湘江</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营运期</w:t>
            </w: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r>
              <w:rPr>
                <w:rFonts w:eastAsiaTheme="minorEastAsia"/>
                <w:sz w:val="21"/>
                <w:szCs w:val="21"/>
              </w:rPr>
              <w:t>生活污水</w:t>
            </w:r>
          </w:p>
        </w:tc>
        <w:tc>
          <w:tcPr>
            <w:tcW w:w="165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p>
        </w:tc>
        <w:tc>
          <w:tcPr>
            <w:tcW w:w="2688" w:type="dxa"/>
            <w:vMerge w:val="continue"/>
            <w:vAlign w:val="center"/>
          </w:tcPr>
          <w:p>
            <w:pPr>
              <w:pStyle w:val="3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物</w:t>
            </w:r>
          </w:p>
        </w:tc>
        <w:tc>
          <w:tcPr>
            <w:tcW w:w="5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施工期</w:t>
            </w: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eastAsiaTheme="minorEastAsia"/>
                <w:sz w:val="21"/>
                <w:szCs w:val="21"/>
                <w:lang w:val="en-US" w:eastAsia="zh-CN"/>
              </w:rPr>
              <w:t>一般工业固废</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eastAsiaTheme="minorEastAsia"/>
                <w:sz w:val="21"/>
                <w:szCs w:val="21"/>
              </w:rPr>
              <w:t>建筑废料</w:t>
            </w:r>
          </w:p>
        </w:tc>
        <w:tc>
          <w:tcPr>
            <w:tcW w:w="26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能回收的回收利用，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r>
              <w:rPr>
                <w:rFonts w:eastAsiaTheme="minorEastAsia"/>
                <w:sz w:val="21"/>
                <w:szCs w:val="21"/>
              </w:rPr>
              <w:t>不能回收的交当地渣土部门处理</w:t>
            </w:r>
          </w:p>
        </w:tc>
        <w:tc>
          <w:tcPr>
            <w:tcW w:w="13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对环境无影响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eastAsiaTheme="minorEastAsia"/>
                <w:sz w:val="21"/>
                <w:szCs w:val="21"/>
                <w:lang w:val="en-US" w:eastAsia="zh-CN"/>
              </w:rPr>
              <w:t>办公生活</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eastAsiaTheme="minorEastAsia"/>
                <w:sz w:val="21"/>
                <w:szCs w:val="21"/>
              </w:rPr>
              <w:t>生活垃圾</w:t>
            </w:r>
          </w:p>
        </w:tc>
        <w:tc>
          <w:tcPr>
            <w:tcW w:w="26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集中收集后交当地环卫部门处理</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无害化处置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r>
              <w:rPr>
                <w:rFonts w:eastAsiaTheme="minorEastAsia"/>
                <w:sz w:val="21"/>
                <w:szCs w:val="21"/>
              </w:rPr>
              <w:t>营运期</w:t>
            </w:r>
          </w:p>
        </w:tc>
        <w:tc>
          <w:tcPr>
            <w:tcW w:w="14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eastAsiaTheme="minorEastAsia"/>
                <w:sz w:val="21"/>
                <w:szCs w:val="21"/>
                <w:lang w:val="en-US" w:eastAsia="zh-CN"/>
              </w:rPr>
              <w:t>办公生活</w:t>
            </w:r>
          </w:p>
        </w:tc>
        <w:tc>
          <w:tcPr>
            <w:tcW w:w="165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eastAsiaTheme="minorEastAsia"/>
                <w:sz w:val="21"/>
                <w:szCs w:val="21"/>
              </w:rPr>
              <w:t>生活垃圾</w:t>
            </w:r>
          </w:p>
        </w:tc>
        <w:tc>
          <w:tcPr>
            <w:tcW w:w="26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Merge w:val="restart"/>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sz w:val="21"/>
                <w:szCs w:val="21"/>
                <w:lang w:val="en-US" w:eastAsia="zh-CN"/>
              </w:rPr>
            </w:pPr>
            <w:r>
              <w:rPr>
                <w:rFonts w:hint="eastAsia"/>
                <w:sz w:val="21"/>
                <w:szCs w:val="21"/>
                <w:lang w:val="en-US" w:eastAsia="zh-CN"/>
              </w:rPr>
              <w:t>一般工业固废</w:t>
            </w:r>
          </w:p>
        </w:tc>
        <w:tc>
          <w:tcPr>
            <w:tcW w:w="1651" w:type="dxa"/>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lang w:val="en-US" w:eastAsia="zh-CN"/>
              </w:rPr>
            </w:pPr>
            <w:r>
              <w:rPr>
                <w:rFonts w:hint="eastAsia"/>
                <w:sz w:val="21"/>
                <w:szCs w:val="21"/>
                <w:lang w:val="en-US" w:eastAsia="zh-CN"/>
              </w:rPr>
              <w:t>纸箱、卡</w:t>
            </w:r>
          </w:p>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lang w:val="en-US" w:eastAsia="zh-CN"/>
              </w:rPr>
              <w:t>板车间</w:t>
            </w:r>
            <w:r>
              <w:rPr>
                <w:rFonts w:hint="eastAsia"/>
                <w:sz w:val="21"/>
                <w:szCs w:val="21"/>
              </w:rPr>
              <w:t>边角料</w:t>
            </w:r>
          </w:p>
        </w:tc>
        <w:tc>
          <w:tcPr>
            <w:tcW w:w="26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14:textFill>
                  <w14:solidFill>
                    <w14:schemeClr w14:val="tx1"/>
                  </w14:solidFill>
                </w14:textFill>
              </w:rPr>
            </w:pPr>
            <w:r>
              <w:rPr>
                <w:rFonts w:hint="eastAsia"/>
                <w:sz w:val="21"/>
                <w:szCs w:val="21"/>
              </w:rPr>
              <w:t>收集后作为可回收资源外售</w:t>
            </w:r>
          </w:p>
        </w:tc>
        <w:tc>
          <w:tcPr>
            <w:tcW w:w="13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Theme="minorEastAsia"/>
                <w:sz w:val="21"/>
                <w:szCs w:val="21"/>
                <w:lang w:val="en-US" w:eastAsia="zh-CN"/>
              </w:rPr>
            </w:pPr>
            <w:r>
              <w:rPr>
                <w:rFonts w:hint="eastAsia" w:eastAsiaTheme="minorEastAsia"/>
                <w:sz w:val="21"/>
                <w:szCs w:val="21"/>
                <w:lang w:val="en-US" w:eastAsia="zh-CN"/>
              </w:rPr>
              <w:t>对环境无影响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p>
        </w:tc>
        <w:tc>
          <w:tcPr>
            <w:tcW w:w="1651" w:type="dxa"/>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lang w:val="en-US" w:eastAsia="zh-CN"/>
              </w:rPr>
              <w:t>纸箱车间</w:t>
            </w:r>
            <w:r>
              <w:rPr>
                <w:rFonts w:hint="eastAsia"/>
                <w:sz w:val="21"/>
                <w:szCs w:val="21"/>
              </w:rPr>
              <w:t>不合格产品</w:t>
            </w:r>
          </w:p>
        </w:tc>
        <w:tc>
          <w:tcPr>
            <w:tcW w:w="26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14:textFill>
                  <w14:solidFill>
                    <w14:schemeClr w14:val="tx1"/>
                  </w14:solidFill>
                </w14:textFill>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p>
        </w:tc>
        <w:tc>
          <w:tcPr>
            <w:tcW w:w="1651" w:type="dxa"/>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sz w:val="21"/>
                <w:szCs w:val="21"/>
                <w:lang w:val="en-US" w:eastAsia="zh-CN"/>
              </w:rPr>
            </w:pPr>
            <w:r>
              <w:rPr>
                <w:rFonts w:hint="eastAsia"/>
                <w:sz w:val="21"/>
                <w:szCs w:val="21"/>
                <w:lang w:val="en-US" w:eastAsia="zh-CN"/>
              </w:rPr>
              <w:t>卡板车间</w:t>
            </w:r>
            <w:r>
              <w:rPr>
                <w:rFonts w:hint="eastAsia"/>
                <w:sz w:val="21"/>
                <w:szCs w:val="21"/>
              </w:rPr>
              <w:t>收集的粉尘</w:t>
            </w:r>
          </w:p>
        </w:tc>
        <w:tc>
          <w:tcPr>
            <w:tcW w:w="26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Merge w:val="restart"/>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sz w:val="21"/>
                <w:szCs w:val="21"/>
                <w:lang w:val="en-US" w:eastAsia="zh-CN"/>
              </w:rPr>
            </w:pPr>
            <w:r>
              <w:rPr>
                <w:rFonts w:hint="eastAsia"/>
                <w:sz w:val="21"/>
                <w:szCs w:val="21"/>
                <w:lang w:val="en-US" w:eastAsia="zh-CN"/>
              </w:rPr>
              <w:t>危险固废</w:t>
            </w:r>
          </w:p>
        </w:tc>
        <w:tc>
          <w:tcPr>
            <w:tcW w:w="1651" w:type="dxa"/>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油墨废水</w:t>
            </w:r>
          </w:p>
        </w:tc>
        <w:tc>
          <w:tcPr>
            <w:tcW w:w="26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rPr>
              <w:t>委托有</w:t>
            </w:r>
            <w:r>
              <w:rPr>
                <w:rFonts w:hint="eastAsia"/>
                <w:sz w:val="21"/>
                <w:szCs w:val="21"/>
                <w:lang w:val="en-US" w:eastAsia="zh-CN"/>
              </w:rPr>
              <w:t>危废</w:t>
            </w:r>
            <w:r>
              <w:rPr>
                <w:rFonts w:hint="eastAsia"/>
                <w:sz w:val="21"/>
                <w:szCs w:val="21"/>
              </w:rPr>
              <w:t>资质的单位</w:t>
            </w:r>
            <w:r>
              <w:rPr>
                <w:rFonts w:hint="eastAsia"/>
                <w:sz w:val="21"/>
                <w:szCs w:val="21"/>
                <w:lang w:val="en-US" w:eastAsia="zh-CN"/>
              </w:rPr>
              <w:t>处理</w:t>
            </w: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1466" w:type="dxa"/>
            <w:vMerge w:val="continue"/>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lang w:val="en-US" w:eastAsia="zh-CN"/>
              </w:rPr>
            </w:pPr>
          </w:p>
        </w:tc>
        <w:tc>
          <w:tcPr>
            <w:tcW w:w="1651" w:type="dxa"/>
            <w:vAlign w:val="center"/>
          </w:tcPr>
          <w:p>
            <w:pPr>
              <w:pStyle w:val="4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sz w:val="21"/>
                <w:szCs w:val="21"/>
              </w:rPr>
            </w:pPr>
            <w:r>
              <w:rPr>
                <w:rFonts w:hint="eastAsia"/>
                <w:sz w:val="21"/>
                <w:szCs w:val="21"/>
              </w:rPr>
              <w:t>废油墨桶</w:t>
            </w:r>
          </w:p>
        </w:tc>
        <w:tc>
          <w:tcPr>
            <w:tcW w:w="26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p>
        </w:tc>
        <w:tc>
          <w:tcPr>
            <w:tcW w:w="13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r>
              <w:rPr>
                <w:rFonts w:hint="eastAsia" w:eastAsiaTheme="minorEastAsia"/>
                <w:sz w:val="21"/>
                <w:szCs w:val="21"/>
                <w:lang w:val="en-US" w:eastAsia="zh-CN"/>
              </w:rPr>
              <w:t>噪声</w:t>
            </w:r>
          </w:p>
        </w:tc>
        <w:tc>
          <w:tcPr>
            <w:tcW w:w="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r>
              <w:rPr>
                <w:rFonts w:hint="eastAsia" w:eastAsiaTheme="minorEastAsia"/>
                <w:sz w:val="21"/>
                <w:szCs w:val="21"/>
                <w:lang w:val="en-US" w:eastAsia="zh-CN"/>
              </w:rPr>
              <w:t>施工期</w:t>
            </w:r>
          </w:p>
        </w:tc>
        <w:tc>
          <w:tcPr>
            <w:tcW w:w="7197"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r>
              <w:rPr>
                <w:rFonts w:eastAsiaTheme="minorEastAsia"/>
                <w:sz w:val="21"/>
                <w:szCs w:val="21"/>
              </w:rPr>
              <w:t>达到</w:t>
            </w:r>
            <w:r>
              <w:rPr>
                <w:rFonts w:eastAsiaTheme="minorEastAsia"/>
                <w:kern w:val="0"/>
                <w:sz w:val="21"/>
                <w:szCs w:val="21"/>
              </w:rPr>
              <w:t>《建筑施工场界环境噪声排放标准》（GB12523-2011）标准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sz w:val="21"/>
                <w:szCs w:val="21"/>
              </w:rPr>
            </w:pPr>
          </w:p>
        </w:tc>
        <w:tc>
          <w:tcPr>
            <w:tcW w:w="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r>
              <w:rPr>
                <w:rFonts w:hint="eastAsia" w:eastAsiaTheme="minorEastAsia"/>
                <w:sz w:val="21"/>
                <w:szCs w:val="21"/>
                <w:lang w:val="en-US" w:eastAsia="zh-CN"/>
              </w:rPr>
              <w:t>营运期</w:t>
            </w:r>
          </w:p>
        </w:tc>
        <w:tc>
          <w:tcPr>
            <w:tcW w:w="7197"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420" w:firstLineChars="200"/>
              <w:textAlignment w:val="auto"/>
              <w:rPr>
                <w:rFonts w:hint="eastAsia" w:eastAsiaTheme="minorEastAsia"/>
                <w:sz w:val="21"/>
                <w:szCs w:val="21"/>
                <w:lang w:val="en-US" w:eastAsia="zh-CN"/>
              </w:rPr>
            </w:pPr>
            <w:r>
              <w:rPr>
                <w:sz w:val="21"/>
                <w:szCs w:val="21"/>
              </w:rPr>
              <w:t>项目应采用低噪音设备、采取减震降噪等措施，并在项目厂界周围种植绿化林带。采取以上噪声污染防治措施后，</w:t>
            </w:r>
            <w:r>
              <w:rPr>
                <w:rFonts w:hint="eastAsia" w:ascii="宋体" w:hAnsi="宋体" w:cs="宋体"/>
                <w:sz w:val="21"/>
                <w:szCs w:val="21"/>
                <w:lang w:val="en-US" w:eastAsia="zh-CN"/>
              </w:rPr>
              <w:t>交通干线两侧35m内西面、南面</w:t>
            </w:r>
            <w:r>
              <w:rPr>
                <w:rFonts w:hint="eastAsia" w:ascii="宋体" w:hAnsi="宋体" w:eastAsia="宋体" w:cs="宋体"/>
                <w:sz w:val="21"/>
                <w:szCs w:val="21"/>
                <w:lang w:val="en-US" w:eastAsia="zh-CN"/>
              </w:rPr>
              <w:t>执行</w:t>
            </w:r>
            <w:r>
              <w:rPr>
                <w:rFonts w:hint="eastAsia" w:ascii="宋体" w:hAnsi="宋体" w:eastAsia="宋体" w:cs="宋体"/>
                <w:sz w:val="21"/>
                <w:szCs w:val="21"/>
              </w:rPr>
              <w:t>《工业企业厂界环境噪声排放标准》（GB12348-2008）</w:t>
            </w:r>
            <w:r>
              <w:rPr>
                <w:rFonts w:hint="eastAsia" w:ascii="宋体" w:hAnsi="宋体" w:cs="宋体"/>
                <w:sz w:val="21"/>
                <w:szCs w:val="21"/>
                <w:lang w:val="en-US" w:eastAsia="zh-CN"/>
              </w:rPr>
              <w:t>符合4</w:t>
            </w:r>
            <w:r>
              <w:rPr>
                <w:rFonts w:hint="eastAsia" w:ascii="宋体" w:hAnsi="宋体" w:eastAsia="宋体" w:cs="宋体"/>
                <w:sz w:val="21"/>
                <w:szCs w:val="21"/>
              </w:rPr>
              <w:t>类</w:t>
            </w:r>
            <w:r>
              <w:rPr>
                <w:rFonts w:hint="eastAsia" w:ascii="宋体" w:hAnsi="宋体" w:cs="宋体"/>
                <w:sz w:val="21"/>
                <w:szCs w:val="21"/>
                <w:lang w:val="en-US" w:eastAsia="zh-CN"/>
              </w:rPr>
              <w:t>标准，其余厂界符合3类标准</w:t>
            </w:r>
            <w:r>
              <w:rPr>
                <w:rFonts w:hint="eastAsia" w:ascii="宋体" w:hAnsi="宋体" w:cs="宋体"/>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8612" w:type="dxa"/>
            <w:gridSpan w:val="6"/>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22"/>
              <w:textAlignment w:val="auto"/>
              <w:rPr>
                <w:rFonts w:cs="Times New Roman"/>
                <w:b/>
                <w:sz w:val="21"/>
                <w:szCs w:val="21"/>
              </w:rPr>
            </w:pPr>
            <w:r>
              <w:rPr>
                <w:rFonts w:hint="eastAsia" w:cs="Times New Roman"/>
                <w:b/>
                <w:sz w:val="21"/>
                <w:szCs w:val="21"/>
              </w:rPr>
              <w:t>生</w:t>
            </w:r>
            <w:r>
              <w:rPr>
                <w:rFonts w:cs="Times New Roman"/>
                <w:b/>
                <w:sz w:val="21"/>
                <w:szCs w:val="21"/>
              </w:rPr>
              <w:t>态保护措施及效果：</w:t>
            </w:r>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cs="Times New Roman"/>
                <w:sz w:val="21"/>
                <w:szCs w:val="21"/>
              </w:rPr>
            </w:pPr>
            <w:r>
              <w:rPr>
                <w:rFonts w:cs="Times New Roman"/>
                <w:sz w:val="21"/>
                <w:szCs w:val="21"/>
              </w:rPr>
              <w:t>项目施工过程中应注意水土流失，并采取以下防治措施：</w:t>
            </w:r>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cs="Times New Roman"/>
                <w:sz w:val="21"/>
                <w:szCs w:val="21"/>
              </w:rPr>
            </w:pPr>
            <w:r>
              <w:rPr>
                <w:rFonts w:cs="Times New Roman"/>
                <w:sz w:val="21"/>
                <w:szCs w:val="21"/>
              </w:rPr>
              <w:t>（1）在施工区内增设必要的排水沟道，有利于雨水排放；</w:t>
            </w:r>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cs="Times New Roman"/>
                <w:sz w:val="21"/>
                <w:szCs w:val="21"/>
              </w:rPr>
            </w:pPr>
            <w:r>
              <w:rPr>
                <w:rFonts w:cs="Times New Roman"/>
                <w:sz w:val="21"/>
                <w:szCs w:val="21"/>
              </w:rPr>
              <w:t>（2）施工场地设置围挡避免施工弃土和废水对周边环境的影响；</w:t>
            </w:r>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cs="Times New Roman"/>
                <w:sz w:val="21"/>
                <w:szCs w:val="21"/>
              </w:rPr>
            </w:pPr>
            <w:r>
              <w:rPr>
                <w:rFonts w:cs="Times New Roman"/>
                <w:sz w:val="21"/>
                <w:szCs w:val="21"/>
              </w:rPr>
              <w:t>（3）对施工车辆在离开施工场地时，先用水冲洗车辆，净车上路；</w:t>
            </w:r>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cs="Times New Roman"/>
                <w:sz w:val="21"/>
                <w:szCs w:val="21"/>
              </w:rPr>
            </w:pPr>
            <w:bookmarkStart w:id="120" w:name="_Toc471806644"/>
            <w:bookmarkStart w:id="121" w:name="_Toc471806350"/>
            <w:r>
              <w:rPr>
                <w:rFonts w:cs="Times New Roman"/>
                <w:sz w:val="21"/>
                <w:szCs w:val="21"/>
              </w:rPr>
              <w:t>（4）施工完成后及时进行路面硬化和绿化工作。</w:t>
            </w:r>
            <w:bookmarkEnd w:id="120"/>
            <w:bookmarkEnd w:id="121"/>
          </w:p>
          <w:p>
            <w:pPr>
              <w:pStyle w:val="12"/>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cs="Times New Roman"/>
                <w:sz w:val="21"/>
                <w:szCs w:val="21"/>
              </w:rPr>
            </w:pPr>
            <w:bookmarkStart w:id="122" w:name="_Toc471806351"/>
            <w:bookmarkStart w:id="123" w:name="_Toc471806645"/>
            <w:r>
              <w:rPr>
                <w:rFonts w:cs="Times New Roman"/>
                <w:sz w:val="21"/>
                <w:szCs w:val="21"/>
              </w:rPr>
              <w:t>采取上述措施后，项目的施工对周围生态环境影响较小。</w:t>
            </w:r>
            <w:bookmarkEnd w:id="122"/>
            <w:bookmarkEnd w:id="123"/>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sz w:val="21"/>
                <w:szCs w:val="21"/>
                <w:lang w:val="en-US" w:eastAsia="zh-CN"/>
              </w:rPr>
            </w:pPr>
          </w:p>
        </w:tc>
      </w:tr>
    </w:tbl>
    <w:p>
      <w:pPr>
        <w:pStyle w:val="3"/>
        <w:keepNext/>
        <w:keepLines/>
        <w:pageBreakBefore/>
        <w:widowControl w:val="0"/>
        <w:kinsoku/>
        <w:wordWrap/>
        <w:overflowPunct/>
        <w:topLinePunct w:val="0"/>
        <w:autoSpaceDE/>
        <w:autoSpaceDN/>
        <w:bidi w:val="0"/>
        <w:adjustRightInd w:val="0"/>
        <w:snapToGrid w:val="0"/>
        <w:spacing w:before="0" w:after="0"/>
        <w:textAlignment w:val="auto"/>
        <w:rPr>
          <w:b w:val="0"/>
          <w:bCs w:val="0"/>
          <w:sz w:val="30"/>
          <w:szCs w:val="30"/>
        </w:rPr>
      </w:pPr>
      <w:bookmarkStart w:id="124" w:name="_Toc10410"/>
      <w:bookmarkStart w:id="125" w:name="_Toc125513991"/>
      <w:bookmarkStart w:id="126" w:name="_Toc125514127"/>
      <w:bookmarkStart w:id="127" w:name="_Toc168296836"/>
      <w:bookmarkStart w:id="128" w:name="_Toc152742532"/>
      <w:r>
        <w:rPr>
          <w:b w:val="0"/>
          <w:bCs w:val="0"/>
          <w:sz w:val="30"/>
          <w:szCs w:val="30"/>
        </w:rPr>
        <w:t>九、结论与建议</w:t>
      </w:r>
      <w:bookmarkEnd w:id="124"/>
      <w:bookmarkEnd w:id="125"/>
      <w:bookmarkEnd w:id="126"/>
      <w:bookmarkEnd w:id="127"/>
      <w:bookmarkEnd w:id="128"/>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3" w:hRule="atLeast"/>
        </w:trPr>
        <w:tc>
          <w:tcPr>
            <w:tcW w:w="8522" w:type="dxa"/>
          </w:tcPr>
          <w:p>
            <w:pPr>
              <w:keepNext w:val="0"/>
              <w:keepLines w:val="0"/>
              <w:pageBreakBefore w:val="0"/>
              <w:kinsoku/>
              <w:wordWrap/>
              <w:overflowPunct/>
              <w:topLinePunct w:val="0"/>
              <w:bidi w:val="0"/>
              <w:adjustRightInd w:val="0"/>
              <w:snapToGrid w:val="0"/>
              <w:spacing w:line="360" w:lineRule="auto"/>
              <w:textAlignment w:val="auto"/>
              <w:rPr>
                <w:b/>
                <w:sz w:val="28"/>
                <w:szCs w:val="28"/>
              </w:rPr>
            </w:pPr>
            <w:r>
              <w:rPr>
                <w:b/>
                <w:sz w:val="28"/>
                <w:szCs w:val="28"/>
              </w:rPr>
              <w:t>1、结论</w:t>
            </w:r>
          </w:p>
          <w:p>
            <w:pPr>
              <w:pStyle w:val="7"/>
              <w:keepNext w:val="0"/>
              <w:keepLines w:val="0"/>
              <w:pageBreakBefore w:val="0"/>
              <w:numPr>
                <w:ilvl w:val="0"/>
                <w:numId w:val="0"/>
              </w:numPr>
              <w:kinsoku/>
              <w:wordWrap/>
              <w:overflowPunct/>
              <w:topLinePunct w:val="0"/>
              <w:bidi w:val="0"/>
              <w:adjustRightInd w:val="0"/>
              <w:snapToGrid w:val="0"/>
              <w:spacing w:line="360" w:lineRule="auto"/>
              <w:ind w:firstLine="480" w:firstLineChars="200"/>
              <w:jc w:val="left"/>
              <w:textAlignment w:val="auto"/>
              <w:rPr>
                <w:rFonts w:hint="eastAsia" w:ascii="Times New Roman" w:hAnsi="Times New Roman" w:cs="Times New Roman" w:eastAsiaTheme="minorEastAsia"/>
                <w:sz w:val="24"/>
                <w:vertAlign w:val="baseline"/>
                <w:lang w:val="en-US" w:eastAsia="zh-CN"/>
              </w:rPr>
            </w:pPr>
            <w:r>
              <w:rPr>
                <w:rFonts w:hint="default" w:ascii="Times New Roman" w:hAnsi="Times New Roman" w:cs="Times New Roman"/>
                <w:sz w:val="24"/>
              </w:rPr>
              <w:t>衡阳瑞</w:t>
            </w:r>
            <w:r>
              <w:rPr>
                <w:rFonts w:hint="default" w:ascii="Times New Roman" w:hAnsi="Times New Roman" w:cs="Times New Roman"/>
                <w:sz w:val="24"/>
                <w:lang w:val="en-US" w:eastAsia="zh-CN"/>
              </w:rPr>
              <w:t>诚</w:t>
            </w:r>
            <w:r>
              <w:rPr>
                <w:rFonts w:hint="default" w:ascii="Times New Roman" w:hAnsi="Times New Roman" w:cs="Times New Roman"/>
                <w:sz w:val="24"/>
              </w:rPr>
              <w:t>包装材料有限公司，拟投资</w:t>
            </w:r>
            <w:r>
              <w:rPr>
                <w:rFonts w:hint="default" w:ascii="Times New Roman" w:hAnsi="Times New Roman" w:cs="Times New Roman"/>
                <w:sz w:val="24"/>
                <w:lang w:val="en-US" w:eastAsia="zh-CN"/>
              </w:rPr>
              <w:t>5000</w:t>
            </w:r>
            <w:r>
              <w:rPr>
                <w:rFonts w:hint="default" w:ascii="Times New Roman" w:hAnsi="Times New Roman" w:cs="Times New Roman"/>
                <w:sz w:val="24"/>
              </w:rPr>
              <w:t>万元</w:t>
            </w:r>
            <w:r>
              <w:rPr>
                <w:rFonts w:hint="default" w:ascii="Times New Roman" w:hAnsi="Times New Roman" w:cs="Times New Roman"/>
                <w:bCs/>
                <w:sz w:val="24"/>
              </w:rPr>
              <w:t>在</w:t>
            </w:r>
            <w:r>
              <w:rPr>
                <w:rFonts w:hint="default" w:ascii="Times New Roman" w:hAnsi="Times New Roman" w:cs="Times New Roman"/>
                <w:sz w:val="24"/>
              </w:rPr>
              <w:t>湖南衡阳松木经济开发区</w:t>
            </w:r>
            <w:r>
              <w:rPr>
                <w:rFonts w:hint="default" w:ascii="Times New Roman" w:hAnsi="Times New Roman" w:cs="Times New Roman"/>
                <w:sz w:val="24"/>
                <w:lang w:val="en-US" w:eastAsia="zh-CN"/>
              </w:rPr>
              <w:t>租赁瑞达电源有限公司新建厂房</w:t>
            </w:r>
            <w:r>
              <w:rPr>
                <w:rFonts w:hint="default" w:ascii="Times New Roman" w:hAnsi="Times New Roman" w:cs="Times New Roman"/>
                <w:sz w:val="24"/>
              </w:rPr>
              <w:t>建设</w:t>
            </w:r>
            <w:r>
              <w:rPr>
                <w:rFonts w:hint="default" w:ascii="Times New Roman" w:hAnsi="Times New Roman" w:eastAsia="宋体" w:cs="Times New Roman"/>
                <w:color w:val="auto"/>
                <w:sz w:val="24"/>
                <w:szCs w:val="24"/>
              </w:rPr>
              <w:t>衡阳瑞诚包装材料有限公司包装材料项目</w:t>
            </w:r>
            <w:r>
              <w:rPr>
                <w:rFonts w:hint="default" w:ascii="Times New Roman" w:hAnsi="Times New Roman" w:cs="Times New Roman"/>
                <w:color w:val="auto"/>
                <w:sz w:val="24"/>
                <w:szCs w:val="24"/>
                <w:lang w:eastAsia="zh-CN"/>
              </w:rPr>
              <w:t>，</w:t>
            </w:r>
            <w:r>
              <w:rPr>
                <w:rFonts w:hint="default" w:ascii="Times New Roman" w:hAnsi="Times New Roman" w:cs="Times New Roman" w:eastAsiaTheme="minorEastAsia"/>
                <w:i w:val="0"/>
                <w:caps w:val="0"/>
                <w:color w:val="333333"/>
                <w:spacing w:val="0"/>
                <w:sz w:val="24"/>
                <w:szCs w:val="24"/>
                <w:shd w:val="clear" w:fill="FFFFFF"/>
              </w:rPr>
              <w:t>公司主要经营木质托盘、卡板、包装箱原材料及制品加工销售</w:t>
            </w:r>
            <w:r>
              <w:rPr>
                <w:rFonts w:hint="default" w:ascii="Times New Roman" w:hAnsi="Times New Roman" w:cs="Times New Roman" w:eastAsiaTheme="minorEastAsia"/>
                <w:i w:val="0"/>
                <w:caps w:val="0"/>
                <w:color w:val="333333"/>
                <w:spacing w:val="0"/>
                <w:sz w:val="24"/>
                <w:szCs w:val="24"/>
                <w:shd w:val="clear" w:fill="FFFFFF"/>
                <w:lang w:eastAsia="zh-CN"/>
              </w:rPr>
              <w:t>；</w:t>
            </w:r>
            <w:r>
              <w:rPr>
                <w:rFonts w:hint="default" w:ascii="Times New Roman" w:hAnsi="Times New Roman" w:cs="Times New Roman" w:eastAsiaTheme="minorEastAsia"/>
                <w:i w:val="0"/>
                <w:caps w:val="0"/>
                <w:color w:val="333333"/>
                <w:spacing w:val="0"/>
                <w:sz w:val="24"/>
                <w:szCs w:val="24"/>
                <w:shd w:val="clear" w:fill="FFFFFF"/>
              </w:rPr>
              <w:t>纸箱印刷加工销售。</w:t>
            </w:r>
            <w:r>
              <w:rPr>
                <w:rFonts w:hint="default" w:ascii="Times New Roman" w:hAnsi="Times New Roman" w:cs="Times New Roman"/>
                <w:sz w:val="24"/>
              </w:rPr>
              <w:t>项目总</w:t>
            </w:r>
            <w:r>
              <w:rPr>
                <w:rFonts w:hint="default" w:ascii="Times New Roman" w:hAnsi="Times New Roman" w:cs="Times New Roman"/>
                <w:sz w:val="24"/>
                <w:lang w:val="en-US" w:eastAsia="zh-CN"/>
              </w:rPr>
              <w:t>建筑</w:t>
            </w:r>
            <w:r>
              <w:rPr>
                <w:rFonts w:hint="default" w:ascii="Times New Roman" w:hAnsi="Times New Roman" w:cs="Times New Roman"/>
                <w:sz w:val="24"/>
              </w:rPr>
              <w:t>面积</w:t>
            </w:r>
            <w:r>
              <w:rPr>
                <w:rFonts w:hint="default" w:ascii="Times New Roman" w:hAnsi="Times New Roman" w:cs="Times New Roman"/>
                <w:sz w:val="24"/>
                <w:lang w:val="en-US" w:eastAsia="zh-CN"/>
              </w:rPr>
              <w:t>10400</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sz w:val="24"/>
                <w:vertAlign w:val="baseline"/>
                <w:lang w:eastAsia="zh-CN"/>
              </w:rPr>
              <w:t>。</w:t>
            </w:r>
            <w:r>
              <w:rPr>
                <w:rFonts w:hint="default" w:cs="Times New Roman" w:eastAsiaTheme="minorEastAsia"/>
                <w:color w:val="333333"/>
                <w:sz w:val="24"/>
                <w:szCs w:val="24"/>
                <w:shd w:val="clear" w:fill="FFFFFF"/>
                <w:vertAlign w:val="baseline"/>
                <w:lang w:val="en-US" w:eastAsia="zh-CN"/>
              </w:rPr>
              <w:t>设计年产</w:t>
            </w:r>
            <w:r>
              <w:rPr>
                <w:rFonts w:ascii="Times New Roman" w:hAnsi="Times New Roman" w:eastAsiaTheme="minorEastAsia"/>
                <w:color w:val="333333"/>
                <w:sz w:val="24"/>
                <w:szCs w:val="24"/>
                <w:shd w:val="clear" w:fill="FFFFFF"/>
              </w:rPr>
              <w:t>纸箱</w:t>
            </w:r>
            <w:r>
              <w:rPr>
                <w:rFonts w:hint="default" w:ascii="Times New Roman" w:hAnsi="Times New Roman" w:eastAsiaTheme="minorEastAsia"/>
                <w:color w:val="333333"/>
                <w:sz w:val="24"/>
                <w:szCs w:val="24"/>
                <w:shd w:val="clear" w:fill="FFFFFF"/>
              </w:rPr>
              <w:t>350</w:t>
            </w:r>
            <w:r>
              <w:rPr>
                <w:rFonts w:ascii="Times New Roman" w:hAnsi="Times New Roman" w:eastAsiaTheme="minorEastAsia"/>
                <w:color w:val="333333"/>
                <w:sz w:val="24"/>
                <w:szCs w:val="24"/>
                <w:shd w:val="clear" w:fill="FFFFFF"/>
              </w:rPr>
              <w:t>0000</w:t>
            </w:r>
            <w:r>
              <w:rPr>
                <w:rFonts w:hint="default" w:ascii="Times New Roman" w:hAnsi="Times New Roman" w:eastAsiaTheme="minorEastAsia"/>
                <w:color w:val="333333"/>
                <w:sz w:val="24"/>
                <w:szCs w:val="24"/>
                <w:shd w:val="clear" w:fill="FFFFFF"/>
              </w:rPr>
              <w:t>个、</w:t>
            </w:r>
            <w:r>
              <w:rPr>
                <w:rFonts w:ascii="Times New Roman" w:hAnsi="Times New Roman" w:eastAsiaTheme="minorEastAsia"/>
                <w:color w:val="333333"/>
                <w:sz w:val="24"/>
                <w:szCs w:val="24"/>
                <w:shd w:val="clear" w:fill="FFFFFF"/>
              </w:rPr>
              <w:t>卡板</w:t>
            </w:r>
            <w:r>
              <w:rPr>
                <w:rFonts w:hint="default" w:ascii="Times New Roman" w:hAnsi="Times New Roman" w:eastAsiaTheme="minorEastAsia"/>
                <w:color w:val="333333"/>
                <w:sz w:val="24"/>
                <w:szCs w:val="24"/>
                <w:shd w:val="clear" w:fill="FFFFFF"/>
              </w:rPr>
              <w:t>（含盖板）265000块、木箱</w:t>
            </w:r>
            <w:r>
              <w:rPr>
                <w:rFonts w:hint="default" w:ascii="Times New Roman" w:hAnsi="Times New Roman" w:eastAsiaTheme="minorEastAsia"/>
                <w:color w:val="333333"/>
                <w:sz w:val="24"/>
                <w:szCs w:val="24"/>
                <w:shd w:val="clear" w:fill="FFFFFF"/>
                <w:lang w:val="en-US" w:eastAsia="zh-CN"/>
              </w:rPr>
              <w:t>10000</w:t>
            </w:r>
            <w:r>
              <w:rPr>
                <w:rFonts w:hint="default" w:ascii="Times New Roman" w:hAnsi="Times New Roman" w:eastAsiaTheme="minorEastAsia"/>
                <w:color w:val="333333"/>
                <w:sz w:val="24"/>
                <w:szCs w:val="24"/>
                <w:shd w:val="clear" w:fill="FFFFFF"/>
              </w:rPr>
              <w:t>个</w:t>
            </w:r>
            <w:r>
              <w:rPr>
                <w:rFonts w:hint="eastAsia" w:eastAsiaTheme="minorEastAsia"/>
                <w:color w:val="333333"/>
                <w:sz w:val="24"/>
                <w:szCs w:val="24"/>
                <w:shd w:val="clear" w:fill="FFFFFF"/>
                <w:lang w:eastAsia="zh-CN"/>
              </w:rPr>
              <w:t>。</w:t>
            </w:r>
          </w:p>
          <w:p>
            <w:pPr>
              <w:keepNext w:val="0"/>
              <w:keepLines w:val="0"/>
              <w:pageBreakBefore w:val="0"/>
              <w:tabs>
                <w:tab w:val="left" w:pos="433"/>
              </w:tabs>
              <w:kinsoku/>
              <w:wordWrap/>
              <w:overflowPunct/>
              <w:topLinePunct w:val="0"/>
              <w:bidi w:val="0"/>
              <w:adjustRightInd w:val="0"/>
              <w:snapToGrid w:val="0"/>
              <w:spacing w:line="360" w:lineRule="auto"/>
              <w:ind w:firstLine="472" w:firstLineChars="196"/>
              <w:textAlignment w:val="auto"/>
              <w:outlineLvl w:val="2"/>
              <w:rPr>
                <w:rFonts w:hint="default" w:ascii="Times New Roman" w:hAnsi="Times New Roman" w:cs="Times New Roman"/>
                <w:b/>
                <w:sz w:val="24"/>
              </w:rPr>
            </w:pPr>
            <w:r>
              <w:rPr>
                <w:rFonts w:hint="default" w:ascii="Times New Roman" w:hAnsi="Times New Roman" w:cs="Times New Roman"/>
                <w:b/>
                <w:sz w:val="24"/>
              </w:rPr>
              <w:t>（1）选址合理性分析</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①环境敏感性</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拟建工程位于松木工业园</w:t>
            </w:r>
            <w:r>
              <w:rPr>
                <w:rFonts w:hint="default" w:ascii="Times New Roman" w:hAnsi="Times New Roman" w:cs="Times New Roman"/>
                <w:sz w:val="24"/>
                <w:szCs w:val="24"/>
                <w:lang w:val="en-US" w:eastAsia="zh-CN"/>
              </w:rPr>
              <w:t>园区内</w:t>
            </w:r>
            <w:r>
              <w:rPr>
                <w:rFonts w:hint="default" w:ascii="Times New Roman" w:hAnsi="Times New Roman" w:cs="Times New Roman"/>
                <w:sz w:val="24"/>
                <w:szCs w:val="24"/>
              </w:rPr>
              <w:t>，最近居民点位西面</w:t>
            </w:r>
            <w:r>
              <w:rPr>
                <w:rFonts w:hint="default" w:ascii="Times New Roman" w:hAnsi="Times New Roman" w:cs="Times New Roman"/>
                <w:sz w:val="24"/>
                <w:szCs w:val="24"/>
                <w:lang w:val="en-US" w:eastAsia="zh-CN"/>
              </w:rPr>
              <w:t>80</w:t>
            </w:r>
            <w:r>
              <w:rPr>
                <w:rFonts w:hint="default" w:ascii="Times New Roman" w:hAnsi="Times New Roman" w:cs="Times New Roman"/>
                <w:sz w:val="24"/>
                <w:szCs w:val="24"/>
              </w:rPr>
              <w:t>m</w:t>
            </w:r>
            <w:r>
              <w:rPr>
                <w:rFonts w:hint="default" w:ascii="Times New Roman" w:hAnsi="Times New Roman" w:cs="Times New Roman"/>
                <w:color w:val="auto"/>
                <w:sz w:val="24"/>
                <w:szCs w:val="24"/>
                <w:lang w:val="en-US" w:eastAsia="zh-CN"/>
              </w:rPr>
              <w:t>邹酒铺安置房</w:t>
            </w:r>
            <w:r>
              <w:rPr>
                <w:rFonts w:hint="default" w:ascii="Times New Roman" w:hAnsi="Times New Roman" w:cs="Times New Roman"/>
                <w:sz w:val="24"/>
                <w:szCs w:val="24"/>
              </w:rPr>
              <w:t>，项目的运营对周边居民影响较小。</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②交通运输</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工程位于衡阳市松木工业园，距离衡阳市区9</w:t>
            </w:r>
            <w:r>
              <w:rPr>
                <w:rFonts w:hint="default" w:ascii="Times New Roman" w:hAnsi="Times New Roman" w:cs="Times New Roman"/>
                <w:sz w:val="24"/>
                <w:szCs w:val="24"/>
                <w:lang w:val="en-US" w:eastAsia="zh-CN"/>
              </w:rPr>
              <w:t>k</w:t>
            </w:r>
            <w:r>
              <w:rPr>
                <w:rFonts w:hint="default" w:ascii="Times New Roman" w:hAnsi="Times New Roman" w:cs="Times New Roman"/>
                <w:sz w:val="24"/>
                <w:szCs w:val="24"/>
              </w:rPr>
              <w:t>m，107国道从园区西面经过，京广铁路与湘桂铁路在衡阳相接，湘江常年通船，交通便利。原辅材料和产品通过汽车运输由厂区北面的道路进出，交通运输便捷。</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③环境功能区划相符性</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由环境影响预测分析的结果表明，本项目在严格落实环保措施的情况下，工程的实施对所在区域造成环境污染影响较小，可以控制在较低的水平，符合环境功能的要求。</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sz w:val="24"/>
                <w:szCs w:val="24"/>
              </w:rPr>
            </w:pPr>
            <w:r>
              <w:rPr>
                <w:rFonts w:hint="default" w:ascii="Times New Roman" w:hAnsi="Times New Roman" w:cs="Times New Roman"/>
                <w:sz w:val="24"/>
                <w:szCs w:val="24"/>
              </w:rPr>
              <w:t>综上所述，在严格落实本评价提出的环保措施情况下，本工程选址是可行的。</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bCs/>
                <w:sz w:val="24"/>
                <w:szCs w:val="24"/>
              </w:rPr>
            </w:pPr>
            <w:r>
              <w:rPr>
                <w:rFonts w:hint="default" w:ascii="Times New Roman" w:hAnsi="Times New Roman" w:cs="Times New Roman"/>
                <w:b/>
                <w:bCs/>
                <w:sz w:val="24"/>
                <w:szCs w:val="24"/>
              </w:rPr>
              <w:t>（2）产业政策符合性分析</w:t>
            </w:r>
          </w:p>
          <w:p>
            <w:pPr>
              <w:keepNext w:val="0"/>
              <w:keepLines w:val="0"/>
              <w:pageBreakBefore w:val="0"/>
              <w:tabs>
                <w:tab w:val="left" w:pos="433"/>
              </w:tabs>
              <w:kinsoku/>
              <w:wordWrap/>
              <w:overflowPunct/>
              <w:topLinePunct w:val="0"/>
              <w:bidi w:val="0"/>
              <w:adjustRightInd w:val="0"/>
              <w:snapToGrid w:val="0"/>
              <w:spacing w:line="360" w:lineRule="auto"/>
              <w:ind w:firstLine="480" w:firstLineChars="200"/>
              <w:textAlignment w:val="auto"/>
              <w:outlineLvl w:val="2"/>
              <w:rPr>
                <w:rFonts w:hint="default" w:ascii="Times New Roman" w:hAnsi="Times New Roman" w:cs="Times New Roman"/>
                <w:sz w:val="24"/>
                <w:szCs w:val="24"/>
              </w:rPr>
            </w:pPr>
            <w:r>
              <w:rPr>
                <w:rFonts w:hint="default" w:ascii="Times New Roman" w:hAnsi="Times New Roman" w:cs="Times New Roman"/>
                <w:sz w:val="24"/>
                <w:szCs w:val="24"/>
                <w:lang w:val="en-US" w:eastAsia="zh-CN"/>
              </w:rPr>
              <w:t>查阅</w:t>
            </w:r>
            <w:r>
              <w:rPr>
                <w:rFonts w:hint="default" w:ascii="Times New Roman" w:hAnsi="Times New Roman" w:cs="Times New Roman"/>
                <w:sz w:val="24"/>
                <w:szCs w:val="24"/>
              </w:rPr>
              <w:t>《产业结构调整指导目录</w:t>
            </w:r>
            <w:r>
              <w:rPr>
                <w:rFonts w:hint="default" w:ascii="Times New Roman" w:hAnsi="Times New Roman" w:cs="Times New Roman"/>
                <w:sz w:val="24"/>
                <w:szCs w:val="24"/>
                <w:lang w:eastAsia="zh-CN"/>
              </w:rPr>
              <w:t>》</w:t>
            </w:r>
            <w:r>
              <w:rPr>
                <w:rFonts w:hint="default" w:ascii="Times New Roman" w:hAnsi="Times New Roman" w:cs="Times New Roman"/>
                <w:sz w:val="24"/>
                <w:szCs w:val="24"/>
              </w:rPr>
              <w:t>（201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年修正本），本项目不属于限制类淘汰类项目，属</w:t>
            </w:r>
            <w:r>
              <w:rPr>
                <w:rFonts w:hint="default" w:ascii="Times New Roman" w:hAnsi="Times New Roman" w:cs="Times New Roman"/>
                <w:sz w:val="24"/>
                <w:szCs w:val="24"/>
                <w:lang w:val="en-US" w:eastAsia="zh-CN"/>
              </w:rPr>
              <w:t>鼓励</w:t>
            </w:r>
            <w:r>
              <w:rPr>
                <w:rFonts w:hint="default" w:ascii="Times New Roman" w:hAnsi="Times New Roman" w:cs="Times New Roman"/>
                <w:sz w:val="24"/>
                <w:szCs w:val="24"/>
              </w:rPr>
              <w:t>类，因此本项目建设符合国家政策。</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sz w:val="24"/>
                <w:szCs w:val="24"/>
              </w:rPr>
            </w:pPr>
            <w:bookmarkStart w:id="129" w:name="_Toc152569952"/>
            <w:bookmarkStart w:id="130" w:name="_Toc152742533"/>
            <w:bookmarkStart w:id="131" w:name="_Toc151976714"/>
            <w:bookmarkStart w:id="132" w:name="_Toc168296838"/>
            <w:bookmarkStart w:id="133" w:name="_Toc152213837"/>
            <w:r>
              <w:rPr>
                <w:rFonts w:hint="default" w:ascii="Times New Roman" w:hAnsi="Times New Roman" w:cs="Times New Roman"/>
                <w:b/>
                <w:sz w:val="24"/>
                <w:szCs w:val="24"/>
              </w:rPr>
              <w:t>（3）环境质量现状评价</w:t>
            </w:r>
            <w:bookmarkEnd w:id="129"/>
            <w:bookmarkEnd w:id="130"/>
            <w:bookmarkEnd w:id="131"/>
            <w:bookmarkEnd w:id="132"/>
            <w:bookmarkEnd w:id="133"/>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vertAlign w:val="baseline"/>
                <w:lang w:val="en-US" w:eastAsia="zh-CN"/>
              </w:rPr>
            </w:pPr>
            <w:r>
              <w:rPr>
                <w:rFonts w:hint="default" w:ascii="Times New Roman" w:hAnsi="Times New Roman" w:cs="Times New Roman"/>
                <w:sz w:val="24"/>
                <w:szCs w:val="24"/>
              </w:rPr>
              <w:t>①从监测结果统计分析，</w:t>
            </w:r>
            <w:r>
              <w:rPr>
                <w:rFonts w:hint="default" w:ascii="Times New Roman" w:hAnsi="Times New Roman" w:cs="Times New Roman"/>
                <w:bCs/>
                <w:sz w:val="24"/>
                <w:szCs w:val="24"/>
              </w:rPr>
              <w:t>SO</w:t>
            </w:r>
            <w:r>
              <w:rPr>
                <w:rFonts w:hint="default" w:ascii="Times New Roman" w:hAnsi="Times New Roman" w:cs="Times New Roman"/>
                <w:bCs/>
                <w:sz w:val="24"/>
                <w:szCs w:val="24"/>
                <w:vertAlign w:val="subscript"/>
              </w:rPr>
              <w:t>2</w:t>
            </w:r>
            <w:r>
              <w:rPr>
                <w:rFonts w:hint="default" w:ascii="Times New Roman" w:hAnsi="Times New Roman" w:cs="Times New Roman"/>
                <w:bCs/>
                <w:sz w:val="24"/>
                <w:szCs w:val="24"/>
              </w:rPr>
              <w:t>、NO</w:t>
            </w:r>
            <w:r>
              <w:rPr>
                <w:rFonts w:hint="default" w:ascii="Times New Roman" w:hAnsi="Times New Roman" w:cs="Times New Roman"/>
                <w:bCs/>
                <w:sz w:val="24"/>
                <w:szCs w:val="24"/>
                <w:vertAlign w:val="subscript"/>
              </w:rPr>
              <w:t>2</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val="en-US" w:eastAsia="zh-CN"/>
              </w:rPr>
              <w:t>CO、O</w:t>
            </w:r>
            <w:r>
              <w:rPr>
                <w:rFonts w:hint="default" w:ascii="Times New Roman" w:hAnsi="Times New Roman" w:cs="Times New Roman"/>
                <w:sz w:val="24"/>
                <w:szCs w:val="24"/>
                <w:vertAlign w:val="subscript"/>
                <w:lang w:val="en-US" w:eastAsia="zh-CN"/>
              </w:rPr>
              <w:t>3</w:t>
            </w:r>
            <w:r>
              <w:rPr>
                <w:rFonts w:hint="default" w:ascii="Times New Roman" w:hAnsi="Times New Roman" w:cs="Times New Roman"/>
                <w:sz w:val="24"/>
                <w:szCs w:val="24"/>
              </w:rPr>
              <w:t>的日均值均</w:t>
            </w:r>
            <w:r>
              <w:rPr>
                <w:rFonts w:hint="default" w:ascii="Times New Roman" w:hAnsi="Times New Roman" w:cs="Times New Roman"/>
                <w:bCs/>
                <w:sz w:val="24"/>
                <w:szCs w:val="24"/>
              </w:rPr>
              <w:t>能达到《大气环境质量标准》(GB3095-2012)二级标准限值，</w:t>
            </w:r>
            <w:r>
              <w:rPr>
                <w:rFonts w:hint="default" w:ascii="Times New Roman" w:hAnsi="Times New Roman" w:cs="Times New Roman"/>
                <w:bCs/>
                <w:sz w:val="24"/>
                <w:szCs w:val="24"/>
                <w:lang w:val="en-US" w:eastAsia="zh-CN"/>
              </w:rPr>
              <w:t>PM</w:t>
            </w:r>
            <w:r>
              <w:rPr>
                <w:rFonts w:hint="default" w:ascii="Times New Roman" w:hAnsi="Times New Roman" w:cs="Times New Roman"/>
                <w:bCs/>
                <w:sz w:val="24"/>
                <w:szCs w:val="24"/>
                <w:vertAlign w:val="subscript"/>
                <w:lang w:val="en-US" w:eastAsia="zh-CN"/>
              </w:rPr>
              <w:t>2.5</w:t>
            </w:r>
            <w:r>
              <w:rPr>
                <w:rFonts w:hint="default" w:ascii="Times New Roman" w:hAnsi="Times New Roman" w:cs="Times New Roman"/>
                <w:bCs/>
                <w:sz w:val="24"/>
                <w:szCs w:val="24"/>
                <w:vertAlign w:val="baseline"/>
                <w:lang w:val="en-US" w:eastAsia="zh-CN"/>
              </w:rPr>
              <w:t>没有达标，</w:t>
            </w:r>
            <w:r>
              <w:rPr>
                <w:rFonts w:hint="default" w:ascii="Times New Roman" w:hAnsi="Times New Roman" w:cs="Times New Roman"/>
                <w:sz w:val="24"/>
                <w:szCs w:val="24"/>
                <w:vertAlign w:val="baseline"/>
                <w:lang w:val="en-US" w:eastAsia="zh-CN"/>
              </w:rPr>
              <w:t>所以该区域属于环境空气质量不达标区域；</w:t>
            </w:r>
            <w:r>
              <w:rPr>
                <w:rFonts w:hint="eastAsia" w:cs="Times New Roman"/>
                <w:sz w:val="24"/>
                <w:szCs w:val="24"/>
                <w:vertAlign w:val="baseline"/>
                <w:lang w:val="en-US" w:eastAsia="zh-CN"/>
              </w:rPr>
              <w:t>T</w:t>
            </w:r>
            <w:r>
              <w:rPr>
                <w:rFonts w:hint="default" w:ascii="Times New Roman" w:hAnsi="Times New Roman" w:cs="Times New Roman" w:eastAsiaTheme="minorEastAsia"/>
                <w:color w:val="000000" w:themeColor="text1"/>
                <w:kern w:val="0"/>
                <w:sz w:val="24"/>
                <w:szCs w:val="24"/>
                <w14:textFill>
                  <w14:solidFill>
                    <w14:schemeClr w14:val="tx1"/>
                  </w14:solidFill>
                </w14:textFill>
              </w:rPr>
              <w:t>VOC的监测值符合</w:t>
            </w:r>
            <w:r>
              <w:rPr>
                <w:rFonts w:hint="default" w:ascii="Times New Roman" w:hAnsi="Times New Roman" w:eastAsia="宋体" w:cs="Times New Roman"/>
                <w:b w:val="0"/>
                <w:bCs w:val="0"/>
                <w:snapToGrid/>
                <w:color w:val="auto"/>
                <w:kern w:val="0"/>
                <w:sz w:val="24"/>
                <w:szCs w:val="24"/>
                <w:lang w:val="en-US" w:eastAsia="zh-CN" w:bidi="ar-SA"/>
              </w:rPr>
              <w:t>《环境影响评价技术导则  大气环境》（HJ2.2-2018）附录D中标准要求</w:t>
            </w:r>
            <w:r>
              <w:rPr>
                <w:rFonts w:hint="default" w:ascii="Times New Roman" w:hAnsi="Times New Roman" w:cs="Times New Roman" w:eastAsiaTheme="minorEastAsia"/>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②各监测断面的监测因子均符合《地表水环境质量标准》（GB3838-2002）</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3 \* ROMAN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III</w:t>
            </w:r>
            <w:r>
              <w:rPr>
                <w:rFonts w:hint="default" w:ascii="Times New Roman" w:hAnsi="Times New Roman" w:cs="Times New Roman"/>
                <w:sz w:val="24"/>
                <w:szCs w:val="24"/>
              </w:rPr>
              <w:fldChar w:fldCharType="end"/>
            </w:r>
            <w:r>
              <w:rPr>
                <w:rFonts w:hint="default" w:ascii="Times New Roman" w:hAnsi="Times New Roman" w:cs="Times New Roman"/>
                <w:sz w:val="24"/>
                <w:szCs w:val="24"/>
              </w:rPr>
              <w:t>类标准，表明湘江评价段水质良好。</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③项目地</w:t>
            </w:r>
            <w:r>
              <w:rPr>
                <w:rFonts w:hint="default" w:ascii="Times New Roman" w:hAnsi="Times New Roman" w:cs="Times New Roman"/>
                <w:sz w:val="24"/>
                <w:szCs w:val="24"/>
                <w:lang w:val="en-US" w:eastAsia="zh-CN"/>
              </w:rPr>
              <w:t>西面、南面</w:t>
            </w:r>
            <w:r>
              <w:rPr>
                <w:rFonts w:hint="default" w:ascii="Times New Roman" w:hAnsi="Times New Roman" w:cs="Times New Roman"/>
                <w:sz w:val="24"/>
                <w:szCs w:val="24"/>
              </w:rPr>
              <w:t>监测点昼夜间噪声满足《声环境质量标准》（GB3096-2008）</w:t>
            </w:r>
            <w:r>
              <w:rPr>
                <w:rFonts w:hint="default" w:ascii="Times New Roman" w:hAnsi="Times New Roman" w:cs="Times New Roman"/>
                <w:sz w:val="24"/>
                <w:szCs w:val="24"/>
                <w:lang w:val="en-US" w:eastAsia="zh-CN"/>
              </w:rPr>
              <w:t>4a</w:t>
            </w:r>
            <w:r>
              <w:rPr>
                <w:rFonts w:hint="default" w:ascii="Times New Roman" w:hAnsi="Times New Roman" w:cs="Times New Roman"/>
                <w:sz w:val="24"/>
                <w:szCs w:val="24"/>
              </w:rPr>
              <w:t>类标准要求，</w:t>
            </w:r>
            <w:r>
              <w:rPr>
                <w:rFonts w:hint="default" w:ascii="Times New Roman" w:hAnsi="Times New Roman" w:cs="Times New Roman"/>
                <w:sz w:val="24"/>
                <w:szCs w:val="24"/>
                <w:lang w:val="en-US" w:eastAsia="zh-CN"/>
              </w:rPr>
              <w:t>东面、北面</w:t>
            </w:r>
            <w:r>
              <w:rPr>
                <w:rFonts w:hint="default" w:ascii="Times New Roman" w:hAnsi="Times New Roman" w:cs="Times New Roman"/>
                <w:sz w:val="24"/>
                <w:szCs w:val="24"/>
              </w:rPr>
              <w:t>满足《声环境质量标准》（GB3096-2008）</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类标准要求</w:t>
            </w:r>
            <w:r>
              <w:rPr>
                <w:rFonts w:hint="default" w:ascii="Times New Roman" w:hAnsi="Times New Roman" w:cs="Times New Roman"/>
                <w:sz w:val="24"/>
                <w:szCs w:val="24"/>
                <w:lang w:eastAsia="zh-CN"/>
              </w:rPr>
              <w:t>，</w:t>
            </w:r>
            <w:r>
              <w:rPr>
                <w:rFonts w:hint="default" w:ascii="Times New Roman" w:hAnsi="Times New Roman" w:cs="Times New Roman"/>
                <w:sz w:val="24"/>
                <w:szCs w:val="24"/>
              </w:rPr>
              <w:t>无超标现象，评价区域内声环境质量较好。</w:t>
            </w:r>
          </w:p>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right="0" w:firstLine="482" w:firstLineChars="200"/>
              <w:jc w:val="both"/>
              <w:textAlignment w:val="auto"/>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w:t>
            </w:r>
            <w:r>
              <w:rPr>
                <w:rFonts w:hint="default" w:ascii="Times New Roman" w:hAnsi="Times New Roman" w:cs="Times New Roman"/>
                <w:b/>
                <w:sz w:val="24"/>
                <w:szCs w:val="24"/>
                <w:lang w:val="en-US" w:eastAsia="zh-CN"/>
              </w:rPr>
              <w:t>施工期环境影响结论</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①</w:t>
            </w:r>
            <w:r>
              <w:rPr>
                <w:rFonts w:hint="default" w:ascii="Times New Roman" w:hAnsi="Times New Roman" w:cs="Times New Roman"/>
                <w:sz w:val="24"/>
                <w:szCs w:val="24"/>
                <w:lang w:val="en-US" w:eastAsia="zh-CN"/>
              </w:rPr>
              <w:t>废气</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施工阶段对大气环境的污染物主要来自施工机械及运输车辆产生的燃油废气</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施工扬尘</w:t>
            </w:r>
            <w:r>
              <w:rPr>
                <w:rFonts w:hint="default" w:ascii="Times New Roman" w:hAnsi="Times New Roman" w:cs="Times New Roman" w:eastAsiaTheme="minorEastAsia"/>
                <w:sz w:val="24"/>
                <w:szCs w:val="24"/>
                <w:lang w:val="en-US" w:eastAsia="zh-CN"/>
              </w:rPr>
              <w:t>以及装修废气</w:t>
            </w:r>
            <w:r>
              <w:rPr>
                <w:rFonts w:hint="default" w:ascii="Times New Roman" w:hAnsi="Times New Roman" w:cs="Times New Roman" w:eastAsiaTheme="minorEastAsia"/>
                <w:sz w:val="24"/>
                <w:szCs w:val="24"/>
              </w:rPr>
              <w:t>。</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eastAsiaTheme="minorEastAsia"/>
                <w:sz w:val="24"/>
                <w:szCs w:val="24"/>
                <w:u w:val="none"/>
              </w:rPr>
              <w:t>各类燃油动力机械（运输车辆、</w:t>
            </w:r>
            <w:r>
              <w:rPr>
                <w:rFonts w:hint="default" w:ascii="Times New Roman" w:hAnsi="Times New Roman" w:cs="Times New Roman" w:eastAsiaTheme="minorEastAsia"/>
                <w:sz w:val="24"/>
                <w:szCs w:val="24"/>
                <w:u w:val="none"/>
                <w:lang w:val="en-US" w:eastAsia="zh-CN"/>
              </w:rPr>
              <w:t>施工机械</w:t>
            </w:r>
            <w:r>
              <w:rPr>
                <w:rFonts w:hint="default" w:ascii="Times New Roman" w:hAnsi="Times New Roman" w:cs="Times New Roman" w:eastAsiaTheme="minorEastAsia"/>
                <w:sz w:val="24"/>
                <w:szCs w:val="24"/>
                <w:u w:val="none"/>
              </w:rPr>
              <w:t>等）在建筑施工、物料运输、装卸等施工作业时，会排出燃油废气，主要污染物为CO、NO</w:t>
            </w:r>
            <w:r>
              <w:rPr>
                <w:rFonts w:hint="default" w:ascii="Times New Roman" w:hAnsi="Times New Roman" w:cs="Times New Roman" w:eastAsiaTheme="minorEastAsia"/>
                <w:spacing w:val="6"/>
                <w:sz w:val="24"/>
                <w:szCs w:val="24"/>
                <w:u w:val="none"/>
                <w:vertAlign w:val="subscript"/>
              </w:rPr>
              <w:t>x</w:t>
            </w:r>
            <w:r>
              <w:rPr>
                <w:rFonts w:hint="default" w:ascii="Times New Roman" w:hAnsi="Times New Roman" w:cs="Times New Roman" w:eastAsiaTheme="minorEastAsia"/>
                <w:sz w:val="24"/>
                <w:szCs w:val="24"/>
                <w:u w:val="none"/>
              </w:rPr>
              <w:t>、THC等污染物。</w:t>
            </w:r>
            <w:r>
              <w:rPr>
                <w:rFonts w:hint="default" w:ascii="Times New Roman" w:hAnsi="Times New Roman" w:cs="Times New Roman" w:eastAsiaTheme="minorEastAsia"/>
                <w:color w:val="000000" w:themeColor="text1"/>
                <w:sz w:val="24"/>
                <w:szCs w:val="24"/>
                <w:u w:val="none"/>
                <w14:textFill>
                  <w14:solidFill>
                    <w14:schemeClr w14:val="tx1"/>
                  </w14:solidFill>
                </w14:textFill>
              </w:rPr>
              <w:t>项目施工期短，燃油废气产生量少，且</w:t>
            </w:r>
            <w:r>
              <w:rPr>
                <w:rFonts w:hint="default" w:ascii="Times New Roman" w:hAnsi="Times New Roman" w:cs="Times New Roman" w:eastAsiaTheme="minorEastAsia"/>
                <w:color w:val="000000" w:themeColor="text1"/>
                <w:spacing w:val="6"/>
                <w:sz w:val="24"/>
                <w:szCs w:val="24"/>
                <w:u w:val="none"/>
                <w14:textFill>
                  <w14:solidFill>
                    <w14:schemeClr w14:val="tx1"/>
                  </w14:solidFill>
                </w14:textFill>
              </w:rPr>
              <w:t>施工场地开阔，废气易扩散</w:t>
            </w:r>
            <w:r>
              <w:rPr>
                <w:rFonts w:hint="default" w:ascii="Times New Roman" w:hAnsi="Times New Roman" w:cs="Times New Roman" w:eastAsiaTheme="minorEastAsia"/>
                <w:color w:val="000000" w:themeColor="text1"/>
                <w:spacing w:val="6"/>
                <w:sz w:val="24"/>
                <w:szCs w:val="24"/>
                <w:u w:val="none"/>
                <w:lang w:eastAsia="zh-CN"/>
                <w14:textFill>
                  <w14:solidFill>
                    <w14:schemeClr w14:val="tx1"/>
                  </w14:solidFill>
                </w14:textFill>
              </w:rPr>
              <w:t>，</w:t>
            </w:r>
            <w:r>
              <w:rPr>
                <w:rFonts w:hint="default" w:ascii="Times New Roman" w:hAnsi="Times New Roman" w:cs="Times New Roman" w:eastAsiaTheme="minorEastAsia"/>
                <w:color w:val="000000" w:themeColor="text1"/>
                <w:spacing w:val="6"/>
                <w:sz w:val="24"/>
                <w:szCs w:val="24"/>
                <w:u w:val="none"/>
                <w:lang w:val="en-US" w:eastAsia="zh-CN"/>
                <w14:textFill>
                  <w14:solidFill>
                    <w14:schemeClr w14:val="tx1"/>
                  </w14:solidFill>
                </w14:textFill>
              </w:rPr>
              <w:t>对周围大气环境不会产生明显影响；施工扬尘可通过</w:t>
            </w:r>
            <w:r>
              <w:rPr>
                <w:rFonts w:hint="default" w:ascii="Times New Roman" w:hAnsi="Times New Roman" w:cs="Times New Roman"/>
                <w:b w:val="0"/>
                <w:bCs/>
                <w:sz w:val="24"/>
                <w:szCs w:val="24"/>
                <w:u w:val="none"/>
              </w:rPr>
              <w:t>限制行驶车速及保持路面清洁，同时适当洒水，有效减少汽车扬尘对周围环境敏感点的影响</w:t>
            </w:r>
            <w:r>
              <w:rPr>
                <w:rFonts w:hint="default" w:ascii="Times New Roman" w:hAnsi="Times New Roman" w:cs="Times New Roman"/>
                <w:b w:val="0"/>
                <w:bCs/>
                <w:sz w:val="24"/>
                <w:szCs w:val="24"/>
                <w:u w:val="none"/>
                <w:lang w:eastAsia="zh-CN"/>
              </w:rPr>
              <w:t>；</w:t>
            </w:r>
            <w:r>
              <w:rPr>
                <w:rFonts w:hint="default" w:ascii="Times New Roman" w:hAnsi="Times New Roman" w:cs="Times New Roman"/>
                <w:sz w:val="24"/>
                <w:szCs w:val="24"/>
              </w:rPr>
              <w:t>优先选用不含或少含甲苯和二甲苯的亲水涂料或环保涂料等措施来减少装修废气。</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采取以上措施后，施工期废气对当地环境影响不大。</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②</w:t>
            </w:r>
            <w:r>
              <w:rPr>
                <w:rFonts w:hint="default" w:ascii="Times New Roman" w:hAnsi="Times New Roman" w:cs="Times New Roman"/>
                <w:sz w:val="24"/>
                <w:szCs w:val="24"/>
                <w:lang w:val="en-US" w:eastAsia="zh-CN"/>
              </w:rPr>
              <w:t>废水</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施工期废水主要包括施工废水和施工人员产生的生活污水。</w:t>
            </w:r>
          </w:p>
          <w:p>
            <w:pPr>
              <w:pStyle w:val="30"/>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bCs/>
                <w:sz w:val="24"/>
                <w:szCs w:val="24"/>
              </w:rPr>
            </w:pPr>
            <w:r>
              <w:rPr>
                <w:rFonts w:hint="default" w:ascii="Times New Roman" w:hAnsi="Times New Roman" w:cs="Times New Roman"/>
                <w:sz w:val="24"/>
                <w:szCs w:val="24"/>
              </w:rPr>
              <w:t>环评建议在施工场地四周设置截排水沟，并在出入口较低处设置污水沉淀池，收集施工现场排放的混凝土养护水、渗漏水等建筑废水和雨水，经沉淀处理后回用于施工现场的洒水抑尘，不外排，并对建筑材料集中堆放区采取一定的</w:t>
            </w:r>
            <w:r>
              <w:rPr>
                <w:rFonts w:hint="default" w:ascii="Times New Roman" w:hAnsi="Times New Roman" w:cs="Times New Roman"/>
                <w:kern w:val="0"/>
                <w:sz w:val="24"/>
                <w:szCs w:val="24"/>
              </w:rPr>
              <w:t>防流失措施；</w:t>
            </w:r>
            <w:r>
              <w:rPr>
                <w:rFonts w:hint="default" w:ascii="Times New Roman" w:hAnsi="Times New Roman" w:cs="Times New Roman"/>
                <w:kern w:val="28"/>
                <w:sz w:val="24"/>
                <w:szCs w:val="24"/>
              </w:rPr>
              <w:t>本项目施工废水主要为施工人员的生活污水。生活污水产生量为0.</w:t>
            </w:r>
            <w:r>
              <w:rPr>
                <w:rFonts w:hint="default" w:ascii="Times New Roman" w:hAnsi="Times New Roman" w:cs="Times New Roman"/>
                <w:kern w:val="28"/>
                <w:sz w:val="24"/>
                <w:szCs w:val="24"/>
                <w:lang w:val="en-US" w:eastAsia="zh-CN"/>
              </w:rPr>
              <w:t>24</w:t>
            </w:r>
            <w:r>
              <w:rPr>
                <w:rFonts w:hint="default" w:ascii="Times New Roman" w:hAnsi="Times New Roman" w:cs="Times New Roman"/>
                <w:kern w:val="28"/>
                <w:sz w:val="24"/>
                <w:szCs w:val="24"/>
              </w:rPr>
              <w:t>m</w:t>
            </w:r>
            <w:r>
              <w:rPr>
                <w:rFonts w:hint="default" w:ascii="Times New Roman" w:hAnsi="Times New Roman" w:cs="Times New Roman"/>
                <w:kern w:val="28"/>
                <w:sz w:val="24"/>
                <w:szCs w:val="24"/>
                <w:vertAlign w:val="superscript"/>
              </w:rPr>
              <w:t>3</w:t>
            </w:r>
            <w:r>
              <w:rPr>
                <w:rFonts w:hint="default" w:ascii="Times New Roman" w:hAnsi="Times New Roman" w:cs="Times New Roman"/>
                <w:kern w:val="28"/>
                <w:sz w:val="24"/>
                <w:szCs w:val="24"/>
              </w:rPr>
              <w:t>/d，</w:t>
            </w:r>
            <w:r>
              <w:rPr>
                <w:rFonts w:hint="default" w:ascii="Times New Roman" w:hAnsi="Times New Roman" w:cs="Times New Roman"/>
                <w:kern w:val="28"/>
                <w:sz w:val="24"/>
                <w:szCs w:val="24"/>
                <w:lang w:val="en-US" w:eastAsia="zh-CN"/>
              </w:rPr>
              <w:t>经化粪池处理后</w:t>
            </w:r>
            <w:r>
              <w:rPr>
                <w:rFonts w:hint="default" w:ascii="Times New Roman" w:hAnsi="Times New Roman" w:cs="Times New Roman"/>
                <w:kern w:val="28"/>
                <w:sz w:val="24"/>
                <w:szCs w:val="24"/>
              </w:rPr>
              <w:t>排入园区市政污水管网，影响很小</w:t>
            </w:r>
            <w:r>
              <w:rPr>
                <w:rFonts w:hint="default" w:ascii="Times New Roman" w:hAnsi="Times New Roman" w:cs="Times New Roman"/>
                <w:bCs/>
                <w:sz w:val="24"/>
                <w:szCs w:val="24"/>
              </w:rPr>
              <w:t>。</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采取以上措施后，施工期废</w:t>
            </w:r>
            <w:r>
              <w:rPr>
                <w:rFonts w:hint="default" w:ascii="Times New Roman" w:hAnsi="Times New Roman" w:cs="Times New Roman"/>
                <w:sz w:val="24"/>
                <w:szCs w:val="24"/>
                <w:lang w:val="en-US" w:eastAsia="zh-CN"/>
              </w:rPr>
              <w:t>水</w:t>
            </w:r>
            <w:r>
              <w:rPr>
                <w:rFonts w:hint="default" w:ascii="Times New Roman" w:hAnsi="Times New Roman" w:cs="Times New Roman"/>
                <w:sz w:val="24"/>
                <w:szCs w:val="24"/>
              </w:rPr>
              <w:t>对当地环境影响不大。</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③</w:t>
            </w:r>
            <w:r>
              <w:rPr>
                <w:rFonts w:hint="default" w:ascii="Times New Roman" w:hAnsi="Times New Roman" w:cs="Times New Roman"/>
                <w:sz w:val="24"/>
                <w:szCs w:val="24"/>
                <w:lang w:val="en-US" w:eastAsia="zh-CN"/>
              </w:rPr>
              <w:t>噪声</w:t>
            </w:r>
          </w:p>
          <w:p>
            <w:pPr>
              <w:pStyle w:val="30"/>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在建筑施工期间，严格执行《建筑施工场界环境噪声排放标准》（GB12523-2011），文明施工，减少对环境的影响。</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④</w:t>
            </w:r>
            <w:r>
              <w:rPr>
                <w:rFonts w:hint="default" w:ascii="Times New Roman" w:hAnsi="Times New Roman" w:cs="Times New Roman"/>
                <w:sz w:val="24"/>
                <w:szCs w:val="24"/>
                <w:lang w:val="en-US" w:eastAsia="zh-CN"/>
              </w:rPr>
              <w:t>固体废物</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sz w:val="24"/>
                <w:szCs w:val="24"/>
                <w:u w:val="none"/>
                <w:lang w:val="en-US" w:eastAsia="zh-CN"/>
              </w:rPr>
            </w:pPr>
            <w:r>
              <w:rPr>
                <w:rFonts w:hint="default" w:ascii="Times New Roman" w:hAnsi="Times New Roman" w:cs="Times New Roman"/>
                <w:sz w:val="24"/>
                <w:szCs w:val="24"/>
              </w:rPr>
              <w:t>施工期固体废物主要为施工过程中产生的施工弃土、施工废物及施工人员产生的生活垃圾。</w:t>
            </w:r>
            <w:r>
              <w:rPr>
                <w:rFonts w:hint="default" w:ascii="Times New Roman" w:hAnsi="Times New Roman" w:cs="Times New Roman"/>
                <w:sz w:val="24"/>
                <w:szCs w:val="24"/>
                <w:lang w:val="en-US" w:eastAsia="zh-CN"/>
              </w:rPr>
              <w:t>施工垃圾能回收的回收，不能回收的交给</w:t>
            </w:r>
            <w:r>
              <w:rPr>
                <w:rFonts w:hint="default" w:ascii="Times New Roman" w:hAnsi="Times New Roman" w:cs="Times New Roman"/>
                <w:kern w:val="28"/>
                <w:sz w:val="24"/>
                <w:szCs w:val="24"/>
              </w:rPr>
              <w:t>由施工单位及时清运，并按市容卫生主管部门的规定处置。生活垃圾交由环卫部门统一收集送至生活垃圾填埋场处置。</w:t>
            </w:r>
            <w:r>
              <w:rPr>
                <w:rFonts w:hint="default" w:ascii="Times New Roman" w:hAnsi="Times New Roman" w:cs="Times New Roman"/>
                <w:kern w:val="28"/>
                <w:sz w:val="24"/>
                <w:szCs w:val="24"/>
                <w:lang w:val="en-US" w:eastAsia="zh-CN"/>
              </w:rPr>
              <w:t>采取以上措施处理固体废物后</w:t>
            </w:r>
            <w:r>
              <w:rPr>
                <w:rFonts w:hint="default" w:ascii="Times New Roman" w:hAnsi="Times New Roman" w:cs="Times New Roman"/>
                <w:kern w:val="28"/>
                <w:sz w:val="24"/>
                <w:szCs w:val="24"/>
              </w:rPr>
              <w:t>，对区域环境影响较小。</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sz w:val="24"/>
                <w:szCs w:val="24"/>
              </w:rPr>
            </w:pPr>
            <w:r>
              <w:rPr>
                <w:rFonts w:hint="default" w:ascii="Times New Roman" w:hAnsi="Times New Roman" w:cs="Times New Roman"/>
                <w:b/>
                <w:sz w:val="24"/>
                <w:szCs w:val="24"/>
              </w:rPr>
              <w:t>（5）运营期环境影响结论</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①</w:t>
            </w:r>
            <w:r>
              <w:rPr>
                <w:rFonts w:hint="default" w:ascii="Times New Roman" w:hAnsi="Times New Roman" w:cs="Times New Roman"/>
                <w:sz w:val="24"/>
                <w:szCs w:val="24"/>
                <w:lang w:val="en-US" w:eastAsia="zh-CN"/>
              </w:rPr>
              <w:t>废气</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项目废气主要为纸箱车间印刷工序产生的VOCs和木板车间断料工序产生的锯木粉尘，其中VOCs</w:t>
            </w:r>
            <w:r>
              <w:rPr>
                <w:rFonts w:hint="default" w:ascii="Times New Roman" w:hAnsi="Times New Roman" w:cs="Times New Roman"/>
                <w:sz w:val="24"/>
                <w:szCs w:val="24"/>
                <w:lang w:val="en-US" w:eastAsia="zh-CN"/>
              </w:rPr>
              <w:t>产生量极少，通过加强车间通风呈无组织排放</w:t>
            </w:r>
            <w:r>
              <w:rPr>
                <w:rFonts w:hint="default" w:ascii="Times New Roman" w:hAnsi="Times New Roman" w:cs="Times New Roman"/>
                <w:sz w:val="24"/>
                <w:szCs w:val="24"/>
              </w:rPr>
              <w:t>，锯木粉尘经布袋除尘器处理后</w:t>
            </w:r>
            <w:r>
              <w:rPr>
                <w:rFonts w:hint="default" w:ascii="Times New Roman" w:hAnsi="Times New Roman" w:cs="Times New Roman"/>
                <w:sz w:val="24"/>
                <w:szCs w:val="24"/>
                <w:lang w:val="en-US" w:eastAsia="zh-CN"/>
              </w:rPr>
              <w:t>排气筒有组织</w:t>
            </w:r>
            <w:r>
              <w:rPr>
                <w:rFonts w:hint="default" w:ascii="Times New Roman" w:hAnsi="Times New Roman" w:cs="Times New Roman"/>
                <w:sz w:val="24"/>
                <w:szCs w:val="24"/>
              </w:rPr>
              <w:t>排放。采用大气估算软件对无组织排放的颗粒物和VOCs最大落地浓度及占标率进行计算，经预测，项目粉尘、VOCs对周边大气环境和敏感点影响</w:t>
            </w:r>
            <w:r>
              <w:rPr>
                <w:rFonts w:hint="default" w:ascii="Times New Roman" w:hAnsi="Times New Roman" w:cs="Times New Roman"/>
                <w:sz w:val="24"/>
                <w:szCs w:val="24"/>
                <w:lang w:val="en-US" w:eastAsia="zh-CN"/>
              </w:rPr>
              <w:t>较小</w:t>
            </w:r>
            <w:r>
              <w:rPr>
                <w:rFonts w:hint="default" w:ascii="Times New Roman" w:hAnsi="Times New Roman" w:cs="Times New Roman"/>
                <w:sz w:val="24"/>
                <w:szCs w:val="24"/>
              </w:rPr>
              <w:t>。</w:t>
            </w:r>
            <w:r>
              <w:rPr>
                <w:rFonts w:hint="default" w:ascii="Times New Roman" w:hAnsi="Times New Roman" w:cs="Times New Roman"/>
                <w:color w:val="auto"/>
                <w:sz w:val="24"/>
                <w:szCs w:val="24"/>
              </w:rPr>
              <w:t>本项目各污染源</w:t>
            </w:r>
            <w:r>
              <w:rPr>
                <w:rFonts w:hint="default" w:ascii="Times New Roman" w:hAnsi="Times New Roman" w:cs="Times New Roman" w:eastAsiaTheme="minorEastAsia"/>
                <w:color w:val="auto"/>
                <w:sz w:val="24"/>
                <w:szCs w:val="24"/>
              </w:rPr>
              <w:t>大气环境防护距离预测无超标点，因此，项目无需设置大气环境防护距离。</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②</w:t>
            </w:r>
            <w:r>
              <w:rPr>
                <w:rFonts w:hint="default" w:ascii="Times New Roman" w:hAnsi="Times New Roman" w:cs="Times New Roman"/>
                <w:sz w:val="24"/>
                <w:szCs w:val="24"/>
                <w:lang w:val="en-US" w:eastAsia="zh-CN"/>
              </w:rPr>
              <w:t>废水</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本项目营运期废水主要为员工生活污水，不新建员工宿舍，住宿员工依托衡阳瑞达电源有限公司宿舍。</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根据工程分析，本项目生活污水产生量为</w:t>
            </w:r>
            <w:r>
              <w:rPr>
                <w:rFonts w:hint="default" w:ascii="Times New Roman" w:hAnsi="Times New Roman" w:cs="Times New Roman"/>
                <w:sz w:val="24"/>
                <w:szCs w:val="24"/>
                <w:lang w:val="en-US" w:eastAsia="zh-CN"/>
              </w:rPr>
              <w:t>626</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/a，本项目建成后，</w:t>
            </w:r>
            <w:r>
              <w:rPr>
                <w:rFonts w:hint="default" w:ascii="Times New Roman" w:hAnsi="Times New Roman" w:cs="Times New Roman"/>
                <w:sz w:val="24"/>
                <w:szCs w:val="24"/>
                <w:lang w:val="en-US" w:eastAsia="zh-CN"/>
              </w:rPr>
              <w:t>生活污水经化粪池处理后</w:t>
            </w:r>
            <w:r>
              <w:rPr>
                <w:rFonts w:hint="default" w:ascii="Times New Roman" w:hAnsi="Times New Roman" w:cs="Times New Roman"/>
                <w:sz w:val="24"/>
                <w:szCs w:val="24"/>
              </w:rPr>
              <w:t>市政管网排入松木污水处理厂处理，最终排入湘江。</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在采取上述措施后，本项目的</w:t>
            </w:r>
            <w:r>
              <w:rPr>
                <w:rFonts w:hint="default" w:ascii="Times New Roman" w:hAnsi="Times New Roman" w:cs="Times New Roman"/>
                <w:sz w:val="24"/>
                <w:szCs w:val="24"/>
                <w:lang w:val="en-US" w:eastAsia="zh-CN"/>
              </w:rPr>
              <w:t>污废水</w:t>
            </w:r>
            <w:r>
              <w:rPr>
                <w:rFonts w:hint="default" w:ascii="Times New Roman" w:hAnsi="Times New Roman" w:cs="Times New Roman"/>
                <w:sz w:val="24"/>
                <w:szCs w:val="24"/>
              </w:rPr>
              <w:t>可得到妥善处置，对周围环境影响不大。</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③</w:t>
            </w:r>
            <w:r>
              <w:rPr>
                <w:rFonts w:hint="default" w:ascii="Times New Roman" w:hAnsi="Times New Roman" w:cs="Times New Roman"/>
                <w:sz w:val="24"/>
                <w:szCs w:val="24"/>
                <w:lang w:val="en-US" w:eastAsia="zh-CN"/>
              </w:rPr>
              <w:t>噪声</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本项目运营期噪声主要为分纸机、带锯机、断料机、印刷机、空压机噪声，设备经采取消声、减振隔声等措施，采取绿化带隔离消减等措施后，</w:t>
            </w:r>
            <w:r>
              <w:rPr>
                <w:rFonts w:hint="default" w:ascii="Times New Roman" w:hAnsi="Times New Roman" w:cs="Times New Roman"/>
                <w:sz w:val="24"/>
                <w:szCs w:val="24"/>
                <w:lang w:val="en-US" w:eastAsia="zh-CN"/>
              </w:rPr>
              <w:t>其余厂界可</w:t>
            </w:r>
            <w:r>
              <w:rPr>
                <w:rFonts w:hint="default" w:ascii="Times New Roman" w:hAnsi="Times New Roman" w:cs="Times New Roman"/>
                <w:kern w:val="0"/>
                <w:sz w:val="24"/>
                <w:szCs w:val="24"/>
              </w:rPr>
              <w:t>达到《</w:t>
            </w:r>
            <w:r>
              <w:rPr>
                <w:rFonts w:hint="default" w:ascii="Times New Roman" w:hAnsi="Times New Roman" w:cs="Times New Roman"/>
                <w:sz w:val="24"/>
                <w:szCs w:val="24"/>
              </w:rPr>
              <w:t>工业企业厂界环境噪声排放标准》（GB12348-2008）3类标准：昼间65dB（A），夜间55dB（A）</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厂界西面、南面可达到4</w:t>
            </w:r>
            <w:r>
              <w:rPr>
                <w:rFonts w:hint="default" w:ascii="Times New Roman" w:hAnsi="Times New Roman" w:eastAsia="宋体" w:cs="Times New Roman"/>
                <w:sz w:val="24"/>
                <w:szCs w:val="24"/>
              </w:rPr>
              <w:t>类</w:t>
            </w:r>
            <w:r>
              <w:rPr>
                <w:rFonts w:hint="default" w:ascii="Times New Roman" w:hAnsi="Times New Roman" w:cs="Times New Roman"/>
                <w:sz w:val="24"/>
                <w:szCs w:val="24"/>
                <w:lang w:val="en-US" w:eastAsia="zh-CN"/>
              </w:rPr>
              <w:t>标准：昼间70dB（A），夜间55dB（A）</w:t>
            </w:r>
            <w:r>
              <w:rPr>
                <w:rFonts w:hint="default" w:ascii="Times New Roman" w:hAnsi="Times New Roman" w:cs="Times New Roman"/>
                <w:sz w:val="24"/>
                <w:szCs w:val="24"/>
              </w:rPr>
              <w:t>。对本项目内外环境无明显影响。</w:t>
            </w:r>
          </w:p>
          <w:p>
            <w:pPr>
              <w:pStyle w:val="12"/>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sz w:val="24"/>
                <w:szCs w:val="24"/>
                <w:lang w:val="en-US" w:eastAsia="zh-CN"/>
              </w:rPr>
              <w:t>④</w:t>
            </w:r>
            <w:r>
              <w:rPr>
                <w:rFonts w:hint="default" w:ascii="Times New Roman" w:hAnsi="Times New Roman" w:cs="Times New Roman"/>
                <w:sz w:val="24"/>
                <w:szCs w:val="24"/>
                <w:lang w:val="en-US" w:eastAsia="zh-CN"/>
              </w:rPr>
              <w:t>固体废物</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本项目运营期产生的生活垃圾</w:t>
            </w:r>
            <w:r>
              <w:rPr>
                <w:rFonts w:hint="default" w:ascii="Times New Roman" w:hAnsi="Times New Roman" w:eastAsia="宋体" w:cs="Times New Roman"/>
                <w:sz w:val="24"/>
                <w:szCs w:val="24"/>
              </w:rPr>
              <w:t>集中收集后</w:t>
            </w:r>
            <w:r>
              <w:rPr>
                <w:rFonts w:hint="default" w:ascii="Times New Roman" w:hAnsi="Times New Roman" w:eastAsia="宋体" w:cs="Times New Roman"/>
                <w:i w:val="0"/>
                <w:caps w:val="0"/>
                <w:color w:val="000000" w:themeColor="text1"/>
                <w:spacing w:val="0"/>
                <w:sz w:val="24"/>
                <w:szCs w:val="24"/>
                <w:shd w:val="clear" w:fill="FFFFFF"/>
                <w:vertAlign w:val="baseline"/>
                <w:lang w:val="en-US" w:eastAsia="zh-CN"/>
                <w14:textFill>
                  <w14:solidFill>
                    <w14:schemeClr w14:val="tx1"/>
                  </w14:solidFill>
                </w14:textFill>
              </w:rPr>
              <w:t>交由环卫部门处理</w:t>
            </w:r>
            <w:r>
              <w:rPr>
                <w:rFonts w:hint="default" w:ascii="Times New Roman" w:hAnsi="Times New Roman" w:cs="Times New Roman"/>
                <w:sz w:val="24"/>
                <w:szCs w:val="24"/>
              </w:rPr>
              <w:t>；纸箱边角料、纸箱次品、木材边角料、收集的粉尘经收集后外售给物资回收公司；废油墨桶</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油墨废水</w:t>
            </w:r>
            <w:r>
              <w:rPr>
                <w:rFonts w:hint="default" w:ascii="Times New Roman" w:hAnsi="Times New Roman" w:cs="Times New Roman"/>
                <w:sz w:val="24"/>
                <w:szCs w:val="24"/>
              </w:rPr>
              <w:t>收集暂存危废间后交由</w:t>
            </w:r>
            <w:r>
              <w:rPr>
                <w:rFonts w:hint="default" w:ascii="Times New Roman" w:hAnsi="Times New Roman" w:cs="Times New Roman"/>
                <w:sz w:val="24"/>
                <w:szCs w:val="24"/>
                <w:lang w:val="en-US" w:eastAsia="zh-CN"/>
              </w:rPr>
              <w:t>有危废资质的单位处理。</w:t>
            </w:r>
            <w:r>
              <w:rPr>
                <w:rFonts w:hint="default" w:ascii="Times New Roman" w:hAnsi="Times New Roman" w:cs="Times New Roman"/>
                <w:sz w:val="24"/>
                <w:szCs w:val="24"/>
              </w:rPr>
              <w:t>通过采取上述措施，本项目产生的固体废物对周围环境影响较小。</w:t>
            </w:r>
          </w:p>
          <w:p>
            <w:pPr>
              <w:keepNext w:val="0"/>
              <w:keepLines w:val="0"/>
              <w:pageBreakBefore w:val="0"/>
              <w:tabs>
                <w:tab w:val="left" w:pos="433"/>
              </w:tabs>
              <w:kinsoku/>
              <w:wordWrap/>
              <w:overflowPunct/>
              <w:topLinePunct w:val="0"/>
              <w:bidi w:val="0"/>
              <w:adjustRightInd w:val="0"/>
              <w:snapToGrid w:val="0"/>
              <w:spacing w:line="360" w:lineRule="auto"/>
              <w:ind w:left="430"/>
              <w:textAlignment w:val="auto"/>
              <w:outlineLvl w:val="2"/>
              <w:rPr>
                <w:rFonts w:hint="default" w:ascii="Times New Roman" w:hAnsi="Times New Roman" w:cs="Times New Roman"/>
                <w:b/>
                <w:sz w:val="24"/>
                <w:szCs w:val="24"/>
              </w:rPr>
            </w:pPr>
            <w:r>
              <w:rPr>
                <w:rFonts w:hint="default" w:ascii="Times New Roman" w:hAnsi="Times New Roman" w:cs="Times New Roman"/>
                <w:b/>
                <w:sz w:val="24"/>
                <w:szCs w:val="24"/>
              </w:rPr>
              <w:t>（6）总量控制指标</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i w:val="0"/>
                <w:caps w:val="0"/>
                <w:color w:val="000000" w:themeColor="text1"/>
                <w:spacing w:val="0"/>
                <w:sz w:val="24"/>
                <w:szCs w:val="24"/>
                <w:shd w:val="clear" w:fill="FFFFFF"/>
                <w:vertAlign w:val="baseline"/>
                <w:lang w:val="en-US" w:eastAsia="zh-CN"/>
                <w14:textFill>
                  <w14:solidFill>
                    <w14:schemeClr w14:val="tx1"/>
                  </w14:solidFill>
                </w14:textFill>
              </w:rPr>
              <w:t>本项目运营后，主要废气为锯木粉尘和油墨废气，</w:t>
            </w:r>
            <w:r>
              <w:rPr>
                <w:rFonts w:hint="default" w:ascii="Times New Roman" w:hAnsi="Times New Roman" w:cs="Times New Roman"/>
                <w:sz w:val="24"/>
                <w:szCs w:val="24"/>
                <w:vertAlign w:val="baseline"/>
                <w:lang w:val="en-US" w:eastAsia="zh-CN"/>
              </w:rPr>
              <w:t>印刷机使用水性油墨的</w:t>
            </w:r>
            <w:r>
              <w:rPr>
                <w:rFonts w:hint="default" w:ascii="Times New Roman" w:hAnsi="Times New Roman" w:cs="Times New Roman"/>
                <w:sz w:val="24"/>
                <w:szCs w:val="24"/>
              </w:rPr>
              <w:t>VOCs</w:t>
            </w:r>
            <w:r>
              <w:rPr>
                <w:rFonts w:hint="default" w:ascii="Times New Roman" w:hAnsi="Times New Roman" w:cs="Times New Roman"/>
                <w:sz w:val="24"/>
                <w:szCs w:val="24"/>
                <w:lang w:val="en-US" w:eastAsia="zh-CN"/>
              </w:rPr>
              <w:t>无组织排放量为0.045t/a；锯木粉尘有组织排放量为0.0</w:t>
            </w:r>
            <w:r>
              <w:rPr>
                <w:rFonts w:hint="eastAsia" w:cs="Times New Roman"/>
                <w:sz w:val="24"/>
                <w:szCs w:val="24"/>
                <w:lang w:val="en-US" w:eastAsia="zh-CN"/>
              </w:rPr>
              <w:t>81</w:t>
            </w:r>
            <w:r>
              <w:rPr>
                <w:rFonts w:hint="default" w:ascii="Times New Roman" w:hAnsi="Times New Roman" w:cs="Times New Roman"/>
                <w:sz w:val="24"/>
                <w:szCs w:val="24"/>
                <w:lang w:val="en-US" w:eastAsia="zh-CN"/>
              </w:rPr>
              <w:t>t/a，VOCs和颗粒物暂未纳入国家总量控制指标体系</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故不申请</w:t>
            </w:r>
            <w:r>
              <w:rPr>
                <w:rFonts w:hint="default" w:ascii="Times New Roman" w:hAnsi="Times New Roman" w:cs="Times New Roman"/>
                <w:sz w:val="24"/>
                <w:szCs w:val="24"/>
              </w:rPr>
              <w:t>VOCs</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颗粒物总量</w:t>
            </w:r>
            <w:r>
              <w:rPr>
                <w:rFonts w:hint="default" w:ascii="Times New Roman" w:hAnsi="Times New Roman" w:cs="Times New Roman"/>
                <w:sz w:val="24"/>
                <w:szCs w:val="24"/>
                <w:lang w:eastAsia="zh-CN"/>
              </w:rPr>
              <w:t>。</w:t>
            </w:r>
          </w:p>
          <w:p>
            <w:pPr>
              <w:keepNext w:val="0"/>
              <w:keepLines w:val="0"/>
              <w:pageBreakBefore w:val="0"/>
              <w:tabs>
                <w:tab w:val="left" w:pos="1020"/>
              </w:tabs>
              <w:kinsoku/>
              <w:wordWrap/>
              <w:overflowPunct/>
              <w:topLinePunct w:val="0"/>
              <w:bidi w:val="0"/>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本项目运营后，主要废水为生活污水，本项目正常情况下，污水排放量为626</w:t>
            </w:r>
            <w:r>
              <w:rPr>
                <w:rFonts w:hint="default" w:ascii="Times New Roman" w:hAnsi="Times New Roman" w:cs="Times New Roman"/>
                <w:bCs/>
                <w:spacing w:val="4"/>
                <w:sz w:val="24"/>
                <w:szCs w:val="24"/>
              </w:rPr>
              <w:t>m</w:t>
            </w:r>
            <w:r>
              <w:rPr>
                <w:rFonts w:hint="default" w:ascii="Times New Roman" w:hAnsi="Times New Roman" w:cs="Times New Roman"/>
                <w:bCs/>
                <w:spacing w:val="4"/>
                <w:sz w:val="24"/>
                <w:szCs w:val="24"/>
                <w:vertAlign w:val="superscript"/>
              </w:rPr>
              <w:t>3</w:t>
            </w:r>
            <w:r>
              <w:rPr>
                <w:rFonts w:hint="default" w:ascii="Times New Roman" w:hAnsi="Times New Roman" w:cs="Times New Roman"/>
                <w:bCs/>
                <w:spacing w:val="4"/>
                <w:sz w:val="24"/>
                <w:szCs w:val="24"/>
              </w:rPr>
              <w:t>/a</w:t>
            </w:r>
            <w:r>
              <w:rPr>
                <w:rFonts w:hint="default" w:ascii="Times New Roman" w:hAnsi="Times New Roman" w:cs="Times New Roman"/>
                <w:sz w:val="24"/>
                <w:szCs w:val="24"/>
              </w:rPr>
              <w:t>，污染物排放量为COD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lang w:val="en-US" w:eastAsia="zh-CN"/>
              </w:rPr>
              <w:t>0.22</w:t>
            </w:r>
            <w:r>
              <w:rPr>
                <w:rFonts w:hint="default" w:ascii="Times New Roman" w:hAnsi="Times New Roman" w:cs="Times New Roman"/>
                <w:sz w:val="24"/>
                <w:szCs w:val="24"/>
              </w:rPr>
              <w:t>t/a，氨氮0.</w:t>
            </w:r>
            <w:r>
              <w:rPr>
                <w:rFonts w:hint="default" w:ascii="Times New Roman" w:hAnsi="Times New Roman" w:cs="Times New Roman"/>
                <w:sz w:val="24"/>
                <w:szCs w:val="24"/>
                <w:lang w:val="en-US" w:eastAsia="zh-CN"/>
              </w:rPr>
              <w:t>025</w:t>
            </w:r>
            <w:r>
              <w:rPr>
                <w:rFonts w:hint="default" w:ascii="Times New Roman" w:hAnsi="Times New Roman" w:cs="Times New Roman"/>
                <w:sz w:val="24"/>
                <w:szCs w:val="24"/>
              </w:rPr>
              <w:t>t/a。污水经</w:t>
            </w:r>
            <w:r>
              <w:rPr>
                <w:rFonts w:hint="default" w:ascii="Times New Roman" w:hAnsi="Times New Roman" w:cs="Times New Roman"/>
                <w:sz w:val="24"/>
                <w:szCs w:val="24"/>
                <w:lang w:val="en-US" w:eastAsia="zh-CN"/>
              </w:rPr>
              <w:t>化粪池处理后排入</w:t>
            </w:r>
            <w:r>
              <w:rPr>
                <w:rFonts w:hint="default" w:ascii="Times New Roman" w:hAnsi="Times New Roman" w:cs="Times New Roman"/>
                <w:sz w:val="24"/>
                <w:szCs w:val="24"/>
              </w:rPr>
              <w:t>园区管网进入松木污水处理厂处理后达标排入湘江，</w:t>
            </w:r>
            <w:r>
              <w:rPr>
                <w:rFonts w:hint="default" w:ascii="Times New Roman" w:hAnsi="Times New Roman" w:cs="Times New Roman"/>
                <w:sz w:val="24"/>
                <w:szCs w:val="24"/>
                <w:lang w:val="en-US" w:eastAsia="zh-CN"/>
              </w:rPr>
              <w:t>COD、氨氮纳入松木污水处理厂总量指标，不额外申请CODcr、氨氮总量控制指标，</w:t>
            </w:r>
            <w:r>
              <w:rPr>
                <w:rFonts w:hint="default" w:ascii="Times New Roman" w:hAnsi="Times New Roman" w:cs="Times New Roman"/>
                <w:sz w:val="24"/>
                <w:szCs w:val="24"/>
              </w:rPr>
              <w:t>具体由衡阳市环保局核定。</w:t>
            </w:r>
          </w:p>
          <w:p>
            <w:pPr>
              <w:keepNext w:val="0"/>
              <w:keepLines w:val="0"/>
              <w:pageBreakBefore w:val="0"/>
              <w:numPr>
                <w:ilvl w:val="0"/>
                <w:numId w:val="0"/>
              </w:numPr>
              <w:tabs>
                <w:tab w:val="left" w:pos="433"/>
              </w:tabs>
              <w:kinsoku/>
              <w:wordWrap/>
              <w:overflowPunct/>
              <w:topLinePunct w:val="0"/>
              <w:bidi w:val="0"/>
              <w:adjustRightInd w:val="0"/>
              <w:snapToGrid w:val="0"/>
              <w:spacing w:line="360" w:lineRule="auto"/>
              <w:ind w:leftChars="200"/>
              <w:textAlignment w:val="auto"/>
              <w:outlineLvl w:val="2"/>
              <w:rPr>
                <w:rFonts w:hint="default" w:ascii="Times New Roman" w:hAnsi="Times New Roman" w:cs="Times New Roman"/>
                <w:b/>
                <w:sz w:val="24"/>
                <w:szCs w:val="24"/>
                <w:lang w:val="en-US" w:eastAsia="zh-CN"/>
              </w:rPr>
            </w:pPr>
            <w:r>
              <w:rPr>
                <w:rFonts w:hint="default" w:ascii="Times New Roman" w:hAnsi="Times New Roman" w:cs="Times New Roman"/>
                <w:b/>
                <w:sz w:val="24"/>
                <w:szCs w:val="24"/>
                <w:lang w:val="en-US" w:eastAsia="zh-CN"/>
              </w:rPr>
              <w:t>（7）总结论</w:t>
            </w:r>
          </w:p>
          <w:p>
            <w:pPr>
              <w:pStyle w:val="46"/>
              <w:keepNext w:val="0"/>
              <w:keepLines w:val="0"/>
              <w:pageBreakBefore w:val="0"/>
              <w:kinsoku/>
              <w:wordWrap/>
              <w:overflowPunct/>
              <w:topLinePunct w:val="0"/>
              <w:bidi w:val="0"/>
              <w:adjustRightInd w:val="0"/>
              <w:snapToGrid w:val="0"/>
              <w:spacing w:before="0" w:after="0" w:line="360" w:lineRule="auto"/>
              <w:textAlignment w:val="auto"/>
              <w:rPr>
                <w:rFonts w:hint="default" w:ascii="Times New Roman" w:hAnsi="Times New Roman" w:cs="Times New Roman" w:eastAsiaTheme="minorEastAsia"/>
                <w:b/>
                <w:snapToGrid w:val="0"/>
                <w:sz w:val="24"/>
                <w:szCs w:val="24"/>
              </w:rPr>
            </w:pPr>
            <w:r>
              <w:rPr>
                <w:rFonts w:hint="default" w:ascii="Times New Roman" w:hAnsi="Times New Roman" w:cs="Times New Roman" w:eastAsiaTheme="minorEastAsia"/>
                <w:sz w:val="24"/>
                <w:szCs w:val="24"/>
              </w:rPr>
              <w:t>综上所述，</w:t>
            </w:r>
            <w:r>
              <w:rPr>
                <w:rFonts w:hint="default" w:ascii="Times New Roman" w:hAnsi="Times New Roman" w:cs="Times New Roman"/>
                <w:sz w:val="24"/>
                <w:szCs w:val="24"/>
              </w:rPr>
              <w:t>本项目建设符合国家产业政策，在采取本报告书提出的各项环保措施和风险防范措施，</w:t>
            </w:r>
            <w:r>
              <w:rPr>
                <w:rFonts w:hint="default" w:ascii="Times New Roman" w:hAnsi="Times New Roman" w:cs="Times New Roman"/>
                <w:sz w:val="24"/>
                <w:szCs w:val="24"/>
                <w:lang w:val="en-US" w:eastAsia="zh-CN"/>
              </w:rPr>
              <w:t>应</w:t>
            </w:r>
            <w:r>
              <w:rPr>
                <w:rFonts w:hint="default" w:ascii="Times New Roman" w:hAnsi="Times New Roman" w:cs="Times New Roman"/>
                <w:sz w:val="24"/>
                <w:szCs w:val="24"/>
              </w:rPr>
              <w:t>严格执行“三同时”制度，</w:t>
            </w:r>
            <w:r>
              <w:rPr>
                <w:rFonts w:hint="default" w:ascii="Times New Roman" w:hAnsi="Times New Roman" w:cs="Times New Roman"/>
                <w:b w:val="0"/>
                <w:bCs w:val="0"/>
                <w:sz w:val="24"/>
                <w:szCs w:val="24"/>
              </w:rPr>
              <w:t>切实履行实施本评价所提出的对策与建议，确保废水</w:t>
            </w:r>
            <w:r>
              <w:rPr>
                <w:rFonts w:hint="default" w:ascii="Times New Roman" w:hAnsi="Times New Roman" w:cs="Times New Roman"/>
                <w:sz w:val="24"/>
                <w:szCs w:val="24"/>
              </w:rPr>
              <w:t>、废气达标排放、各类固体废物得到妥善处置、环境风险得到有效防范后，项目建设对环境不会产生较大影响。故从环境保护角度分析，本项目的建设是可行的。</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sz w:val="24"/>
                <w:szCs w:val="24"/>
              </w:rPr>
            </w:pPr>
            <w:r>
              <w:rPr>
                <w:rFonts w:hint="default" w:ascii="Times New Roman" w:hAnsi="Times New Roman" w:cs="Times New Roman"/>
                <w:b/>
                <w:sz w:val="24"/>
                <w:szCs w:val="24"/>
              </w:rPr>
              <w:t>2、建议</w:t>
            </w:r>
          </w:p>
          <w:p>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bCs/>
                <w:sz w:val="24"/>
                <w:szCs w:val="24"/>
              </w:rPr>
              <w:t>为保护环境、杜绝非正常事故发生，从而最大限度减轻对环境的影响，本评价提出以下建议：</w:t>
            </w:r>
          </w:p>
          <w:p>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Style w:val="32"/>
                <w:rFonts w:hint="default" w:ascii="Times New Roman" w:hAnsi="Times New Roman" w:eastAsia="宋体" w:cs="Times New Roman"/>
                <w:sz w:val="24"/>
                <w:szCs w:val="24"/>
              </w:rPr>
              <w:t>本次评价结论是根据建设单位提供资料、规模，原辅材料用量、工艺设计方案等情况基础上进行的，若其规模、原辅材料用量、设计方案等有所变化，建设单位应按环保部门的要求另行申报。</w:t>
            </w:r>
          </w:p>
          <w:p>
            <w:pPr>
              <w:pStyle w:val="2"/>
              <w:keepNext w:val="0"/>
              <w:keepLines w:val="0"/>
              <w:pageBreakBefore w:val="0"/>
              <w:numPr>
                <w:ilvl w:val="0"/>
                <w:numId w:val="0"/>
              </w:numPr>
              <w:kinsoku/>
              <w:wordWrap/>
              <w:overflowPunct/>
              <w:topLinePunct w:val="0"/>
              <w:bidi w:val="0"/>
              <w:adjustRightInd w:val="0"/>
              <w:snapToGrid w:val="0"/>
              <w:spacing w:line="360" w:lineRule="auto"/>
              <w:ind w:firstLine="48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该项目在建设过程中，必须严格按照国家有关建设项目环保管理规定，执行建设项目须配套建设的环境保护设施与主体工程同时设计、同时施工、同时投产使用的“三同时”制度。</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增强职工环境意识，制定环保设施操作运行规程，建立健全的各项环保岗位责任制，强化环保管理，确保环保设施正常稳定运行，对工人加强安全生产教育，使其认识到“三废”排放对人身和环境的危害。加强前度管理，消除事故隐患；</w:t>
            </w:r>
          </w:p>
          <w:p>
            <w:pPr>
              <w:keepNext w:val="0"/>
              <w:keepLines w:val="0"/>
              <w:pageBreakBefore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u w:val="none"/>
              </w:rPr>
              <w:t>（</w:t>
            </w:r>
            <w:r>
              <w:rPr>
                <w:rFonts w:hint="default" w:ascii="Times New Roman" w:hAnsi="Times New Roman" w:cs="Times New Roman"/>
                <w:sz w:val="24"/>
                <w:szCs w:val="24"/>
                <w:u w:val="none"/>
                <w:lang w:val="en-US" w:eastAsia="zh-CN"/>
              </w:rPr>
              <w:t>4</w:t>
            </w:r>
            <w:r>
              <w:rPr>
                <w:rFonts w:hint="default" w:ascii="Times New Roman" w:hAnsi="Times New Roman" w:cs="Times New Roman"/>
                <w:sz w:val="24"/>
                <w:szCs w:val="24"/>
                <w:u w:val="none"/>
              </w:rPr>
              <w:t>）要求项目在正式投运前应编制突发环境事件环境风险应急预案</w:t>
            </w:r>
            <w:r>
              <w:rPr>
                <w:rFonts w:hint="default" w:ascii="Times New Roman" w:hAnsi="Times New Roman" w:cs="Times New Roman"/>
                <w:sz w:val="24"/>
                <w:szCs w:val="24"/>
                <w:u w:val="none"/>
                <w:lang w:eastAsia="zh-CN"/>
              </w:rPr>
              <w:t>；</w:t>
            </w:r>
          </w:p>
          <w:p>
            <w:pPr>
              <w:pStyle w:val="2"/>
              <w:keepNext w:val="0"/>
              <w:keepLines w:val="0"/>
              <w:pageBreakBefore w:val="0"/>
              <w:numPr>
                <w:ilvl w:val="0"/>
                <w:numId w:val="0"/>
              </w:numPr>
              <w:kinsoku/>
              <w:wordWrap/>
              <w:overflowPunct/>
              <w:topLinePunct w:val="0"/>
              <w:bidi w:val="0"/>
              <w:adjustRightInd w:val="0"/>
              <w:snapToGrid w:val="0"/>
              <w:spacing w:line="360" w:lineRule="auto"/>
              <w:ind w:firstLine="480"/>
              <w:jc w:val="left"/>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rPr>
              <w:t>严格执行本报告提出的各项措施，确保各类污染物得到有效处置。</w:t>
            </w:r>
          </w:p>
          <w:p>
            <w:pPr>
              <w:keepNext w:val="0"/>
              <w:keepLines w:val="0"/>
              <w:pageBreakBefore w:val="0"/>
              <w:kinsoku/>
              <w:wordWrap/>
              <w:overflowPunct/>
              <w:topLinePunct w:val="0"/>
              <w:bidi w:val="0"/>
              <w:adjustRightInd w:val="0"/>
              <w:snapToGrid w:val="0"/>
              <w:spacing w:line="420" w:lineRule="exact"/>
              <w:textAlignment w:val="auto"/>
              <w:rPr>
                <w:sz w:val="28"/>
                <w:szCs w:val="28"/>
              </w:rPr>
            </w:pPr>
          </w:p>
          <w:p>
            <w:pPr>
              <w:keepNext w:val="0"/>
              <w:keepLines w:val="0"/>
              <w:pageBreakBefore w:val="0"/>
              <w:kinsoku/>
              <w:wordWrap/>
              <w:overflowPunct/>
              <w:topLinePunct w:val="0"/>
              <w:bidi w:val="0"/>
              <w:adjustRightInd w:val="0"/>
              <w:snapToGrid w:val="0"/>
              <w:spacing w:line="420" w:lineRule="exact"/>
              <w:textAlignment w:val="auto"/>
              <w:rPr>
                <w:sz w:val="28"/>
                <w:szCs w:val="28"/>
              </w:rPr>
            </w:pPr>
          </w:p>
          <w:p>
            <w:pPr>
              <w:keepNext w:val="0"/>
              <w:keepLines w:val="0"/>
              <w:pageBreakBefore w:val="0"/>
              <w:kinsoku/>
              <w:wordWrap/>
              <w:overflowPunct/>
              <w:topLinePunct w:val="0"/>
              <w:bidi w:val="0"/>
              <w:adjustRightInd w:val="0"/>
              <w:snapToGrid w:val="0"/>
              <w:spacing w:line="420" w:lineRule="exact"/>
              <w:textAlignment w:val="auto"/>
              <w:rPr>
                <w:sz w:val="28"/>
                <w:szCs w:val="28"/>
              </w:rPr>
            </w:pPr>
          </w:p>
          <w:p>
            <w:pPr>
              <w:keepNext w:val="0"/>
              <w:keepLines w:val="0"/>
              <w:pageBreakBefore w:val="0"/>
              <w:kinsoku/>
              <w:wordWrap/>
              <w:overflowPunct/>
              <w:topLinePunct w:val="0"/>
              <w:bidi w:val="0"/>
              <w:adjustRightInd w:val="0"/>
              <w:snapToGrid w:val="0"/>
              <w:spacing w:line="420" w:lineRule="exact"/>
              <w:textAlignment w:val="auto"/>
              <w:rPr>
                <w:sz w:val="28"/>
                <w:szCs w:val="28"/>
              </w:rPr>
            </w:pPr>
            <w:r>
              <w:rPr>
                <w:sz w:val="28"/>
                <w:szCs w:val="28"/>
              </w:rPr>
              <w:t>预审意见：</w:t>
            </w: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11"/>
              <w:textAlignment w:val="auto"/>
              <w:rPr>
                <w:sz w:val="28"/>
                <w:szCs w:val="28"/>
              </w:rPr>
            </w:pPr>
          </w:p>
          <w:p>
            <w:pPr>
              <w:keepNext w:val="0"/>
              <w:keepLines w:val="0"/>
              <w:pageBreakBefore w:val="0"/>
              <w:kinsoku/>
              <w:wordWrap/>
              <w:overflowPunct/>
              <w:topLinePunct w:val="0"/>
              <w:bidi w:val="0"/>
              <w:adjustRightInd w:val="0"/>
              <w:snapToGrid w:val="0"/>
              <w:spacing w:line="420" w:lineRule="exact"/>
              <w:ind w:firstLine="5882" w:firstLineChars="2101"/>
              <w:textAlignment w:val="auto"/>
              <w:rPr>
                <w:sz w:val="28"/>
                <w:szCs w:val="28"/>
              </w:rPr>
            </w:pPr>
            <w:r>
              <w:rPr>
                <w:sz w:val="28"/>
                <w:szCs w:val="28"/>
              </w:rPr>
              <w:t>公　章</w:t>
            </w:r>
          </w:p>
          <w:p>
            <w:pPr>
              <w:pStyle w:val="18"/>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宋体" w:hAnsi="宋体"/>
                <w:sz w:val="24"/>
                <w:lang w:val="en-US" w:eastAsia="zh-CN"/>
              </w:rPr>
            </w:pPr>
            <w:r>
              <w:rPr>
                <w:sz w:val="28"/>
                <w:szCs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3" w:hRule="atLeast"/>
        </w:trPr>
        <w:tc>
          <w:tcPr>
            <w:tcW w:w="8522" w:type="dxa"/>
          </w:tcPr>
          <w:p>
            <w:pPr>
              <w:keepNext w:val="0"/>
              <w:keepLines w:val="0"/>
              <w:pageBreakBefore w:val="0"/>
              <w:kinsoku/>
              <w:wordWrap/>
              <w:overflowPunct/>
              <w:topLinePunct w:val="0"/>
              <w:bidi w:val="0"/>
              <w:adjustRightInd w:val="0"/>
              <w:snapToGrid w:val="0"/>
              <w:textAlignment w:val="auto"/>
              <w:rPr>
                <w:sz w:val="28"/>
                <w:szCs w:val="28"/>
              </w:rPr>
            </w:pPr>
            <w:r>
              <w:rPr>
                <w:sz w:val="28"/>
                <w:szCs w:val="28"/>
              </w:rPr>
              <w:t>下一级环境保护行政主管部门审查意见：</w:t>
            </w: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ind w:firstLine="11"/>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r>
              <w:rPr>
                <w:sz w:val="28"/>
                <w:szCs w:val="28"/>
              </w:rPr>
              <w:t>　　　　　　　　　　　　　　　　　　　　　</w:t>
            </w: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textAlignment w:val="auto"/>
              <w:rPr>
                <w:sz w:val="28"/>
                <w:szCs w:val="28"/>
              </w:rPr>
            </w:pPr>
          </w:p>
          <w:p>
            <w:pPr>
              <w:keepNext w:val="0"/>
              <w:keepLines w:val="0"/>
              <w:pageBreakBefore w:val="0"/>
              <w:kinsoku/>
              <w:wordWrap/>
              <w:overflowPunct/>
              <w:topLinePunct w:val="0"/>
              <w:bidi w:val="0"/>
              <w:adjustRightInd w:val="0"/>
              <w:snapToGrid w:val="0"/>
              <w:ind w:firstLine="6160" w:firstLineChars="2200"/>
              <w:textAlignment w:val="auto"/>
              <w:rPr>
                <w:sz w:val="28"/>
                <w:szCs w:val="28"/>
              </w:rPr>
            </w:pPr>
            <w:r>
              <w:rPr>
                <w:sz w:val="28"/>
                <w:szCs w:val="28"/>
              </w:rPr>
              <w:t>公　章</w:t>
            </w:r>
          </w:p>
          <w:p>
            <w:pPr>
              <w:pStyle w:val="18"/>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textAlignment w:val="auto"/>
              <w:rPr>
                <w:sz w:val="28"/>
                <w:szCs w:val="28"/>
              </w:rPr>
            </w:pPr>
            <w:r>
              <w:rPr>
                <w:sz w:val="28"/>
                <w:szCs w:val="28"/>
              </w:rPr>
              <w:t>经办人：　　　　　　　　　　　　　　　　年　　月　　日</w:t>
            </w:r>
          </w:p>
          <w:p>
            <w:pPr>
              <w:pStyle w:val="18"/>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right="0"/>
              <w:textAlignment w:val="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2" w:hRule="atLeast"/>
        </w:trPr>
        <w:tc>
          <w:tcPr>
            <w:tcW w:w="8522" w:type="dxa"/>
          </w:tcPr>
          <w:p>
            <w:pPr>
              <w:keepNext w:val="0"/>
              <w:keepLines w:val="0"/>
              <w:pageBreakBefore w:val="0"/>
              <w:kinsoku/>
              <w:wordWrap/>
              <w:overflowPunct/>
              <w:topLinePunct w:val="0"/>
              <w:bidi w:val="0"/>
              <w:adjustRightInd w:val="0"/>
              <w:snapToGrid w:val="0"/>
              <w:jc w:val="left"/>
              <w:textAlignment w:val="auto"/>
              <w:rPr>
                <w:sz w:val="28"/>
                <w:szCs w:val="28"/>
              </w:rPr>
            </w:pPr>
            <w:r>
              <w:rPr>
                <w:sz w:val="28"/>
                <w:szCs w:val="28"/>
              </w:rPr>
              <w:t>审批意见：</w:t>
            </w:r>
          </w:p>
          <w:p>
            <w:pPr>
              <w:keepNext w:val="0"/>
              <w:keepLines w:val="0"/>
              <w:pageBreakBefore w:val="0"/>
              <w:kinsoku/>
              <w:wordWrap/>
              <w:overflowPunct/>
              <w:topLinePunct w:val="0"/>
              <w:bidi w:val="0"/>
              <w:adjustRightInd w:val="0"/>
              <w:snapToGrid w:val="0"/>
              <w:jc w:val="left"/>
              <w:textAlignment w:val="auto"/>
              <w:rPr>
                <w:rFonts w:hint="eastAsia"/>
                <w:sz w:val="28"/>
                <w:szCs w:val="28"/>
              </w:rPr>
            </w:pPr>
            <w:r>
              <w:rPr>
                <w:sz w:val="28"/>
                <w:szCs w:val="28"/>
              </w:rPr>
              <w:t>　　　　　　　　　　　　　　　　　　　　　　</w:t>
            </w: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left"/>
              <w:textAlignment w:val="auto"/>
              <w:rPr>
                <w:rFonts w:hint="eastAsia"/>
                <w:sz w:val="28"/>
                <w:szCs w:val="28"/>
              </w:rPr>
            </w:pPr>
          </w:p>
          <w:p>
            <w:pPr>
              <w:keepNext w:val="0"/>
              <w:keepLines w:val="0"/>
              <w:pageBreakBefore w:val="0"/>
              <w:kinsoku/>
              <w:wordWrap/>
              <w:overflowPunct/>
              <w:topLinePunct w:val="0"/>
              <w:bidi w:val="0"/>
              <w:adjustRightInd w:val="0"/>
              <w:snapToGrid w:val="0"/>
              <w:jc w:val="both"/>
              <w:textAlignment w:val="auto"/>
              <w:rPr>
                <w:rFonts w:hint="eastAsia"/>
                <w:sz w:val="28"/>
                <w:szCs w:val="28"/>
                <w:lang w:val="en-US" w:eastAsia="zh-CN"/>
              </w:rPr>
            </w:pPr>
            <w:r>
              <w:rPr>
                <w:sz w:val="28"/>
                <w:szCs w:val="28"/>
              </w:rPr>
              <w:t>　</w:t>
            </w:r>
            <w:r>
              <w:rPr>
                <w:rFonts w:hint="eastAsia"/>
                <w:sz w:val="28"/>
                <w:szCs w:val="28"/>
                <w:lang w:val="en-US" w:eastAsia="zh-CN"/>
              </w:rPr>
              <w:t xml:space="preserve">                                               </w:t>
            </w: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280" w:firstLineChars="2600"/>
              <w:jc w:val="both"/>
              <w:textAlignment w:val="auto"/>
              <w:rPr>
                <w:sz w:val="28"/>
                <w:szCs w:val="28"/>
              </w:rPr>
            </w:pPr>
          </w:p>
          <w:p>
            <w:pPr>
              <w:keepNext w:val="0"/>
              <w:keepLines w:val="0"/>
              <w:pageBreakBefore w:val="0"/>
              <w:kinsoku/>
              <w:wordWrap/>
              <w:overflowPunct/>
              <w:topLinePunct w:val="0"/>
              <w:bidi w:val="0"/>
              <w:adjustRightInd w:val="0"/>
              <w:snapToGrid w:val="0"/>
              <w:ind w:firstLine="7000" w:firstLineChars="2500"/>
              <w:jc w:val="both"/>
              <w:textAlignment w:val="auto"/>
              <w:rPr>
                <w:sz w:val="28"/>
                <w:szCs w:val="28"/>
              </w:rPr>
            </w:pPr>
            <w:r>
              <w:rPr>
                <w:sz w:val="28"/>
                <w:szCs w:val="28"/>
              </w:rPr>
              <w:t>公　章</w:t>
            </w:r>
          </w:p>
          <w:p>
            <w:pPr>
              <w:keepNext w:val="0"/>
              <w:keepLines w:val="0"/>
              <w:pageBreakBefore w:val="0"/>
              <w:kinsoku/>
              <w:wordWrap/>
              <w:overflowPunct/>
              <w:topLinePunct w:val="0"/>
              <w:bidi w:val="0"/>
              <w:adjustRightInd w:val="0"/>
              <w:snapToGrid w:val="0"/>
              <w:ind w:firstLine="4200" w:firstLineChars="1500"/>
              <w:jc w:val="both"/>
              <w:textAlignment w:val="auto"/>
              <w:rPr>
                <w:rFonts w:hint="eastAsia"/>
                <w:sz w:val="28"/>
                <w:szCs w:val="28"/>
                <w:lang w:val="en-US" w:eastAsia="zh-CN"/>
              </w:rPr>
            </w:pPr>
            <w:r>
              <w:rPr>
                <w:sz w:val="28"/>
                <w:szCs w:val="28"/>
              </w:rPr>
              <w:t>经办人：</w:t>
            </w:r>
            <w:r>
              <w:rPr>
                <w:rFonts w:hint="eastAsia"/>
                <w:sz w:val="28"/>
                <w:szCs w:val="28"/>
              </w:rPr>
              <w:t xml:space="preserve"> </w:t>
            </w:r>
            <w:r>
              <w:rPr>
                <w:sz w:val="28"/>
                <w:szCs w:val="28"/>
              </w:rPr>
              <w:t>　　　年　　月</w:t>
            </w:r>
            <w:r>
              <w:rPr>
                <w:rFonts w:hint="eastAsia"/>
                <w:sz w:val="28"/>
                <w:szCs w:val="28"/>
                <w:lang w:val="en-US" w:eastAsia="zh-CN"/>
              </w:rPr>
              <w:t xml:space="preserve">    日</w:t>
            </w:r>
          </w:p>
          <w:p>
            <w:pPr>
              <w:pStyle w:val="45"/>
              <w:keepNext w:val="0"/>
              <w:keepLines w:val="0"/>
              <w:pageBreakBefore w:val="0"/>
              <w:kinsoku/>
              <w:wordWrap/>
              <w:overflowPunct/>
              <w:topLinePunct w:val="0"/>
              <w:bidi w:val="0"/>
              <w:adjustRightInd w:val="0"/>
              <w:snapToGrid w:val="0"/>
              <w:spacing w:line="360" w:lineRule="auto"/>
              <w:ind w:firstLine="640"/>
              <w:jc w:val="center"/>
              <w:textAlignment w:val="auto"/>
              <w:rPr>
                <w:rFonts w:hint="eastAsia" w:ascii="宋体" w:hAnsi="宋体" w:eastAsia="宋体" w:cs="宋体"/>
                <w:sz w:val="24"/>
                <w:szCs w:val="24"/>
              </w:rPr>
            </w:pPr>
            <w:r>
              <w:rPr>
                <w:rFonts w:hint="eastAsia" w:ascii="宋体" w:hAnsi="宋体" w:eastAsia="宋体" w:cs="宋体"/>
                <w:sz w:val="24"/>
                <w:szCs w:val="24"/>
              </w:rPr>
              <w:t>注          释</w:t>
            </w:r>
          </w:p>
          <w:p>
            <w:pPr>
              <w:pStyle w:val="45"/>
              <w:keepNext w:val="0"/>
              <w:keepLines w:val="0"/>
              <w:pageBreakBefore w:val="0"/>
              <w:kinsoku/>
              <w:wordWrap/>
              <w:overflowPunct/>
              <w:topLinePunct w:val="0"/>
              <w:bidi w:val="0"/>
              <w:adjustRightInd w:val="0"/>
              <w:snapToGrid w:val="0"/>
              <w:spacing w:line="360" w:lineRule="auto"/>
              <w:ind w:firstLine="640"/>
              <w:jc w:val="center"/>
              <w:textAlignment w:val="auto"/>
              <w:rPr>
                <w:rFonts w:hint="eastAsia" w:ascii="宋体" w:hAnsi="宋体" w:eastAsia="宋体" w:cs="宋体"/>
                <w:sz w:val="24"/>
                <w:szCs w:val="24"/>
              </w:rPr>
            </w:pPr>
          </w:p>
          <w:p>
            <w:pPr>
              <w:pStyle w:val="45"/>
              <w:keepNext w:val="0"/>
              <w:keepLines w:val="0"/>
              <w:pageBreakBefore w:val="0"/>
              <w:numPr>
                <w:ilvl w:val="0"/>
                <w:numId w:val="8"/>
              </w:numPr>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本报告表应附以下附件、附图：</w:t>
            </w:r>
          </w:p>
          <w:p>
            <w:pPr>
              <w:pStyle w:val="45"/>
              <w:keepNext w:val="0"/>
              <w:keepLines w:val="0"/>
              <w:pageBreakBefore w:val="0"/>
              <w:kinsoku/>
              <w:wordWrap/>
              <w:overflowPunct/>
              <w:topLinePunct w:val="0"/>
              <w:bidi w:val="0"/>
              <w:adjustRightInd w:val="0"/>
              <w:snapToGrid w:val="0"/>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附件：</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eastAsia="宋体" w:cs="宋体"/>
                <w:sz w:val="24"/>
                <w:szCs w:val="24"/>
              </w:rPr>
              <w:t>附件</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cs="宋体"/>
                <w:sz w:val="24"/>
                <w:szCs w:val="24"/>
                <w:lang w:val="en-US" w:eastAsia="zh-CN"/>
              </w:rPr>
              <w:t>瑞诚包装材料公司营业执照</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附件2：项目备案证明文件</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附件3：项目厂房租赁合同</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附件4：项目环境检测报告</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宋体" w:hAnsi="宋体" w:cs="宋体"/>
                <w:sz w:val="24"/>
                <w:szCs w:val="24"/>
                <w:lang w:val="en-US" w:eastAsia="zh-CN"/>
              </w:rPr>
            </w:pPr>
          </w:p>
          <w:p>
            <w:pPr>
              <w:pStyle w:val="45"/>
              <w:keepNext w:val="0"/>
              <w:keepLines w:val="0"/>
              <w:pageBreakBefore w:val="0"/>
              <w:kinsoku/>
              <w:wordWrap/>
              <w:overflowPunct/>
              <w:topLinePunct w:val="0"/>
              <w:bidi w:val="0"/>
              <w:adjustRightInd w:val="0"/>
              <w:snapToGrid w:val="0"/>
              <w:spacing w:line="360" w:lineRule="auto"/>
              <w:ind w:firstLine="482" w:firstLineChars="200"/>
              <w:jc w:val="left"/>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附表：</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建设项目环评审批基础信息表</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p>
          <w:p>
            <w:pPr>
              <w:pStyle w:val="45"/>
              <w:keepNext w:val="0"/>
              <w:keepLines w:val="0"/>
              <w:pageBreakBefore w:val="0"/>
              <w:kinsoku/>
              <w:wordWrap/>
              <w:overflowPunct/>
              <w:topLinePunct w:val="0"/>
              <w:bidi w:val="0"/>
              <w:adjustRightInd w:val="0"/>
              <w:snapToGrid w:val="0"/>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附图：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附图1：</w:t>
            </w:r>
            <w:r>
              <w:rPr>
                <w:rFonts w:hint="eastAsia" w:ascii="宋体" w:hAnsi="宋体" w:cs="宋体"/>
                <w:sz w:val="24"/>
                <w:szCs w:val="24"/>
                <w:lang w:val="en-US" w:eastAsia="zh-CN"/>
              </w:rPr>
              <w:t>项目周边环境保护目标图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附图2：</w:t>
            </w:r>
            <w:r>
              <w:rPr>
                <w:rFonts w:hint="eastAsia" w:ascii="宋体" w:hAnsi="宋体" w:cs="宋体"/>
                <w:sz w:val="24"/>
                <w:szCs w:val="24"/>
                <w:lang w:val="en-US" w:eastAsia="zh-CN"/>
              </w:rPr>
              <w:t>项目环境质量现状监测布点图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附图3：</w:t>
            </w:r>
            <w:r>
              <w:rPr>
                <w:rFonts w:hint="eastAsia" w:ascii="宋体" w:hAnsi="宋体" w:cs="宋体"/>
                <w:sz w:val="24"/>
                <w:szCs w:val="24"/>
                <w:lang w:val="en-US" w:eastAsia="zh-CN"/>
              </w:rPr>
              <w:t>项目排水路径图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附图4：</w:t>
            </w:r>
            <w:r>
              <w:rPr>
                <w:rFonts w:hint="eastAsia" w:ascii="宋体" w:hAnsi="宋体" w:cs="宋体"/>
                <w:sz w:val="24"/>
                <w:szCs w:val="24"/>
                <w:lang w:val="en-US" w:eastAsia="zh-CN"/>
              </w:rPr>
              <w:t>项目产区平面布置图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附图5：</w:t>
            </w:r>
            <w:r>
              <w:rPr>
                <w:rFonts w:hint="eastAsia" w:ascii="宋体" w:hAnsi="宋体" w:cs="宋体"/>
                <w:sz w:val="24"/>
                <w:szCs w:val="24"/>
                <w:lang w:val="en-US" w:eastAsia="zh-CN"/>
              </w:rPr>
              <w:t>项目环境防护距离包络线图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附图6：项目四至图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附图7：项目地理位置示意图</w:t>
            </w:r>
          </w:p>
          <w:p>
            <w:pPr>
              <w:pStyle w:val="45"/>
              <w:keepNext w:val="0"/>
              <w:keepLines w:val="0"/>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cs="宋体"/>
                <w:sz w:val="24"/>
                <w:szCs w:val="24"/>
                <w:lang w:val="en-US" w:eastAsia="zh-CN"/>
              </w:rPr>
              <w:t>附图8：土地利用规划图</w:t>
            </w:r>
          </w:p>
          <w:p>
            <w:pPr>
              <w:pStyle w:val="45"/>
              <w:keepNext w:val="0"/>
              <w:keepLines w:val="0"/>
              <w:pageBreakBefore w:val="0"/>
              <w:kinsoku/>
              <w:wordWrap/>
              <w:overflowPunct/>
              <w:topLinePunct w:val="0"/>
              <w:bidi w:val="0"/>
              <w:adjustRightInd w:val="0"/>
              <w:snapToGrid w:val="0"/>
              <w:spacing w:line="360" w:lineRule="auto"/>
              <w:ind w:left="50" w:leftChars="21"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二、如果本报告表不能说明项目产生的污染及对环境造成的影响，应进行专项评价。根据建设项目的特点和当地环境特征，应选下列1-2项进行专项评价。</w:t>
            </w:r>
          </w:p>
          <w:p>
            <w:pPr>
              <w:pStyle w:val="45"/>
              <w:keepNext w:val="0"/>
              <w:keepLines w:val="0"/>
              <w:pageBreakBefore w:val="0"/>
              <w:numPr>
                <w:ilvl w:val="1"/>
                <w:numId w:val="9"/>
              </w:numPr>
              <w:kinsoku/>
              <w:wordWrap/>
              <w:overflowPunct/>
              <w:topLinePunct w:val="0"/>
              <w:bidi w:val="0"/>
              <w:adjustRightInd w:val="0"/>
              <w:snapToGrid w:val="0"/>
              <w:spacing w:line="360" w:lineRule="auto"/>
              <w:ind w:firstLine="560"/>
              <w:jc w:val="left"/>
              <w:textAlignment w:val="auto"/>
              <w:rPr>
                <w:rFonts w:hint="eastAsia" w:ascii="宋体" w:hAnsi="宋体" w:eastAsia="宋体" w:cs="宋体"/>
                <w:sz w:val="24"/>
                <w:szCs w:val="24"/>
              </w:rPr>
            </w:pPr>
            <w:r>
              <w:rPr>
                <w:rFonts w:hint="eastAsia" w:ascii="宋体" w:hAnsi="宋体" w:eastAsia="宋体" w:cs="宋体"/>
                <w:sz w:val="24"/>
                <w:szCs w:val="24"/>
              </w:rPr>
              <w:t>大气环境影响专项评价</w:t>
            </w:r>
          </w:p>
          <w:p>
            <w:pPr>
              <w:pStyle w:val="45"/>
              <w:keepNext w:val="0"/>
              <w:keepLines w:val="0"/>
              <w:pageBreakBefore w:val="0"/>
              <w:numPr>
                <w:ilvl w:val="1"/>
                <w:numId w:val="9"/>
              </w:numPr>
              <w:kinsoku/>
              <w:wordWrap/>
              <w:overflowPunct/>
              <w:topLinePunct w:val="0"/>
              <w:bidi w:val="0"/>
              <w:adjustRightInd w:val="0"/>
              <w:snapToGrid w:val="0"/>
              <w:spacing w:line="360" w:lineRule="auto"/>
              <w:ind w:firstLine="560"/>
              <w:jc w:val="left"/>
              <w:textAlignment w:val="auto"/>
              <w:rPr>
                <w:rFonts w:hint="eastAsia" w:ascii="宋体" w:hAnsi="宋体" w:eastAsia="宋体" w:cs="宋体"/>
                <w:sz w:val="24"/>
                <w:szCs w:val="24"/>
              </w:rPr>
            </w:pPr>
            <w:r>
              <w:rPr>
                <w:rFonts w:hint="eastAsia" w:ascii="宋体" w:hAnsi="宋体" w:eastAsia="宋体" w:cs="宋体"/>
                <w:sz w:val="24"/>
                <w:szCs w:val="24"/>
              </w:rPr>
              <w:t>水环境影响专项评价（包括地表水和地下水）</w:t>
            </w:r>
          </w:p>
          <w:p>
            <w:pPr>
              <w:pStyle w:val="45"/>
              <w:keepNext w:val="0"/>
              <w:keepLines w:val="0"/>
              <w:pageBreakBefore w:val="0"/>
              <w:numPr>
                <w:ilvl w:val="1"/>
                <w:numId w:val="9"/>
              </w:numPr>
              <w:kinsoku/>
              <w:wordWrap/>
              <w:overflowPunct/>
              <w:topLinePunct w:val="0"/>
              <w:bidi w:val="0"/>
              <w:adjustRightInd w:val="0"/>
              <w:snapToGrid w:val="0"/>
              <w:spacing w:line="360" w:lineRule="auto"/>
              <w:ind w:firstLine="560"/>
              <w:jc w:val="left"/>
              <w:textAlignment w:val="auto"/>
              <w:rPr>
                <w:rFonts w:hint="eastAsia" w:ascii="宋体" w:hAnsi="宋体" w:eastAsia="宋体" w:cs="宋体"/>
                <w:sz w:val="24"/>
                <w:szCs w:val="24"/>
              </w:rPr>
            </w:pPr>
            <w:r>
              <w:rPr>
                <w:rFonts w:hint="eastAsia" w:ascii="宋体" w:hAnsi="宋体" w:eastAsia="宋体" w:cs="宋体"/>
                <w:sz w:val="24"/>
                <w:szCs w:val="24"/>
              </w:rPr>
              <w:t>生态影响专项评价</w:t>
            </w:r>
          </w:p>
          <w:p>
            <w:pPr>
              <w:pStyle w:val="45"/>
              <w:keepNext w:val="0"/>
              <w:keepLines w:val="0"/>
              <w:pageBreakBefore w:val="0"/>
              <w:numPr>
                <w:ilvl w:val="1"/>
                <w:numId w:val="9"/>
              </w:numPr>
              <w:kinsoku/>
              <w:wordWrap/>
              <w:overflowPunct/>
              <w:topLinePunct w:val="0"/>
              <w:bidi w:val="0"/>
              <w:adjustRightInd w:val="0"/>
              <w:snapToGrid w:val="0"/>
              <w:spacing w:line="360" w:lineRule="auto"/>
              <w:ind w:firstLine="560"/>
              <w:jc w:val="left"/>
              <w:textAlignment w:val="auto"/>
              <w:rPr>
                <w:rFonts w:hint="eastAsia" w:ascii="宋体" w:hAnsi="宋体" w:eastAsia="宋体" w:cs="宋体"/>
                <w:sz w:val="24"/>
                <w:szCs w:val="24"/>
              </w:rPr>
            </w:pPr>
            <w:r>
              <w:rPr>
                <w:rFonts w:hint="eastAsia" w:ascii="宋体" w:hAnsi="宋体" w:eastAsia="宋体" w:cs="宋体"/>
                <w:sz w:val="24"/>
                <w:szCs w:val="24"/>
              </w:rPr>
              <w:t>声影响专项评价</w:t>
            </w:r>
          </w:p>
          <w:p>
            <w:pPr>
              <w:pStyle w:val="45"/>
              <w:keepNext w:val="0"/>
              <w:keepLines w:val="0"/>
              <w:pageBreakBefore w:val="0"/>
              <w:numPr>
                <w:ilvl w:val="1"/>
                <w:numId w:val="9"/>
              </w:numPr>
              <w:kinsoku/>
              <w:wordWrap/>
              <w:overflowPunct/>
              <w:topLinePunct w:val="0"/>
              <w:bidi w:val="0"/>
              <w:adjustRightInd w:val="0"/>
              <w:snapToGrid w:val="0"/>
              <w:spacing w:line="360" w:lineRule="auto"/>
              <w:ind w:firstLine="560"/>
              <w:jc w:val="left"/>
              <w:textAlignment w:val="auto"/>
              <w:rPr>
                <w:rFonts w:hint="eastAsia" w:ascii="宋体" w:hAnsi="宋体" w:eastAsia="宋体" w:cs="宋体"/>
                <w:sz w:val="24"/>
                <w:szCs w:val="24"/>
              </w:rPr>
            </w:pPr>
            <w:r>
              <w:rPr>
                <w:rFonts w:hint="eastAsia" w:ascii="宋体" w:hAnsi="宋体" w:eastAsia="宋体" w:cs="宋体"/>
                <w:sz w:val="24"/>
                <w:szCs w:val="24"/>
              </w:rPr>
              <w:t>土壤影响专项评价</w:t>
            </w:r>
          </w:p>
          <w:p>
            <w:pPr>
              <w:pStyle w:val="45"/>
              <w:keepNext w:val="0"/>
              <w:keepLines w:val="0"/>
              <w:pageBreakBefore w:val="0"/>
              <w:numPr>
                <w:ilvl w:val="1"/>
                <w:numId w:val="9"/>
              </w:numPr>
              <w:kinsoku/>
              <w:wordWrap/>
              <w:overflowPunct/>
              <w:topLinePunct w:val="0"/>
              <w:bidi w:val="0"/>
              <w:adjustRightInd w:val="0"/>
              <w:snapToGrid w:val="0"/>
              <w:spacing w:line="360" w:lineRule="auto"/>
              <w:ind w:firstLine="560"/>
              <w:jc w:val="left"/>
              <w:textAlignment w:val="auto"/>
              <w:rPr>
                <w:rFonts w:hint="eastAsia" w:ascii="宋体" w:hAnsi="宋体" w:eastAsia="宋体" w:cs="宋体"/>
                <w:sz w:val="24"/>
                <w:szCs w:val="24"/>
              </w:rPr>
            </w:pPr>
            <w:r>
              <w:rPr>
                <w:rFonts w:hint="eastAsia" w:ascii="宋体" w:hAnsi="宋体" w:eastAsia="宋体" w:cs="宋体"/>
                <w:sz w:val="24"/>
                <w:szCs w:val="24"/>
              </w:rPr>
              <w:t>固体废弃物影响专项评价</w:t>
            </w:r>
          </w:p>
          <w:p>
            <w:pPr>
              <w:pStyle w:val="45"/>
              <w:keepNext w:val="0"/>
              <w:keepLines w:val="0"/>
              <w:pageBreakBefore w:val="0"/>
              <w:kinsoku/>
              <w:wordWrap/>
              <w:overflowPunct/>
              <w:topLinePunct w:val="0"/>
              <w:bidi w:val="0"/>
              <w:adjustRightInd w:val="0"/>
              <w:snapToGrid w:val="0"/>
              <w:spacing w:line="360" w:lineRule="auto"/>
              <w:ind w:left="132" w:firstLine="712" w:firstLineChars="297"/>
              <w:jc w:val="left"/>
              <w:textAlignment w:val="auto"/>
              <w:rPr>
                <w:sz w:val="28"/>
                <w:szCs w:val="28"/>
              </w:rPr>
            </w:pPr>
            <w:r>
              <w:rPr>
                <w:rFonts w:hint="eastAsia" w:ascii="宋体" w:hAnsi="宋体" w:eastAsia="宋体" w:cs="宋体"/>
                <w:sz w:val="24"/>
                <w:szCs w:val="24"/>
              </w:rPr>
              <w:t>以上专项评价未包括的可另列专项，专项评价按照《环境影响评价技术导则》中的要求进行。</w:t>
            </w:r>
          </w:p>
        </w:tc>
      </w:tr>
    </w:tbl>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0" w:lineRule="auto"/>
        <w:ind w:right="0"/>
        <w:rPr>
          <w:rFonts w:hint="default" w:ascii="宋体" w:hAnsi="宋体" w:cs="宋体"/>
          <w:i w:val="0"/>
          <w:caps w:val="0"/>
          <w:color w:val="000000" w:themeColor="text1"/>
          <w:spacing w:val="0"/>
          <w:sz w:val="24"/>
          <w:szCs w:val="24"/>
          <w:shd w:val="clear" w:fill="FFFFFF"/>
          <w:lang w:val="en-US" w:eastAsia="zh-CN"/>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3"/>
      </w:rPr>
    </w:pPr>
    <w:r>
      <w:fldChar w:fldCharType="begin"/>
    </w:r>
    <w:r>
      <w:rPr>
        <w:rStyle w:val="23"/>
      </w:rPr>
      <w:instrText xml:space="preserve">PAGE  </w:instrText>
    </w:r>
    <w:r>
      <w:fldChar w:fldCharType="separate"/>
    </w:r>
    <w:r>
      <w:rPr>
        <w:rStyle w:val="23"/>
      </w:rPr>
      <w:t>19</w:t>
    </w:r>
    <w:r>
      <w:fldChar w:fldCharType="end"/>
    </w:r>
  </w:p>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91426"/>
    <w:multiLevelType w:val="singleLevel"/>
    <w:tmpl w:val="82F91426"/>
    <w:lvl w:ilvl="0" w:tentative="0">
      <w:start w:val="1"/>
      <w:numFmt w:val="decimal"/>
      <w:suff w:val="nothing"/>
      <w:lvlText w:val="%1、"/>
      <w:lvlJc w:val="left"/>
    </w:lvl>
  </w:abstractNum>
  <w:abstractNum w:abstractNumId="1">
    <w:nsid w:val="EE44E4EE"/>
    <w:multiLevelType w:val="singleLevel"/>
    <w:tmpl w:val="EE44E4EE"/>
    <w:lvl w:ilvl="0" w:tentative="0">
      <w:start w:val="1"/>
      <w:numFmt w:val="decimal"/>
      <w:suff w:val="nothing"/>
      <w:lvlText w:val="（%1）"/>
      <w:lvlJc w:val="left"/>
      <w:pPr>
        <w:ind w:left="360" w:leftChars="0" w:firstLine="0" w:firstLineChars="0"/>
      </w:pPr>
    </w:lvl>
  </w:abstractNum>
  <w:abstractNum w:abstractNumId="2">
    <w:nsid w:val="FB06F7D8"/>
    <w:multiLevelType w:val="singleLevel"/>
    <w:tmpl w:val="FB06F7D8"/>
    <w:lvl w:ilvl="0" w:tentative="0">
      <w:start w:val="1"/>
      <w:numFmt w:val="decimal"/>
      <w:suff w:val="nothing"/>
      <w:lvlText w:val="%1、"/>
      <w:lvlJc w:val="left"/>
    </w:lvl>
  </w:abstractNum>
  <w:abstractNum w:abstractNumId="3">
    <w:nsid w:val="FF97DCE0"/>
    <w:multiLevelType w:val="singleLevel"/>
    <w:tmpl w:val="FF97DCE0"/>
    <w:lvl w:ilvl="0" w:tentative="0">
      <w:start w:val="1"/>
      <w:numFmt w:val="decimal"/>
      <w:suff w:val="nothing"/>
      <w:lvlText w:val="（%1）"/>
      <w:lvlJc w:val="left"/>
    </w:lvl>
  </w:abstractNum>
  <w:abstractNum w:abstractNumId="4">
    <w:nsid w:val="0000000E"/>
    <w:multiLevelType w:val="multilevel"/>
    <w:tmpl w:val="0000000E"/>
    <w:lvl w:ilvl="0" w:tentative="0">
      <w:start w:val="1"/>
      <w:numFmt w:val="japaneseCounting"/>
      <w:lvlText w:val="%1、"/>
      <w:lvlJc w:val="left"/>
      <w:pPr>
        <w:tabs>
          <w:tab w:val="left" w:pos="1264"/>
        </w:tabs>
        <w:ind w:left="1264" w:hanging="720"/>
      </w:pPr>
      <w:rPr>
        <w:rFonts w:hint="eastAsia"/>
      </w:rPr>
    </w:lvl>
    <w:lvl w:ilvl="1" w:tentative="0">
      <w:start w:val="1"/>
      <w:numFmt w:val="decimal"/>
      <w:lvlText w:val="%2."/>
      <w:lvlJc w:val="left"/>
      <w:pPr>
        <w:tabs>
          <w:tab w:val="left" w:pos="1324"/>
        </w:tabs>
        <w:ind w:left="1324" w:hanging="360"/>
      </w:pPr>
      <w:rPr>
        <w:rFonts w:hint="eastAsia"/>
      </w:rPr>
    </w:lvl>
    <w:lvl w:ilvl="2" w:tentative="0">
      <w:start w:val="1"/>
      <w:numFmt w:val="lowerRoman"/>
      <w:lvlText w:val="%3."/>
      <w:lvlJc w:val="right"/>
      <w:pPr>
        <w:tabs>
          <w:tab w:val="left" w:pos="1804"/>
        </w:tabs>
        <w:ind w:left="1804" w:hanging="420"/>
      </w:pPr>
    </w:lvl>
    <w:lvl w:ilvl="3" w:tentative="0">
      <w:start w:val="1"/>
      <w:numFmt w:val="decimal"/>
      <w:lvlText w:val="%4."/>
      <w:lvlJc w:val="left"/>
      <w:pPr>
        <w:tabs>
          <w:tab w:val="left" w:pos="2224"/>
        </w:tabs>
        <w:ind w:left="2224" w:hanging="420"/>
      </w:pPr>
    </w:lvl>
    <w:lvl w:ilvl="4" w:tentative="0">
      <w:start w:val="1"/>
      <w:numFmt w:val="lowerLetter"/>
      <w:lvlText w:val="%5)"/>
      <w:lvlJc w:val="left"/>
      <w:pPr>
        <w:tabs>
          <w:tab w:val="left" w:pos="2644"/>
        </w:tabs>
        <w:ind w:left="2644" w:hanging="420"/>
      </w:pPr>
    </w:lvl>
    <w:lvl w:ilvl="5" w:tentative="0">
      <w:start w:val="1"/>
      <w:numFmt w:val="lowerRoman"/>
      <w:lvlText w:val="%6."/>
      <w:lvlJc w:val="right"/>
      <w:pPr>
        <w:tabs>
          <w:tab w:val="left" w:pos="3064"/>
        </w:tabs>
        <w:ind w:left="3064" w:hanging="420"/>
      </w:pPr>
    </w:lvl>
    <w:lvl w:ilvl="6" w:tentative="0">
      <w:start w:val="1"/>
      <w:numFmt w:val="decimal"/>
      <w:lvlText w:val="%7."/>
      <w:lvlJc w:val="left"/>
      <w:pPr>
        <w:tabs>
          <w:tab w:val="left" w:pos="3484"/>
        </w:tabs>
        <w:ind w:left="3484" w:hanging="420"/>
      </w:pPr>
    </w:lvl>
    <w:lvl w:ilvl="7" w:tentative="0">
      <w:start w:val="1"/>
      <w:numFmt w:val="lowerLetter"/>
      <w:lvlText w:val="%8)"/>
      <w:lvlJc w:val="left"/>
      <w:pPr>
        <w:tabs>
          <w:tab w:val="left" w:pos="3904"/>
        </w:tabs>
        <w:ind w:left="3904" w:hanging="420"/>
      </w:pPr>
    </w:lvl>
    <w:lvl w:ilvl="8" w:tentative="0">
      <w:start w:val="1"/>
      <w:numFmt w:val="lowerRoman"/>
      <w:lvlText w:val="%9."/>
      <w:lvlJc w:val="right"/>
      <w:pPr>
        <w:tabs>
          <w:tab w:val="left" w:pos="4324"/>
        </w:tabs>
        <w:ind w:left="4324" w:hanging="420"/>
      </w:pPr>
    </w:lvl>
  </w:abstractNum>
  <w:abstractNum w:abstractNumId="5">
    <w:nsid w:val="1E67BCD9"/>
    <w:multiLevelType w:val="singleLevel"/>
    <w:tmpl w:val="1E67BCD9"/>
    <w:lvl w:ilvl="0" w:tentative="0">
      <w:start w:val="1"/>
      <w:numFmt w:val="decimal"/>
      <w:suff w:val="nothing"/>
      <w:lvlText w:val="%1、"/>
      <w:lvlJc w:val="left"/>
    </w:lvl>
  </w:abstractNum>
  <w:abstractNum w:abstractNumId="6">
    <w:nsid w:val="586E103A"/>
    <w:multiLevelType w:val="singleLevel"/>
    <w:tmpl w:val="586E103A"/>
    <w:lvl w:ilvl="0" w:tentative="0">
      <w:start w:val="1"/>
      <w:numFmt w:val="chineseCounting"/>
      <w:suff w:val="nothing"/>
      <w:lvlText w:val="%1、"/>
      <w:lvlJc w:val="left"/>
    </w:lvl>
  </w:abstractNum>
  <w:abstractNum w:abstractNumId="7">
    <w:nsid w:val="5E10A593"/>
    <w:multiLevelType w:val="singleLevel"/>
    <w:tmpl w:val="5E10A593"/>
    <w:lvl w:ilvl="0" w:tentative="0">
      <w:start w:val="3"/>
      <w:numFmt w:val="decimal"/>
      <w:suff w:val="nothing"/>
      <w:lvlText w:val="%1、"/>
      <w:lvlJc w:val="left"/>
    </w:lvl>
  </w:abstractNum>
  <w:abstractNum w:abstractNumId="8">
    <w:nsid w:val="6B289F6E"/>
    <w:multiLevelType w:val="singleLevel"/>
    <w:tmpl w:val="6B289F6E"/>
    <w:lvl w:ilvl="0" w:tentative="0">
      <w:start w:val="2"/>
      <w:numFmt w:val="chineseCounting"/>
      <w:suff w:val="nothing"/>
      <w:lvlText w:val="%1、"/>
      <w:lvlJc w:val="left"/>
      <w:rPr>
        <w:rFonts w:hint="eastAsia"/>
      </w:rPr>
    </w:lvl>
  </w:abstractNum>
  <w:num w:numId="1">
    <w:abstractNumId w:val="0"/>
  </w:num>
  <w:num w:numId="2">
    <w:abstractNumId w:val="1"/>
  </w:num>
  <w:num w:numId="3">
    <w:abstractNumId w:val="8"/>
  </w:num>
  <w:num w:numId="4">
    <w:abstractNumId w:val="7"/>
  </w:num>
  <w:num w:numId="5">
    <w:abstractNumId w:val="3"/>
  </w:num>
  <w:num w:numId="6">
    <w:abstractNumId w:val="2"/>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A723B5"/>
    <w:rsid w:val="00291F7C"/>
    <w:rsid w:val="004F626F"/>
    <w:rsid w:val="008B219F"/>
    <w:rsid w:val="00BE7404"/>
    <w:rsid w:val="00D46582"/>
    <w:rsid w:val="00FB3419"/>
    <w:rsid w:val="010B4EE8"/>
    <w:rsid w:val="010E0343"/>
    <w:rsid w:val="011006E6"/>
    <w:rsid w:val="0140252D"/>
    <w:rsid w:val="015202CC"/>
    <w:rsid w:val="01C14CE9"/>
    <w:rsid w:val="0224401B"/>
    <w:rsid w:val="025C3012"/>
    <w:rsid w:val="02686C8C"/>
    <w:rsid w:val="030F6AAD"/>
    <w:rsid w:val="036F4A34"/>
    <w:rsid w:val="03CF0FF6"/>
    <w:rsid w:val="044F408F"/>
    <w:rsid w:val="04A2795A"/>
    <w:rsid w:val="04CC0278"/>
    <w:rsid w:val="04E869B3"/>
    <w:rsid w:val="054B31AF"/>
    <w:rsid w:val="05632476"/>
    <w:rsid w:val="05AF196C"/>
    <w:rsid w:val="05D47B94"/>
    <w:rsid w:val="061031B1"/>
    <w:rsid w:val="0613624B"/>
    <w:rsid w:val="06244155"/>
    <w:rsid w:val="0666205E"/>
    <w:rsid w:val="06682312"/>
    <w:rsid w:val="06773EB7"/>
    <w:rsid w:val="068E2EAB"/>
    <w:rsid w:val="06AC2211"/>
    <w:rsid w:val="06EE3058"/>
    <w:rsid w:val="06F17CFD"/>
    <w:rsid w:val="07181295"/>
    <w:rsid w:val="071F6757"/>
    <w:rsid w:val="0726236E"/>
    <w:rsid w:val="07322447"/>
    <w:rsid w:val="07D220B8"/>
    <w:rsid w:val="086173E5"/>
    <w:rsid w:val="08806258"/>
    <w:rsid w:val="08D418AB"/>
    <w:rsid w:val="09357113"/>
    <w:rsid w:val="09417702"/>
    <w:rsid w:val="096625DB"/>
    <w:rsid w:val="096C087E"/>
    <w:rsid w:val="099209B3"/>
    <w:rsid w:val="09D11156"/>
    <w:rsid w:val="09E13A35"/>
    <w:rsid w:val="0A0006CB"/>
    <w:rsid w:val="0A1A4A7C"/>
    <w:rsid w:val="0A41248A"/>
    <w:rsid w:val="0A5D659E"/>
    <w:rsid w:val="0A602D5A"/>
    <w:rsid w:val="0A8D0FF0"/>
    <w:rsid w:val="0A997146"/>
    <w:rsid w:val="0ABE65BE"/>
    <w:rsid w:val="0ACA547B"/>
    <w:rsid w:val="0B0550C1"/>
    <w:rsid w:val="0B1A593E"/>
    <w:rsid w:val="0B246935"/>
    <w:rsid w:val="0B323783"/>
    <w:rsid w:val="0B395E30"/>
    <w:rsid w:val="0B7100FC"/>
    <w:rsid w:val="0BA436F9"/>
    <w:rsid w:val="0BB80393"/>
    <w:rsid w:val="0BD850CD"/>
    <w:rsid w:val="0BE70C1D"/>
    <w:rsid w:val="0C08149B"/>
    <w:rsid w:val="0C200226"/>
    <w:rsid w:val="0C4E2B8B"/>
    <w:rsid w:val="0C5C0F86"/>
    <w:rsid w:val="0CA525CA"/>
    <w:rsid w:val="0D0B49D3"/>
    <w:rsid w:val="0D0C63EA"/>
    <w:rsid w:val="0D1C74BA"/>
    <w:rsid w:val="0D1E6D37"/>
    <w:rsid w:val="0D2B6607"/>
    <w:rsid w:val="0D2C3962"/>
    <w:rsid w:val="0D4C1723"/>
    <w:rsid w:val="0D550326"/>
    <w:rsid w:val="0D837347"/>
    <w:rsid w:val="0DA61266"/>
    <w:rsid w:val="0DBF23AE"/>
    <w:rsid w:val="0DC70546"/>
    <w:rsid w:val="0DD4738B"/>
    <w:rsid w:val="0DE51CA8"/>
    <w:rsid w:val="0DF91241"/>
    <w:rsid w:val="0E373767"/>
    <w:rsid w:val="0E5236F6"/>
    <w:rsid w:val="0E561658"/>
    <w:rsid w:val="0E820735"/>
    <w:rsid w:val="0EA061F0"/>
    <w:rsid w:val="0EE5074F"/>
    <w:rsid w:val="0F015D91"/>
    <w:rsid w:val="0F080C8D"/>
    <w:rsid w:val="0F494B0E"/>
    <w:rsid w:val="0FA94D47"/>
    <w:rsid w:val="0FD53698"/>
    <w:rsid w:val="0FFC2021"/>
    <w:rsid w:val="101E7DAA"/>
    <w:rsid w:val="10292BD4"/>
    <w:rsid w:val="105E5FBD"/>
    <w:rsid w:val="10751C07"/>
    <w:rsid w:val="10925690"/>
    <w:rsid w:val="10977154"/>
    <w:rsid w:val="109E5758"/>
    <w:rsid w:val="10BC3D3A"/>
    <w:rsid w:val="10FB3AA4"/>
    <w:rsid w:val="112E59F4"/>
    <w:rsid w:val="115972FC"/>
    <w:rsid w:val="11673A05"/>
    <w:rsid w:val="118D2BEE"/>
    <w:rsid w:val="119B5F61"/>
    <w:rsid w:val="121D53A9"/>
    <w:rsid w:val="127816A2"/>
    <w:rsid w:val="129316FB"/>
    <w:rsid w:val="12E36B04"/>
    <w:rsid w:val="12F1516A"/>
    <w:rsid w:val="131368DF"/>
    <w:rsid w:val="13313517"/>
    <w:rsid w:val="133B6054"/>
    <w:rsid w:val="133D5211"/>
    <w:rsid w:val="133E6BAC"/>
    <w:rsid w:val="134220F0"/>
    <w:rsid w:val="13C36815"/>
    <w:rsid w:val="142728B7"/>
    <w:rsid w:val="142810D7"/>
    <w:rsid w:val="14487669"/>
    <w:rsid w:val="146C1256"/>
    <w:rsid w:val="14AA6404"/>
    <w:rsid w:val="14AD19D2"/>
    <w:rsid w:val="14C17476"/>
    <w:rsid w:val="14D64569"/>
    <w:rsid w:val="14F1181E"/>
    <w:rsid w:val="14F11D78"/>
    <w:rsid w:val="15015137"/>
    <w:rsid w:val="150359C9"/>
    <w:rsid w:val="152C34DB"/>
    <w:rsid w:val="15845B03"/>
    <w:rsid w:val="15CA2931"/>
    <w:rsid w:val="15DB2ECE"/>
    <w:rsid w:val="163C639A"/>
    <w:rsid w:val="16473E9F"/>
    <w:rsid w:val="16550C2B"/>
    <w:rsid w:val="16793568"/>
    <w:rsid w:val="168F728F"/>
    <w:rsid w:val="16AB64EF"/>
    <w:rsid w:val="16AD6836"/>
    <w:rsid w:val="16B0313B"/>
    <w:rsid w:val="16CF7536"/>
    <w:rsid w:val="16E477F4"/>
    <w:rsid w:val="17C73752"/>
    <w:rsid w:val="17D0568B"/>
    <w:rsid w:val="17D5722C"/>
    <w:rsid w:val="1827699F"/>
    <w:rsid w:val="182C1DFA"/>
    <w:rsid w:val="18365D06"/>
    <w:rsid w:val="189D082B"/>
    <w:rsid w:val="18A5137C"/>
    <w:rsid w:val="18B864AB"/>
    <w:rsid w:val="18BC6B15"/>
    <w:rsid w:val="19097CEB"/>
    <w:rsid w:val="19346A31"/>
    <w:rsid w:val="193E1FCE"/>
    <w:rsid w:val="197427FF"/>
    <w:rsid w:val="19763B56"/>
    <w:rsid w:val="198B4188"/>
    <w:rsid w:val="19E34800"/>
    <w:rsid w:val="1A0E5E2D"/>
    <w:rsid w:val="1A332142"/>
    <w:rsid w:val="1A7421CB"/>
    <w:rsid w:val="1A7911D9"/>
    <w:rsid w:val="1AA264FF"/>
    <w:rsid w:val="1AF443F6"/>
    <w:rsid w:val="1B0F0208"/>
    <w:rsid w:val="1B2E783C"/>
    <w:rsid w:val="1B42755B"/>
    <w:rsid w:val="1B5559C4"/>
    <w:rsid w:val="1B570226"/>
    <w:rsid w:val="1B9D0580"/>
    <w:rsid w:val="1C161085"/>
    <w:rsid w:val="1C3F69AA"/>
    <w:rsid w:val="1CCF36A1"/>
    <w:rsid w:val="1CCF78D0"/>
    <w:rsid w:val="1CF331A6"/>
    <w:rsid w:val="1D3E6860"/>
    <w:rsid w:val="1D6479A7"/>
    <w:rsid w:val="1DE108F4"/>
    <w:rsid w:val="1DF20595"/>
    <w:rsid w:val="1E025670"/>
    <w:rsid w:val="1E62765C"/>
    <w:rsid w:val="1E6405B7"/>
    <w:rsid w:val="1EC31235"/>
    <w:rsid w:val="1EC95771"/>
    <w:rsid w:val="1ECC581C"/>
    <w:rsid w:val="1ED94DF0"/>
    <w:rsid w:val="1EFC74C6"/>
    <w:rsid w:val="1F3D7771"/>
    <w:rsid w:val="1F516D0E"/>
    <w:rsid w:val="1F70639A"/>
    <w:rsid w:val="1F796054"/>
    <w:rsid w:val="1F832606"/>
    <w:rsid w:val="1F8C7C50"/>
    <w:rsid w:val="1FC655D6"/>
    <w:rsid w:val="200C410B"/>
    <w:rsid w:val="200F27ED"/>
    <w:rsid w:val="20143160"/>
    <w:rsid w:val="20365C40"/>
    <w:rsid w:val="20595C51"/>
    <w:rsid w:val="206C0330"/>
    <w:rsid w:val="20D11FB4"/>
    <w:rsid w:val="20D54AF1"/>
    <w:rsid w:val="213F4033"/>
    <w:rsid w:val="21470886"/>
    <w:rsid w:val="222D4E6D"/>
    <w:rsid w:val="2247014D"/>
    <w:rsid w:val="224A3CF8"/>
    <w:rsid w:val="224E5A47"/>
    <w:rsid w:val="22C466F4"/>
    <w:rsid w:val="22C71ECC"/>
    <w:rsid w:val="22D86513"/>
    <w:rsid w:val="22ED52A9"/>
    <w:rsid w:val="23181FFE"/>
    <w:rsid w:val="23211CC4"/>
    <w:rsid w:val="233B61FA"/>
    <w:rsid w:val="23A17628"/>
    <w:rsid w:val="23B00602"/>
    <w:rsid w:val="23B64282"/>
    <w:rsid w:val="23B71361"/>
    <w:rsid w:val="23BA043D"/>
    <w:rsid w:val="245A01EB"/>
    <w:rsid w:val="24675B4C"/>
    <w:rsid w:val="24914A18"/>
    <w:rsid w:val="24CD75E5"/>
    <w:rsid w:val="24D135CE"/>
    <w:rsid w:val="24D51DBA"/>
    <w:rsid w:val="253413F7"/>
    <w:rsid w:val="25434134"/>
    <w:rsid w:val="25517071"/>
    <w:rsid w:val="255A24CA"/>
    <w:rsid w:val="255D1274"/>
    <w:rsid w:val="25D06BDA"/>
    <w:rsid w:val="25D31CFA"/>
    <w:rsid w:val="25D4479D"/>
    <w:rsid w:val="25EF0785"/>
    <w:rsid w:val="260D708D"/>
    <w:rsid w:val="263D526E"/>
    <w:rsid w:val="266D370D"/>
    <w:rsid w:val="26993169"/>
    <w:rsid w:val="26B74C9C"/>
    <w:rsid w:val="26DF6045"/>
    <w:rsid w:val="27006B9B"/>
    <w:rsid w:val="272974F3"/>
    <w:rsid w:val="27870C5A"/>
    <w:rsid w:val="278D3DF6"/>
    <w:rsid w:val="27A71524"/>
    <w:rsid w:val="27DA0182"/>
    <w:rsid w:val="27F244C3"/>
    <w:rsid w:val="28044884"/>
    <w:rsid w:val="280F7C27"/>
    <w:rsid w:val="28231630"/>
    <w:rsid w:val="283A4F3D"/>
    <w:rsid w:val="285A455D"/>
    <w:rsid w:val="287B533A"/>
    <w:rsid w:val="28932ADB"/>
    <w:rsid w:val="289F6A80"/>
    <w:rsid w:val="28A109FD"/>
    <w:rsid w:val="28AD17CD"/>
    <w:rsid w:val="28BB7BA5"/>
    <w:rsid w:val="28CB79E7"/>
    <w:rsid w:val="2918433E"/>
    <w:rsid w:val="295337F6"/>
    <w:rsid w:val="29AE7DCF"/>
    <w:rsid w:val="29E24111"/>
    <w:rsid w:val="2A025BFD"/>
    <w:rsid w:val="2A2570DC"/>
    <w:rsid w:val="2A845FE7"/>
    <w:rsid w:val="2A9B7CC8"/>
    <w:rsid w:val="2ABC42BB"/>
    <w:rsid w:val="2AC5459A"/>
    <w:rsid w:val="2B0824E1"/>
    <w:rsid w:val="2B8840DA"/>
    <w:rsid w:val="2B8F4A7E"/>
    <w:rsid w:val="2BA721F2"/>
    <w:rsid w:val="2BAA53CE"/>
    <w:rsid w:val="2BC27B57"/>
    <w:rsid w:val="2BC85BCC"/>
    <w:rsid w:val="2C300783"/>
    <w:rsid w:val="2C9128B4"/>
    <w:rsid w:val="2C9B5F8E"/>
    <w:rsid w:val="2CAB2F8A"/>
    <w:rsid w:val="2CB865D4"/>
    <w:rsid w:val="2CCB711D"/>
    <w:rsid w:val="2CD27EE2"/>
    <w:rsid w:val="2CD573E2"/>
    <w:rsid w:val="2D062302"/>
    <w:rsid w:val="2D933B9A"/>
    <w:rsid w:val="2DB3219E"/>
    <w:rsid w:val="2DB73347"/>
    <w:rsid w:val="2DB816CF"/>
    <w:rsid w:val="2DC275B3"/>
    <w:rsid w:val="2DE321D5"/>
    <w:rsid w:val="2ECA5E8D"/>
    <w:rsid w:val="2EE31001"/>
    <w:rsid w:val="2F086142"/>
    <w:rsid w:val="2F290D6D"/>
    <w:rsid w:val="2F563724"/>
    <w:rsid w:val="2F903C5C"/>
    <w:rsid w:val="2FB540B2"/>
    <w:rsid w:val="2FB873A6"/>
    <w:rsid w:val="2FBC1C9F"/>
    <w:rsid w:val="2FD34001"/>
    <w:rsid w:val="2FE708D0"/>
    <w:rsid w:val="2FEA6F91"/>
    <w:rsid w:val="30352566"/>
    <w:rsid w:val="303C2D26"/>
    <w:rsid w:val="30463DFC"/>
    <w:rsid w:val="30616F46"/>
    <w:rsid w:val="3077534C"/>
    <w:rsid w:val="30961F27"/>
    <w:rsid w:val="30B04070"/>
    <w:rsid w:val="31034557"/>
    <w:rsid w:val="31131A7B"/>
    <w:rsid w:val="311B2FFA"/>
    <w:rsid w:val="311D6342"/>
    <w:rsid w:val="312B6DFE"/>
    <w:rsid w:val="317228B6"/>
    <w:rsid w:val="31A51CFD"/>
    <w:rsid w:val="31A74FF8"/>
    <w:rsid w:val="31C70393"/>
    <w:rsid w:val="31FD7B54"/>
    <w:rsid w:val="32246283"/>
    <w:rsid w:val="3294091B"/>
    <w:rsid w:val="32996C56"/>
    <w:rsid w:val="329C0C79"/>
    <w:rsid w:val="32A32476"/>
    <w:rsid w:val="32AA407E"/>
    <w:rsid w:val="3311570F"/>
    <w:rsid w:val="33787AAE"/>
    <w:rsid w:val="338A2E8B"/>
    <w:rsid w:val="33E1149F"/>
    <w:rsid w:val="34371A74"/>
    <w:rsid w:val="345A18C1"/>
    <w:rsid w:val="34686B4E"/>
    <w:rsid w:val="347C5D03"/>
    <w:rsid w:val="34AF712F"/>
    <w:rsid w:val="35140F6D"/>
    <w:rsid w:val="352C52FB"/>
    <w:rsid w:val="35311320"/>
    <w:rsid w:val="35337443"/>
    <w:rsid w:val="3551579A"/>
    <w:rsid w:val="35A40284"/>
    <w:rsid w:val="35CE0D9C"/>
    <w:rsid w:val="35F5453F"/>
    <w:rsid w:val="35FD49E6"/>
    <w:rsid w:val="36575D41"/>
    <w:rsid w:val="36977F7F"/>
    <w:rsid w:val="36CA1719"/>
    <w:rsid w:val="36EE49FA"/>
    <w:rsid w:val="37456F8D"/>
    <w:rsid w:val="37597912"/>
    <w:rsid w:val="375E45BE"/>
    <w:rsid w:val="37DC0031"/>
    <w:rsid w:val="37E71D64"/>
    <w:rsid w:val="384A282C"/>
    <w:rsid w:val="38872E38"/>
    <w:rsid w:val="38B062AF"/>
    <w:rsid w:val="38D6641F"/>
    <w:rsid w:val="38E16074"/>
    <w:rsid w:val="38F81F9A"/>
    <w:rsid w:val="3A0D0BA0"/>
    <w:rsid w:val="3A3C06ED"/>
    <w:rsid w:val="3A4A2866"/>
    <w:rsid w:val="3A4C2710"/>
    <w:rsid w:val="3A720649"/>
    <w:rsid w:val="3A816559"/>
    <w:rsid w:val="3AAA5192"/>
    <w:rsid w:val="3AFB37CB"/>
    <w:rsid w:val="3B417B63"/>
    <w:rsid w:val="3B7157E1"/>
    <w:rsid w:val="3B9F5557"/>
    <w:rsid w:val="3BC710B0"/>
    <w:rsid w:val="3BD8208F"/>
    <w:rsid w:val="3C240F3D"/>
    <w:rsid w:val="3C311045"/>
    <w:rsid w:val="3C46037E"/>
    <w:rsid w:val="3C6F6B0B"/>
    <w:rsid w:val="3C942329"/>
    <w:rsid w:val="3CF2114B"/>
    <w:rsid w:val="3D1F3E33"/>
    <w:rsid w:val="3D204D41"/>
    <w:rsid w:val="3D4F4797"/>
    <w:rsid w:val="3D953553"/>
    <w:rsid w:val="3D9C5826"/>
    <w:rsid w:val="3E477A09"/>
    <w:rsid w:val="3E556FC1"/>
    <w:rsid w:val="3E782A3C"/>
    <w:rsid w:val="3E7F68EB"/>
    <w:rsid w:val="3EAE24ED"/>
    <w:rsid w:val="3EB162F0"/>
    <w:rsid w:val="3EBC6305"/>
    <w:rsid w:val="3ED4267D"/>
    <w:rsid w:val="3F0C18E8"/>
    <w:rsid w:val="3F0F652D"/>
    <w:rsid w:val="3F1013A7"/>
    <w:rsid w:val="3F457780"/>
    <w:rsid w:val="3F7B3E7F"/>
    <w:rsid w:val="3FB1189E"/>
    <w:rsid w:val="3FD3120E"/>
    <w:rsid w:val="3FED6422"/>
    <w:rsid w:val="3FFC7842"/>
    <w:rsid w:val="40501476"/>
    <w:rsid w:val="41180E5E"/>
    <w:rsid w:val="41182446"/>
    <w:rsid w:val="41223A5C"/>
    <w:rsid w:val="41352EC4"/>
    <w:rsid w:val="4140348B"/>
    <w:rsid w:val="416750F7"/>
    <w:rsid w:val="419263B1"/>
    <w:rsid w:val="41A60C49"/>
    <w:rsid w:val="41B264B4"/>
    <w:rsid w:val="41F71E31"/>
    <w:rsid w:val="422353C6"/>
    <w:rsid w:val="42477527"/>
    <w:rsid w:val="42797301"/>
    <w:rsid w:val="428D49D3"/>
    <w:rsid w:val="429A3707"/>
    <w:rsid w:val="42B014AA"/>
    <w:rsid w:val="42C52F44"/>
    <w:rsid w:val="43382861"/>
    <w:rsid w:val="43923452"/>
    <w:rsid w:val="43C97995"/>
    <w:rsid w:val="444119CB"/>
    <w:rsid w:val="446A1BA6"/>
    <w:rsid w:val="44704DAD"/>
    <w:rsid w:val="44A767B1"/>
    <w:rsid w:val="44B30824"/>
    <w:rsid w:val="44B62259"/>
    <w:rsid w:val="44E84462"/>
    <w:rsid w:val="44EB7FA8"/>
    <w:rsid w:val="45087E2E"/>
    <w:rsid w:val="4511039A"/>
    <w:rsid w:val="451C4526"/>
    <w:rsid w:val="45540863"/>
    <w:rsid w:val="45671B3C"/>
    <w:rsid w:val="456C0F7D"/>
    <w:rsid w:val="45AB53EC"/>
    <w:rsid w:val="45C358A8"/>
    <w:rsid w:val="45E83330"/>
    <w:rsid w:val="46246851"/>
    <w:rsid w:val="465A25BC"/>
    <w:rsid w:val="466A5477"/>
    <w:rsid w:val="46714997"/>
    <w:rsid w:val="46795DD3"/>
    <w:rsid w:val="4698599A"/>
    <w:rsid w:val="46AC389C"/>
    <w:rsid w:val="46E972D1"/>
    <w:rsid w:val="47011E10"/>
    <w:rsid w:val="47167B51"/>
    <w:rsid w:val="473F4263"/>
    <w:rsid w:val="473F4CDC"/>
    <w:rsid w:val="477C15DC"/>
    <w:rsid w:val="478604EC"/>
    <w:rsid w:val="47BE6872"/>
    <w:rsid w:val="47E6134F"/>
    <w:rsid w:val="4800279E"/>
    <w:rsid w:val="4801246F"/>
    <w:rsid w:val="48257CBB"/>
    <w:rsid w:val="48267F99"/>
    <w:rsid w:val="48331D04"/>
    <w:rsid w:val="485C5AA0"/>
    <w:rsid w:val="4868027C"/>
    <w:rsid w:val="487C27D8"/>
    <w:rsid w:val="48A5692B"/>
    <w:rsid w:val="48AB388B"/>
    <w:rsid w:val="48C94C17"/>
    <w:rsid w:val="48C9584B"/>
    <w:rsid w:val="48D14F0A"/>
    <w:rsid w:val="48DE7F26"/>
    <w:rsid w:val="48E209E1"/>
    <w:rsid w:val="492047E2"/>
    <w:rsid w:val="493938CA"/>
    <w:rsid w:val="49420F7C"/>
    <w:rsid w:val="494C2639"/>
    <w:rsid w:val="498D1638"/>
    <w:rsid w:val="49A07557"/>
    <w:rsid w:val="49B549F6"/>
    <w:rsid w:val="49B97E84"/>
    <w:rsid w:val="49C739A1"/>
    <w:rsid w:val="49F055EF"/>
    <w:rsid w:val="49F05E6B"/>
    <w:rsid w:val="49F50E32"/>
    <w:rsid w:val="49F81822"/>
    <w:rsid w:val="4A48422C"/>
    <w:rsid w:val="4AAF70A4"/>
    <w:rsid w:val="4AB65164"/>
    <w:rsid w:val="4AEC1F6D"/>
    <w:rsid w:val="4AED1DF3"/>
    <w:rsid w:val="4B8A23E4"/>
    <w:rsid w:val="4B902840"/>
    <w:rsid w:val="4BA32399"/>
    <w:rsid w:val="4BBE0450"/>
    <w:rsid w:val="4BD259EF"/>
    <w:rsid w:val="4BD3414D"/>
    <w:rsid w:val="4BF048BA"/>
    <w:rsid w:val="4C0F7AA1"/>
    <w:rsid w:val="4C23586A"/>
    <w:rsid w:val="4C4F3854"/>
    <w:rsid w:val="4C8C7ABB"/>
    <w:rsid w:val="4CCF5D23"/>
    <w:rsid w:val="4CF603A0"/>
    <w:rsid w:val="4CF62A49"/>
    <w:rsid w:val="4CFE7739"/>
    <w:rsid w:val="4D700F03"/>
    <w:rsid w:val="4DC93875"/>
    <w:rsid w:val="4DCA159A"/>
    <w:rsid w:val="4DDA4F2D"/>
    <w:rsid w:val="4DEB1952"/>
    <w:rsid w:val="4E360A1E"/>
    <w:rsid w:val="4E3E0F21"/>
    <w:rsid w:val="4E5331FF"/>
    <w:rsid w:val="4E6546C2"/>
    <w:rsid w:val="4EE62B50"/>
    <w:rsid w:val="4EE6640E"/>
    <w:rsid w:val="4EFA2336"/>
    <w:rsid w:val="4F041B12"/>
    <w:rsid w:val="4F22364D"/>
    <w:rsid w:val="4F2816E0"/>
    <w:rsid w:val="4F3C78F6"/>
    <w:rsid w:val="4F656D51"/>
    <w:rsid w:val="4F973FA4"/>
    <w:rsid w:val="4FAD0364"/>
    <w:rsid w:val="4FC638D5"/>
    <w:rsid w:val="4FE5317E"/>
    <w:rsid w:val="4FFB31B1"/>
    <w:rsid w:val="500E0868"/>
    <w:rsid w:val="50260048"/>
    <w:rsid w:val="50265E4B"/>
    <w:rsid w:val="503A7F54"/>
    <w:rsid w:val="50936ED6"/>
    <w:rsid w:val="510B7919"/>
    <w:rsid w:val="514F7C4A"/>
    <w:rsid w:val="51973BEE"/>
    <w:rsid w:val="51DE2ED3"/>
    <w:rsid w:val="521D5744"/>
    <w:rsid w:val="52615AD2"/>
    <w:rsid w:val="52756331"/>
    <w:rsid w:val="52B71DEB"/>
    <w:rsid w:val="52EC5533"/>
    <w:rsid w:val="52EF3F6C"/>
    <w:rsid w:val="53036C61"/>
    <w:rsid w:val="5308395C"/>
    <w:rsid w:val="53973F8A"/>
    <w:rsid w:val="53A533F5"/>
    <w:rsid w:val="53BF616D"/>
    <w:rsid w:val="53F25BD6"/>
    <w:rsid w:val="540D776E"/>
    <w:rsid w:val="54542470"/>
    <w:rsid w:val="54921D6F"/>
    <w:rsid w:val="54B81316"/>
    <w:rsid w:val="54D10C1C"/>
    <w:rsid w:val="55496D11"/>
    <w:rsid w:val="55A9057E"/>
    <w:rsid w:val="55D15103"/>
    <w:rsid w:val="56171FB5"/>
    <w:rsid w:val="561E3F7C"/>
    <w:rsid w:val="56C35AB8"/>
    <w:rsid w:val="56D72818"/>
    <w:rsid w:val="570B0647"/>
    <w:rsid w:val="574D6A26"/>
    <w:rsid w:val="5791739A"/>
    <w:rsid w:val="579B1323"/>
    <w:rsid w:val="57A71222"/>
    <w:rsid w:val="57B7160D"/>
    <w:rsid w:val="57B95464"/>
    <w:rsid w:val="57C25A1E"/>
    <w:rsid w:val="57CF364C"/>
    <w:rsid w:val="580201CF"/>
    <w:rsid w:val="58773238"/>
    <w:rsid w:val="58AF6ED6"/>
    <w:rsid w:val="58B374FB"/>
    <w:rsid w:val="58B412E9"/>
    <w:rsid w:val="58DD3F1D"/>
    <w:rsid w:val="58E70AAD"/>
    <w:rsid w:val="58FC5BBB"/>
    <w:rsid w:val="58FF71AD"/>
    <w:rsid w:val="59286819"/>
    <w:rsid w:val="5938226E"/>
    <w:rsid w:val="598F2062"/>
    <w:rsid w:val="599E4E80"/>
    <w:rsid w:val="59CD4F37"/>
    <w:rsid w:val="59E43051"/>
    <w:rsid w:val="5A132EC7"/>
    <w:rsid w:val="5A3751E2"/>
    <w:rsid w:val="5A39532D"/>
    <w:rsid w:val="5A6C28FB"/>
    <w:rsid w:val="5A7D0900"/>
    <w:rsid w:val="5A7D5026"/>
    <w:rsid w:val="5A8977AD"/>
    <w:rsid w:val="5AB00D9C"/>
    <w:rsid w:val="5AC61931"/>
    <w:rsid w:val="5B0320AF"/>
    <w:rsid w:val="5B145FAB"/>
    <w:rsid w:val="5B32389B"/>
    <w:rsid w:val="5B5B383F"/>
    <w:rsid w:val="5B6A6C66"/>
    <w:rsid w:val="5BC222A9"/>
    <w:rsid w:val="5C0A7440"/>
    <w:rsid w:val="5C117C7D"/>
    <w:rsid w:val="5C154F26"/>
    <w:rsid w:val="5C59065D"/>
    <w:rsid w:val="5C643900"/>
    <w:rsid w:val="5C9C46A9"/>
    <w:rsid w:val="5CC22494"/>
    <w:rsid w:val="5CDC17DE"/>
    <w:rsid w:val="5CEB4900"/>
    <w:rsid w:val="5D061958"/>
    <w:rsid w:val="5D150C48"/>
    <w:rsid w:val="5D1E71B4"/>
    <w:rsid w:val="5D2A300E"/>
    <w:rsid w:val="5D3850D9"/>
    <w:rsid w:val="5D55491C"/>
    <w:rsid w:val="5D61124B"/>
    <w:rsid w:val="5DFB3EE6"/>
    <w:rsid w:val="5E0272D8"/>
    <w:rsid w:val="5E1143F8"/>
    <w:rsid w:val="5E5432D4"/>
    <w:rsid w:val="5E567E8E"/>
    <w:rsid w:val="5EA36E77"/>
    <w:rsid w:val="5F141B80"/>
    <w:rsid w:val="5F2C348A"/>
    <w:rsid w:val="5F89455A"/>
    <w:rsid w:val="5FC07E29"/>
    <w:rsid w:val="5FD3615C"/>
    <w:rsid w:val="5FF332B1"/>
    <w:rsid w:val="60064780"/>
    <w:rsid w:val="603027D9"/>
    <w:rsid w:val="60493FF1"/>
    <w:rsid w:val="604F2D22"/>
    <w:rsid w:val="60C6124F"/>
    <w:rsid w:val="60F25EAB"/>
    <w:rsid w:val="60F64066"/>
    <w:rsid w:val="60FB17BA"/>
    <w:rsid w:val="6101544B"/>
    <w:rsid w:val="614B4860"/>
    <w:rsid w:val="619370BD"/>
    <w:rsid w:val="619B0B12"/>
    <w:rsid w:val="61DE7CC0"/>
    <w:rsid w:val="61F3038D"/>
    <w:rsid w:val="61F92358"/>
    <w:rsid w:val="621C2FFD"/>
    <w:rsid w:val="62786DA7"/>
    <w:rsid w:val="6286119F"/>
    <w:rsid w:val="62902156"/>
    <w:rsid w:val="62943939"/>
    <w:rsid w:val="62C0203E"/>
    <w:rsid w:val="62CB659D"/>
    <w:rsid w:val="62CF27C5"/>
    <w:rsid w:val="62D768B6"/>
    <w:rsid w:val="62F7453C"/>
    <w:rsid w:val="630162A7"/>
    <w:rsid w:val="634603BF"/>
    <w:rsid w:val="6352014A"/>
    <w:rsid w:val="636C0C1E"/>
    <w:rsid w:val="638923AC"/>
    <w:rsid w:val="63C5681A"/>
    <w:rsid w:val="64072366"/>
    <w:rsid w:val="644B5524"/>
    <w:rsid w:val="644E4343"/>
    <w:rsid w:val="648C5185"/>
    <w:rsid w:val="649D1E1D"/>
    <w:rsid w:val="649F668A"/>
    <w:rsid w:val="64B2220B"/>
    <w:rsid w:val="64C24758"/>
    <w:rsid w:val="64FB7709"/>
    <w:rsid w:val="653F338A"/>
    <w:rsid w:val="659328F2"/>
    <w:rsid w:val="65A43EC8"/>
    <w:rsid w:val="65BC2FEB"/>
    <w:rsid w:val="65BC7A89"/>
    <w:rsid w:val="65CF1E5F"/>
    <w:rsid w:val="65E30C43"/>
    <w:rsid w:val="65FF4911"/>
    <w:rsid w:val="664637C2"/>
    <w:rsid w:val="66717BA3"/>
    <w:rsid w:val="66C129DA"/>
    <w:rsid w:val="66F9469C"/>
    <w:rsid w:val="674127BD"/>
    <w:rsid w:val="67421C8C"/>
    <w:rsid w:val="67473850"/>
    <w:rsid w:val="674A512A"/>
    <w:rsid w:val="675413A9"/>
    <w:rsid w:val="676027B6"/>
    <w:rsid w:val="67775B3D"/>
    <w:rsid w:val="677B65C1"/>
    <w:rsid w:val="67A929D1"/>
    <w:rsid w:val="67B90E87"/>
    <w:rsid w:val="67C37448"/>
    <w:rsid w:val="67FC7273"/>
    <w:rsid w:val="680305D7"/>
    <w:rsid w:val="68094B06"/>
    <w:rsid w:val="68193E54"/>
    <w:rsid w:val="686503D0"/>
    <w:rsid w:val="687D4923"/>
    <w:rsid w:val="688E1BF0"/>
    <w:rsid w:val="68B448EA"/>
    <w:rsid w:val="690D0F76"/>
    <w:rsid w:val="696B4E0C"/>
    <w:rsid w:val="69A32B64"/>
    <w:rsid w:val="69A87F2B"/>
    <w:rsid w:val="6A0272A7"/>
    <w:rsid w:val="6A412424"/>
    <w:rsid w:val="6AD35A52"/>
    <w:rsid w:val="6AF734D5"/>
    <w:rsid w:val="6B747901"/>
    <w:rsid w:val="6B8233A3"/>
    <w:rsid w:val="6BA723B5"/>
    <w:rsid w:val="6BAB5759"/>
    <w:rsid w:val="6C2652A6"/>
    <w:rsid w:val="6C3A5014"/>
    <w:rsid w:val="6CAB0A8C"/>
    <w:rsid w:val="6D257C38"/>
    <w:rsid w:val="6D4778F0"/>
    <w:rsid w:val="6D6F5A83"/>
    <w:rsid w:val="6D8A7FF4"/>
    <w:rsid w:val="6E534399"/>
    <w:rsid w:val="6E593D15"/>
    <w:rsid w:val="6E7C08A2"/>
    <w:rsid w:val="6ECB51D2"/>
    <w:rsid w:val="6EE25271"/>
    <w:rsid w:val="6F2858CE"/>
    <w:rsid w:val="6FFD0D4A"/>
    <w:rsid w:val="701D1461"/>
    <w:rsid w:val="70374606"/>
    <w:rsid w:val="706169F9"/>
    <w:rsid w:val="709327D2"/>
    <w:rsid w:val="70E530B1"/>
    <w:rsid w:val="70E778CF"/>
    <w:rsid w:val="70FB3A24"/>
    <w:rsid w:val="711F371F"/>
    <w:rsid w:val="711F4ED0"/>
    <w:rsid w:val="7125213F"/>
    <w:rsid w:val="71485359"/>
    <w:rsid w:val="715D67D2"/>
    <w:rsid w:val="718837ED"/>
    <w:rsid w:val="71AE277F"/>
    <w:rsid w:val="71B513F9"/>
    <w:rsid w:val="71B53540"/>
    <w:rsid w:val="720E1C0A"/>
    <w:rsid w:val="724D6CA1"/>
    <w:rsid w:val="729044E9"/>
    <w:rsid w:val="72AE50B1"/>
    <w:rsid w:val="72CE3BC7"/>
    <w:rsid w:val="72D85E65"/>
    <w:rsid w:val="72DD2C89"/>
    <w:rsid w:val="73134CFC"/>
    <w:rsid w:val="73937C5C"/>
    <w:rsid w:val="739B3123"/>
    <w:rsid w:val="73A76821"/>
    <w:rsid w:val="73B42862"/>
    <w:rsid w:val="73CF615C"/>
    <w:rsid w:val="73ED3EED"/>
    <w:rsid w:val="74793662"/>
    <w:rsid w:val="74837130"/>
    <w:rsid w:val="7484666A"/>
    <w:rsid w:val="748D6254"/>
    <w:rsid w:val="74B46B84"/>
    <w:rsid w:val="74FE687C"/>
    <w:rsid w:val="75045A95"/>
    <w:rsid w:val="752D6DDB"/>
    <w:rsid w:val="753347C8"/>
    <w:rsid w:val="75455AA1"/>
    <w:rsid w:val="754C3432"/>
    <w:rsid w:val="75C45EF6"/>
    <w:rsid w:val="75E8357D"/>
    <w:rsid w:val="765478C8"/>
    <w:rsid w:val="76E72CC2"/>
    <w:rsid w:val="76F03346"/>
    <w:rsid w:val="77304D3F"/>
    <w:rsid w:val="775F3404"/>
    <w:rsid w:val="77D86307"/>
    <w:rsid w:val="78014226"/>
    <w:rsid w:val="78165431"/>
    <w:rsid w:val="788C0799"/>
    <w:rsid w:val="789E1370"/>
    <w:rsid w:val="78E42BF0"/>
    <w:rsid w:val="78F2453F"/>
    <w:rsid w:val="79002FED"/>
    <w:rsid w:val="79030B53"/>
    <w:rsid w:val="79302413"/>
    <w:rsid w:val="798A6ED2"/>
    <w:rsid w:val="79D50E19"/>
    <w:rsid w:val="79E02DF6"/>
    <w:rsid w:val="79EF1631"/>
    <w:rsid w:val="79F31782"/>
    <w:rsid w:val="7A1A310E"/>
    <w:rsid w:val="7A274884"/>
    <w:rsid w:val="7A733016"/>
    <w:rsid w:val="7A8307EA"/>
    <w:rsid w:val="7A90735C"/>
    <w:rsid w:val="7A9C0F02"/>
    <w:rsid w:val="7AB4017D"/>
    <w:rsid w:val="7ADC7DE6"/>
    <w:rsid w:val="7ADD1DE9"/>
    <w:rsid w:val="7B0767C0"/>
    <w:rsid w:val="7B8C54E9"/>
    <w:rsid w:val="7B8E04A8"/>
    <w:rsid w:val="7B8E5EE4"/>
    <w:rsid w:val="7B981E4C"/>
    <w:rsid w:val="7B9D7C60"/>
    <w:rsid w:val="7BA46BBD"/>
    <w:rsid w:val="7BFA3913"/>
    <w:rsid w:val="7C2446BD"/>
    <w:rsid w:val="7C347FDF"/>
    <w:rsid w:val="7C4042DE"/>
    <w:rsid w:val="7C753222"/>
    <w:rsid w:val="7CA1494A"/>
    <w:rsid w:val="7CB12F27"/>
    <w:rsid w:val="7CC46443"/>
    <w:rsid w:val="7CC94C25"/>
    <w:rsid w:val="7CE12C74"/>
    <w:rsid w:val="7CEF1B5C"/>
    <w:rsid w:val="7CF74B07"/>
    <w:rsid w:val="7D1455FF"/>
    <w:rsid w:val="7D634EE3"/>
    <w:rsid w:val="7DA81040"/>
    <w:rsid w:val="7DCF04B5"/>
    <w:rsid w:val="7DFB42F0"/>
    <w:rsid w:val="7E0157B6"/>
    <w:rsid w:val="7E2B5D71"/>
    <w:rsid w:val="7E5B4EC4"/>
    <w:rsid w:val="7EB774A9"/>
    <w:rsid w:val="7EBC0D97"/>
    <w:rsid w:val="7F2D2B0D"/>
    <w:rsid w:val="7F350AA0"/>
    <w:rsid w:val="7F6C6554"/>
    <w:rsid w:val="7F757CAD"/>
    <w:rsid w:val="7FB5437B"/>
    <w:rsid w:val="7FD14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pageBreakBefore/>
      <w:spacing w:before="340" w:beforeLines="0" w:after="330" w:afterLines="0"/>
      <w:outlineLvl w:val="0"/>
    </w:pPr>
    <w:rPr>
      <w:rFonts w:eastAsia="黑体"/>
      <w:b/>
      <w:bCs/>
      <w:kern w:val="44"/>
      <w:sz w:val="44"/>
      <w:szCs w:val="44"/>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0"/>
    <w:pPr>
      <w:keepNext/>
      <w:keepLines/>
      <w:spacing w:before="60" w:beforeLines="0" w:after="100" w:afterLines="0" w:line="413" w:lineRule="auto"/>
      <w:outlineLvl w:val="2"/>
    </w:pPr>
    <w:rPr>
      <w:b/>
      <w:bCs/>
      <w:sz w:val="32"/>
      <w:szCs w:val="32"/>
    </w:rPr>
  </w:style>
  <w:style w:type="paragraph" w:styleId="6">
    <w:name w:val="heading 4"/>
    <w:basedOn w:val="1"/>
    <w:next w:val="1"/>
    <w:semiHidden/>
    <w:unhideWhenUsed/>
    <w:qFormat/>
    <w:uiPriority w:val="9"/>
    <w:pPr>
      <w:keepNext/>
      <w:keepLines/>
      <w:spacing w:before="280" w:after="290" w:line="376" w:lineRule="auto"/>
      <w:outlineLvl w:val="3"/>
    </w:pPr>
    <w:rPr>
      <w:rFonts w:ascii="Cambria" w:hAnsi="Cambria"/>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Normal Indent"/>
    <w:basedOn w:val="1"/>
    <w:qFormat/>
    <w:uiPriority w:val="0"/>
    <w:pPr>
      <w:ind w:firstLine="420" w:firstLineChars="200"/>
    </w:pPr>
    <w:rPr>
      <w:szCs w:val="20"/>
    </w:rPr>
  </w:style>
  <w:style w:type="paragraph" w:styleId="8">
    <w:name w:val="annotation text"/>
    <w:basedOn w:val="1"/>
    <w:qFormat/>
    <w:uiPriority w:val="0"/>
    <w:pPr>
      <w:jc w:val="left"/>
    </w:pPr>
  </w:style>
  <w:style w:type="paragraph" w:styleId="9">
    <w:name w:val="Body Text 3"/>
    <w:basedOn w:val="1"/>
    <w:qFormat/>
    <w:uiPriority w:val="0"/>
    <w:pPr>
      <w:spacing w:after="120"/>
    </w:pPr>
    <w:rPr>
      <w:sz w:val="16"/>
      <w:szCs w:val="16"/>
    </w:rPr>
  </w:style>
  <w:style w:type="paragraph" w:styleId="10">
    <w:name w:val="Body Text"/>
    <w:basedOn w:val="1"/>
    <w:next w:val="11"/>
    <w:qFormat/>
    <w:uiPriority w:val="0"/>
    <w:rPr>
      <w:sz w:val="24"/>
    </w:rPr>
  </w:style>
  <w:style w:type="paragraph" w:customStyle="1" w:styleId="11">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2">
    <w:name w:val="Body Text Indent"/>
    <w:basedOn w:val="1"/>
    <w:link w:val="32"/>
    <w:qFormat/>
    <w:uiPriority w:val="0"/>
    <w:pPr>
      <w:tabs>
        <w:tab w:val="left" w:pos="540"/>
      </w:tabs>
      <w:spacing w:line="360" w:lineRule="auto"/>
      <w:ind w:firstLine="200" w:firstLineChars="200"/>
    </w:pPr>
    <w:rPr>
      <w:rFonts w:eastAsiaTheme="minorEastAsia" w:cstheme="minorBidi"/>
      <w:sz w:val="24"/>
      <w:szCs w:val="24"/>
    </w:rPr>
  </w:style>
  <w:style w:type="paragraph" w:styleId="13">
    <w:name w:val="Plain Text"/>
    <w:basedOn w:val="1"/>
    <w:qFormat/>
    <w:uiPriority w:val="0"/>
    <w:rPr>
      <w:rFonts w:ascii="宋体" w:hAnsi="Courier New"/>
      <w:szCs w:val="21"/>
    </w:rPr>
  </w:style>
  <w:style w:type="paragraph" w:styleId="14">
    <w:name w:val="Body Text Indent 2"/>
    <w:basedOn w:val="1"/>
    <w:next w:val="1"/>
    <w:qFormat/>
    <w:uiPriority w:val="0"/>
    <w:pPr>
      <w:spacing w:line="540" w:lineRule="exact"/>
      <w:ind w:firstLine="480" w:firstLineChars="200"/>
    </w:pPr>
    <w:rPr>
      <w:sz w:val="24"/>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Subtitle"/>
    <w:basedOn w:val="1"/>
    <w:next w:val="1"/>
    <w:qFormat/>
    <w:uiPriority w:val="0"/>
    <w:pPr>
      <w:spacing w:line="340" w:lineRule="exact"/>
      <w:jc w:val="center"/>
      <w:outlineLvl w:val="1"/>
    </w:pPr>
    <w:rPr>
      <w:bCs/>
      <w:kern w:val="28"/>
      <w:szCs w:val="32"/>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10"/>
    <w:qFormat/>
    <w:uiPriority w:val="0"/>
    <w:pPr>
      <w:spacing w:after="120" w:afterLines="0"/>
      <w:ind w:firstLine="420" w:firstLineChars="100"/>
    </w:pPr>
    <w:rPr>
      <w:sz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basedOn w:val="22"/>
    <w:qFormat/>
    <w:uiPriority w:val="0"/>
    <w:rPr>
      <w:color w:val="0000FF"/>
      <w:u w:val="single"/>
    </w:rPr>
  </w:style>
  <w:style w:type="paragraph" w:customStyle="1" w:styleId="25">
    <w:name w:val="表题"/>
    <w:basedOn w:val="1"/>
    <w:qFormat/>
    <w:uiPriority w:val="0"/>
    <w:pPr>
      <w:spacing w:before="100" w:beforeLines="100" w:after="50" w:afterLines="50" w:line="240" w:lineRule="auto"/>
      <w:ind w:firstLine="0" w:firstLineChars="0"/>
      <w:jc w:val="center"/>
    </w:pPr>
    <w:rPr>
      <w:rFonts w:ascii="Times New Roman" w:hAnsi="Times New Roman"/>
      <w:b/>
      <w:sz w:val="21"/>
    </w:rPr>
  </w:style>
  <w:style w:type="character" w:customStyle="1" w:styleId="26">
    <w:name w:val="A4"/>
    <w:qFormat/>
    <w:uiPriority w:val="0"/>
    <w:rPr>
      <w:rFonts w:cs="宋体"/>
      <w:color w:val="000000"/>
      <w:sz w:val="20"/>
      <w:szCs w:val="20"/>
    </w:rPr>
  </w:style>
  <w:style w:type="character" w:customStyle="1" w:styleId="27">
    <w:name w:val="font21"/>
    <w:basedOn w:val="22"/>
    <w:qFormat/>
    <w:uiPriority w:val="0"/>
    <w:rPr>
      <w:rFonts w:hint="eastAsia" w:ascii="宋体" w:hAnsi="宋体" w:eastAsia="宋体" w:cs="宋体"/>
      <w:color w:val="000000"/>
      <w:sz w:val="18"/>
      <w:szCs w:val="18"/>
      <w:u w:val="none"/>
      <w:vertAlign w:val="superscript"/>
    </w:rPr>
  </w:style>
  <w:style w:type="character" w:customStyle="1" w:styleId="28">
    <w:name w:val="font31"/>
    <w:basedOn w:val="22"/>
    <w:qFormat/>
    <w:uiPriority w:val="0"/>
    <w:rPr>
      <w:rFonts w:hint="eastAsia" w:ascii="宋体" w:hAnsi="宋体" w:eastAsia="宋体" w:cs="宋体"/>
      <w:color w:val="000000"/>
      <w:sz w:val="18"/>
      <w:szCs w:val="18"/>
      <w:u w:val="none"/>
    </w:rPr>
  </w:style>
  <w:style w:type="character" w:customStyle="1" w:styleId="29">
    <w:name w:val="font11"/>
    <w:basedOn w:val="22"/>
    <w:qFormat/>
    <w:uiPriority w:val="0"/>
    <w:rPr>
      <w:rFonts w:hint="eastAsia" w:ascii="宋体" w:hAnsi="宋体" w:eastAsia="宋体" w:cs="宋体"/>
      <w:color w:val="000000"/>
      <w:sz w:val="18"/>
      <w:szCs w:val="18"/>
      <w:u w:val="none"/>
      <w:vertAlign w:val="subscript"/>
    </w:rPr>
  </w:style>
  <w:style w:type="paragraph" w:customStyle="1" w:styleId="30">
    <w:name w:val=" Char1"/>
    <w:basedOn w:val="1"/>
    <w:qFormat/>
    <w:uiPriority w:val="0"/>
    <w:pPr>
      <w:spacing w:line="360" w:lineRule="auto"/>
      <w:ind w:firstLine="200" w:firstLineChars="200"/>
    </w:pPr>
    <w:rPr>
      <w:rFonts w:ascii="宋体" w:hAnsi="宋体" w:cs="宋体"/>
      <w:sz w:val="24"/>
    </w:rPr>
  </w:style>
  <w:style w:type="paragraph" w:customStyle="1" w:styleId="31">
    <w:name w:val="报告正文"/>
    <w:basedOn w:val="1"/>
    <w:qFormat/>
    <w:uiPriority w:val="0"/>
    <w:pPr>
      <w:adjustRightInd w:val="0"/>
      <w:snapToGrid w:val="0"/>
      <w:spacing w:line="360" w:lineRule="auto"/>
    </w:pPr>
    <w:rPr>
      <w:rFonts w:hint="eastAsia" w:cs="Times New Roman"/>
      <w:color w:val="000000"/>
      <w:szCs w:val="18"/>
    </w:rPr>
  </w:style>
  <w:style w:type="character" w:customStyle="1" w:styleId="32">
    <w:name w:val="正文文本缩进 Char"/>
    <w:link w:val="12"/>
    <w:qFormat/>
    <w:uiPriority w:val="0"/>
    <w:rPr>
      <w:rFonts w:eastAsiaTheme="minorEastAsia" w:cstheme="minorBidi"/>
      <w:sz w:val="24"/>
      <w:szCs w:val="24"/>
    </w:rPr>
  </w:style>
  <w:style w:type="character" w:customStyle="1" w:styleId="33">
    <w:name w:val="正文内容 Char Char"/>
    <w:link w:val="34"/>
    <w:qFormat/>
    <w:uiPriority w:val="0"/>
    <w:rPr>
      <w:kern w:val="2"/>
      <w:sz w:val="24"/>
      <w:szCs w:val="24"/>
      <w:lang w:val="en-US" w:eastAsia="zh-CN" w:bidi="ar-SA"/>
    </w:rPr>
  </w:style>
  <w:style w:type="paragraph" w:customStyle="1" w:styleId="34">
    <w:name w:val="正文内容"/>
    <w:link w:val="33"/>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5">
    <w:name w:val="环评正文"/>
    <w:basedOn w:val="1"/>
    <w:qFormat/>
    <w:uiPriority w:val="0"/>
    <w:pPr>
      <w:framePr w:wrap="around" w:vAnchor="text" w:hAnchor="text" w:y="1"/>
      <w:spacing w:line="360" w:lineRule="auto"/>
      <w:ind w:firstLine="200" w:firstLineChars="200"/>
    </w:pPr>
    <w:rPr>
      <w:rFonts w:cstheme="minorBidi"/>
      <w:bCs/>
      <w:sz w:val="24"/>
      <w:szCs w:val="24"/>
    </w:rPr>
  </w:style>
  <w:style w:type="paragraph" w:customStyle="1" w:styleId="36">
    <w:name w:val="表格文字"/>
    <w:basedOn w:val="13"/>
    <w:next w:val="1"/>
    <w:qFormat/>
    <w:uiPriority w:val="0"/>
    <w:pPr>
      <w:adjustRightInd w:val="0"/>
      <w:snapToGrid w:val="0"/>
      <w:jc w:val="center"/>
      <w:textAlignment w:val="center"/>
    </w:pPr>
    <w:rPr>
      <w:rFonts w:cstheme="minorBidi"/>
      <w:szCs w:val="18"/>
    </w:rPr>
  </w:style>
  <w:style w:type="paragraph" w:customStyle="1" w:styleId="37">
    <w:name w:val="表头2"/>
    <w:basedOn w:val="38"/>
    <w:qFormat/>
    <w:uiPriority w:val="0"/>
    <w:pPr>
      <w:spacing w:beforeLines="100" w:afterLines="50"/>
      <w:jc w:val="center"/>
    </w:pPr>
    <w:rPr>
      <w:rFonts w:eastAsiaTheme="minorEastAsia" w:cstheme="minorBidi"/>
      <w:b/>
      <w:bCs/>
      <w:szCs w:val="21"/>
    </w:rPr>
  </w:style>
  <w:style w:type="paragraph" w:customStyle="1" w:styleId="38">
    <w:name w:val="正文（用）"/>
    <w:basedOn w:val="1"/>
    <w:qFormat/>
    <w:uiPriority w:val="0"/>
    <w:pPr>
      <w:ind w:firstLine="480"/>
      <w:jc w:val="left"/>
    </w:pPr>
    <w:rPr>
      <w:rFonts w:ascii="宋体" w:hAnsi="宋体"/>
      <w:kern w:val="0"/>
    </w:rPr>
  </w:style>
  <w:style w:type="paragraph" w:customStyle="1" w:styleId="39">
    <w:name w:val="1"/>
    <w:basedOn w:val="1"/>
    <w:next w:val="12"/>
    <w:qFormat/>
    <w:uiPriority w:val="0"/>
    <w:pPr>
      <w:spacing w:line="360" w:lineRule="auto"/>
      <w:ind w:firstLine="480" w:firstLineChars="200"/>
    </w:pPr>
    <w:rPr>
      <w:rFonts w:eastAsia="仿宋_GB2312"/>
    </w:rPr>
  </w:style>
  <w:style w:type="character" w:customStyle="1" w:styleId="40">
    <w:name w:val=" Char Char Char Char1"/>
    <w:link w:val="41"/>
    <w:qFormat/>
    <w:uiPriority w:val="0"/>
    <w:rPr>
      <w:rFonts w:ascii="宋体" w:hAnsi="宋体" w:cs="宋体"/>
      <w:sz w:val="24"/>
    </w:rPr>
  </w:style>
  <w:style w:type="paragraph" w:customStyle="1" w:styleId="41">
    <w:name w:val=" Char Char Char"/>
    <w:basedOn w:val="1"/>
    <w:link w:val="40"/>
    <w:qFormat/>
    <w:uiPriority w:val="0"/>
    <w:pPr>
      <w:spacing w:line="360" w:lineRule="auto"/>
      <w:ind w:firstLine="200" w:firstLineChars="200"/>
    </w:pPr>
    <w:rPr>
      <w:rFonts w:ascii="宋体" w:hAnsi="宋体" w:cs="宋体"/>
      <w:sz w:val="24"/>
    </w:rPr>
  </w:style>
  <w:style w:type="paragraph" w:customStyle="1" w:styleId="42">
    <w:name w:val="正本AM"/>
    <w:basedOn w:val="1"/>
    <w:qFormat/>
    <w:uiPriority w:val="0"/>
    <w:pPr>
      <w:tabs>
        <w:tab w:val="left" w:pos="1021"/>
      </w:tabs>
      <w:snapToGrid w:val="0"/>
      <w:spacing w:line="360" w:lineRule="auto"/>
      <w:ind w:firstLine="480" w:firstLineChars="200"/>
    </w:pPr>
    <w:rPr>
      <w:sz w:val="24"/>
    </w:rPr>
  </w:style>
  <w:style w:type="paragraph" w:customStyle="1" w:styleId="43">
    <w:name w:val="表中文字"/>
    <w:qFormat/>
    <w:uiPriority w:val="0"/>
    <w:pPr>
      <w:widowControl w:val="0"/>
      <w:jc w:val="both"/>
    </w:pPr>
    <w:rPr>
      <w:rFonts w:ascii="Times New Roman" w:hAnsi="Times New Roman" w:eastAsia="宋体" w:cs="Times New Roman"/>
      <w:kern w:val="2"/>
      <w:sz w:val="21"/>
      <w:szCs w:val="21"/>
      <w:lang w:val="zh-TW" w:eastAsia="zh-TW" w:bidi="ar-SA"/>
    </w:rPr>
  </w:style>
  <w:style w:type="paragraph" w:customStyle="1" w:styleId="44">
    <w:name w:val="表文"/>
    <w:basedOn w:val="10"/>
    <w:next w:val="7"/>
    <w:qFormat/>
    <w:uiPriority w:val="0"/>
    <w:pPr>
      <w:spacing w:line="360" w:lineRule="auto"/>
      <w:jc w:val="center"/>
    </w:pPr>
    <w:rPr>
      <w:rFonts w:eastAsia="仿宋_GB2312"/>
      <w:szCs w:val="20"/>
    </w:rPr>
  </w:style>
  <w:style w:type="paragraph" w:customStyle="1" w:styleId="45">
    <w:name w:val="表文字"/>
    <w:basedOn w:val="1"/>
    <w:qFormat/>
    <w:uiPriority w:val="0"/>
    <w:pPr>
      <w:spacing w:line="320" w:lineRule="exact"/>
      <w:ind w:firstLine="0" w:firstLineChars="0"/>
      <w:jc w:val="center"/>
    </w:pPr>
    <w:rPr>
      <w:kern w:val="0"/>
      <w:sz w:val="20"/>
      <w:szCs w:val="20"/>
    </w:rPr>
  </w:style>
  <w:style w:type="paragraph" w:customStyle="1" w:styleId="46">
    <w:name w:val="环书正文"/>
    <w:basedOn w:val="1"/>
    <w:qFormat/>
    <w:uiPriority w:val="0"/>
    <w:pPr>
      <w:spacing w:before="48" w:after="48" w:line="360" w:lineRule="auto"/>
      <w:ind w:firstLine="480" w:firstLineChars="200"/>
    </w:pPr>
    <w:rPr>
      <w:rFonts w:hAnsi="宋体"/>
      <w:bCs/>
      <w:kern w:val="0"/>
      <w:sz w:val="24"/>
      <w:szCs w:val="24"/>
    </w:rPr>
  </w:style>
  <w:style w:type="paragraph" w:customStyle="1" w:styleId="47">
    <w:name w:val="表格"/>
    <w:basedOn w:val="1"/>
    <w:qFormat/>
    <w:uiPriority w:val="0"/>
    <w:pPr>
      <w:jc w:val="center"/>
    </w:pPr>
    <w:rPr>
      <w:sz w:val="24"/>
    </w:rPr>
  </w:style>
  <w:style w:type="paragraph" w:customStyle="1" w:styleId="48">
    <w:name w:val="WPSOffice手动目录 1"/>
    <w:qFormat/>
    <w:uiPriority w:val="0"/>
    <w:pPr>
      <w:ind w:leftChars="0"/>
    </w:pPr>
    <w:rPr>
      <w:rFonts w:ascii="Calibri" w:hAnsi="Calibri" w:eastAsia="宋体" w:cs="Times New Roman"/>
      <w:sz w:val="20"/>
      <w:szCs w:val="20"/>
    </w:rPr>
  </w:style>
  <w:style w:type="paragraph" w:customStyle="1" w:styleId="49">
    <w:name w:val="列出段落1"/>
    <w:basedOn w:val="1"/>
    <w:qFormat/>
    <w:uiPriority w:val="99"/>
    <w:pPr>
      <w:ind w:firstLine="0" w:firstLineChars="0"/>
      <w:jc w:val="center"/>
    </w:pPr>
    <w:rPr>
      <w:rFonts w:eastAsia="黑体"/>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emf"/><Relationship Id="rId13" Type="http://schemas.openxmlformats.org/officeDocument/2006/relationships/image" Target="media/image6.wmf"/><Relationship Id="rId12" Type="http://schemas.openxmlformats.org/officeDocument/2006/relationships/oleObject" Target="embeddings/oleObject2.bin"/><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54" textRotate="1"/>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2020-01-02T08:39:00Z</dcterms:created>
  <dc:creator>邓岚之</dc:creator>
  <cp:lastModifiedBy>Miss 媛</cp:lastModifiedBy>
  <dcterms:modified xsi:type="dcterms:W3CDTF">2021-01-19T02:48:20Z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