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D" w:rsidRDefault="00CF2801" w:rsidP="001564C1">
      <w:pPr>
        <w:spacing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/>
      </w:r>
      <w:r>
        <w:rPr>
          <w:rFonts w:ascii="宋体" w:hAnsi="宋体" w:cs="宋体" w:hint="eastAsia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>2021</w:t>
      </w:r>
      <w:r>
        <w:rPr>
          <w:rFonts w:ascii="宋体" w:hAnsi="宋体" w:cs="宋体" w:hint="eastAsia"/>
          <w:kern w:val="0"/>
          <w:sz w:val="30"/>
          <w:szCs w:val="30"/>
        </w:rPr>
        <w:t>年度）</w:t>
      </w:r>
    </w:p>
    <w:p w:rsidR="00EA64AD" w:rsidRDefault="00CF2801">
      <w:pPr>
        <w:ind w:leftChars="-200" w:left="-42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填报单位（盖章）：衡阳市第二实验幼儿园                       单位负责人（签名）：黄年春</w:t>
      </w:r>
    </w:p>
    <w:tbl>
      <w:tblPr>
        <w:tblpPr w:leftFromText="180" w:rightFromText="180" w:vertAnchor="text" w:horzAnchor="page" w:tblpX="1242" w:tblpY="3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1275"/>
        <w:gridCol w:w="547"/>
        <w:gridCol w:w="1081"/>
        <w:gridCol w:w="1849"/>
        <w:gridCol w:w="90"/>
        <w:gridCol w:w="1090"/>
        <w:gridCol w:w="1275"/>
        <w:gridCol w:w="1363"/>
      </w:tblGrid>
      <w:tr w:rsidR="00EA64AD">
        <w:trPr>
          <w:trHeight w:val="50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衡阳市第二实验幼儿园  </w:t>
            </w:r>
          </w:p>
        </w:tc>
      </w:tr>
      <w:tr w:rsidR="00EA64AD">
        <w:trPr>
          <w:trHeight w:val="36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年度预算申请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资金总额：393.4万元</w:t>
            </w:r>
          </w:p>
        </w:tc>
      </w:tr>
      <w:tr w:rsidR="00EA64AD">
        <w:trPr>
          <w:trHeight w:val="36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按支出性质分</w:t>
            </w:r>
          </w:p>
        </w:tc>
      </w:tr>
      <w:tr w:rsidR="00EA64AD">
        <w:trPr>
          <w:trHeight w:val="1283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其中：公共财政拨款：123.4万元</w:t>
            </w:r>
          </w:p>
          <w:p w:rsidR="00EA64AD" w:rsidRDefault="00CF2801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政府性基金拨款：</w:t>
            </w:r>
            <w:r w:rsidR="00B213E1">
              <w:rPr>
                <w:rFonts w:ascii="宋体" w:hAnsi="宋体" w:cs="宋体" w:hint="eastAsia"/>
                <w:kern w:val="0"/>
                <w:sz w:val="20"/>
                <w:szCs w:val="20"/>
              </w:rPr>
              <w:t>0万元</w:t>
            </w:r>
          </w:p>
          <w:p w:rsidR="00EA64AD" w:rsidRDefault="00CF2801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纳入专户管理的非税收入拨款：270万元</w:t>
            </w:r>
          </w:p>
          <w:p w:rsidR="00EA64AD" w:rsidRDefault="00CF2801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其他资金：</w:t>
            </w:r>
            <w:r w:rsidR="00B213E1">
              <w:rPr>
                <w:rFonts w:ascii="宋体" w:hAnsi="宋体" w:cs="宋体" w:hint="eastAsia"/>
                <w:kern w:val="0"/>
                <w:sz w:val="20"/>
                <w:szCs w:val="20"/>
              </w:rPr>
              <w:t>0万元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其中：基本支出：393.4万元</w:t>
            </w:r>
          </w:p>
          <w:p w:rsidR="00EA64AD" w:rsidRDefault="00CF2801">
            <w:pPr>
              <w:widowControl/>
              <w:spacing w:line="280" w:lineRule="exact"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项目支出：0万元</w:t>
            </w:r>
          </w:p>
        </w:tc>
      </w:tr>
      <w:tr w:rsidR="00EA64AD">
        <w:trPr>
          <w:trHeight w:val="67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部门职能职责概述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．贯彻执行《</w:t>
            </w:r>
            <w:r w:rsidR="001564C1">
              <w:rPr>
                <w:rFonts w:hint="eastAsia"/>
                <w:sz w:val="20"/>
                <w:szCs w:val="20"/>
              </w:rPr>
              <w:t>中华人民共和国</w:t>
            </w:r>
            <w:r>
              <w:rPr>
                <w:rFonts w:hint="eastAsia"/>
                <w:sz w:val="20"/>
                <w:szCs w:val="20"/>
              </w:rPr>
              <w:t>教育法》、《</w:t>
            </w:r>
            <w:r w:rsidR="001564C1">
              <w:rPr>
                <w:rFonts w:hint="eastAsia"/>
                <w:sz w:val="20"/>
                <w:szCs w:val="20"/>
              </w:rPr>
              <w:t>中华人民共和国</w:t>
            </w:r>
            <w:r>
              <w:rPr>
                <w:rFonts w:hint="eastAsia"/>
                <w:sz w:val="20"/>
                <w:szCs w:val="20"/>
              </w:rPr>
              <w:t>教师法》和有关法规政策</w:t>
            </w:r>
          </w:p>
          <w:p w:rsidR="00EA64AD" w:rsidRDefault="00CF280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．承担在校学生的文化科学知识、思想品德、体育、美育及劳动技能教育</w:t>
            </w:r>
          </w:p>
          <w:p w:rsidR="00EA64AD" w:rsidRDefault="00CF280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．负责学校教师的政治思想教育和业务培训</w:t>
            </w:r>
          </w:p>
          <w:p w:rsidR="00EA64AD" w:rsidRDefault="00CF280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．负责在校师生的安全保卫及后勤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服务</w:t>
            </w:r>
          </w:p>
          <w:p w:rsidR="00EA64AD" w:rsidRDefault="00CF280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．完成市教育局交办的其他工作</w:t>
            </w:r>
          </w:p>
        </w:tc>
      </w:tr>
      <w:tr w:rsidR="00EA64AD">
        <w:trPr>
          <w:trHeight w:val="23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年度主要任务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预算金额（万元）</w:t>
            </w:r>
          </w:p>
        </w:tc>
      </w:tr>
      <w:tr w:rsidR="00EA64AD">
        <w:trPr>
          <w:trHeight w:val="19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非税收入</w:t>
            </w:r>
          </w:p>
        </w:tc>
      </w:tr>
      <w:tr w:rsidR="00EA64AD">
        <w:trPr>
          <w:trHeight w:val="28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1.工资福利支出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人员工资、养老保险、医疗保险、住房公积金、绩效考核奖、综治奖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113.63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27.44</w:t>
            </w:r>
          </w:p>
        </w:tc>
      </w:tr>
      <w:tr w:rsidR="00EA64AD">
        <w:trPr>
          <w:trHeight w:val="275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2.商品和服务支出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2.56</w:t>
            </w:r>
          </w:p>
        </w:tc>
      </w:tr>
      <w:tr w:rsidR="00EA64AD">
        <w:trPr>
          <w:trHeight w:val="226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3.对个人和家庭补助支出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遗属生活补助、退休绩效考核奖、退休综治奖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A64AD">
        <w:trPr>
          <w:trHeight w:val="26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金额合计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</w:tr>
      <w:tr w:rsidR="00EA64AD">
        <w:trPr>
          <w:trHeight w:val="101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color w:val="000000" w:themeColor="text1"/>
                <w:kern w:val="0"/>
                <w:sz w:val="20"/>
                <w:szCs w:val="20"/>
              </w:rPr>
              <w:t>1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保障本校在职人员</w:t>
            </w:r>
            <w:r w:rsidRPr="00946F1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60</w:t>
            </w: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人、在校生</w:t>
            </w:r>
            <w:r w:rsidRPr="00946F14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360</w:t>
            </w: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人等的正常办公及生活秩序。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color w:val="000000" w:themeColor="text1"/>
                <w:kern w:val="0"/>
                <w:sz w:val="20"/>
                <w:szCs w:val="20"/>
              </w:rPr>
              <w:t>2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管好用好国家的教育资金，改善和优化办学条件。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color w:val="000000" w:themeColor="text1"/>
                <w:kern w:val="0"/>
                <w:sz w:val="20"/>
                <w:szCs w:val="20"/>
              </w:rPr>
              <w:t>3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：争取学校绩效考核教育系统先进单位。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：培养德、智、体、美、劳全面发展的孩子。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：成为湖南幼教排头兵，争做衡阳市乃至湖南省示范性优质幼儿园。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目标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：教师积极参加各类培训，培训人数比例达</w:t>
            </w:r>
            <w:r w:rsidRPr="00946F14">
              <w:rPr>
                <w:rFonts w:cs="宋体"/>
                <w:color w:val="000000" w:themeColor="text1"/>
                <w:kern w:val="0"/>
                <w:sz w:val="20"/>
                <w:szCs w:val="20"/>
              </w:rPr>
              <w:t>100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%</w:t>
            </w: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目标7：创建文明校园，提升学校整体形象。</w:t>
            </w:r>
          </w:p>
          <w:p w:rsidR="00EA64AD" w:rsidRPr="00946F14" w:rsidRDefault="00CF2801">
            <w:pPr>
              <w:widowControl/>
              <w:spacing w:line="280" w:lineRule="exact"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目标8：执行党和国家的教育方针政策，努力提高教育教学质量，办人民满意的教育。</w:t>
            </w:r>
          </w:p>
        </w:tc>
      </w:tr>
      <w:tr w:rsidR="00EA64AD">
        <w:trPr>
          <w:trHeight w:val="28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部门整体支出</w:t>
            </w:r>
          </w:p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年度绩效指标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>指标值（包含数字及文字描述）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招生计划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>人。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师资力量及培训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>师资力量达到</w:t>
            </w:r>
            <w:r w:rsidRPr="00946F14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人；培训人数占</w:t>
            </w:r>
            <w:r w:rsidRPr="00946F14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%。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教学服务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>保障60名在职人员及</w:t>
            </w:r>
            <w:r w:rsidRPr="00946F14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  <w:r w:rsidRPr="00946F14">
              <w:rPr>
                <w:rFonts w:ascii="宋体" w:hAnsi="宋体" w:cs="宋体" w:hint="eastAsia"/>
                <w:kern w:val="0"/>
                <w:sz w:val="20"/>
                <w:szCs w:val="20"/>
              </w:rPr>
              <w:t>名在校生正常办公和生活要求。</w:t>
            </w:r>
          </w:p>
        </w:tc>
      </w:tr>
      <w:tr w:rsidR="00EA64AD">
        <w:trPr>
          <w:trHeight w:val="42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Pr="00946F14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6F14">
              <w:rPr>
                <w:rFonts w:cs="宋体" w:hint="eastAsia"/>
                <w:color w:val="000000" w:themeColor="text1"/>
                <w:kern w:val="0"/>
                <w:sz w:val="20"/>
                <w:szCs w:val="20"/>
              </w:rPr>
              <w:t>培养德、智、体、美、劳全面发展的孩子。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人员经费及公用经费预算控制率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EA64AD">
        <w:trPr>
          <w:trHeight w:val="869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人员工资按月发放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教学工作管理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分春秋两季按时完成教育教学任务，顺利完成各项任务指标。</w:t>
            </w:r>
          </w:p>
        </w:tc>
      </w:tr>
      <w:tr w:rsidR="00EA64AD">
        <w:trPr>
          <w:trHeight w:val="113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全年预算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393.4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万元，全部用于保障教育教学；合理控制预算，保证各项支出在预算范围之内。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非税收入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270万元。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完成学前教育，收支平衡。</w:t>
            </w:r>
          </w:p>
        </w:tc>
      </w:tr>
      <w:tr w:rsidR="00EA64AD">
        <w:trPr>
          <w:trHeight w:val="85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把教育教学放在首位，力争使本校教育教学让学生满意、让家长满意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激励教师工作积极性，促进教师专业成长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深入推进教学改革，用心打造适合本校学生的有效课堂。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创建和谐的教育环境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绿化覆盖率达65%以上，加强学生的环保意识，优化校园生态环境。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体现政策导向，激发教师队伍活力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提高人才培养质量，全力打造学校育人品牌。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加大教学教改力度，让教师接受新的教学理念和教学方法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确保教师参加各级各类培训、交流和学习。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片区范围内生源稳定，学生表现良好，为社会培养合格公民。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ind w:right="1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学生、家长及社会满意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%以上。</w:t>
            </w:r>
          </w:p>
        </w:tc>
      </w:tr>
      <w:tr w:rsidR="00EA64AD">
        <w:trPr>
          <w:trHeight w:val="283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ind w:right="1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提升教师业务能力，全身心投入教育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%以上。</w:t>
            </w:r>
          </w:p>
        </w:tc>
      </w:tr>
      <w:tr w:rsidR="00EA64AD">
        <w:trPr>
          <w:trHeight w:val="1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CF2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财政部门 审核意见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AD" w:rsidRDefault="00EA64AD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A64AD" w:rsidRDefault="00EA64AD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A64AD" w:rsidRDefault="00CF2801">
            <w:pPr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审核部门（签章）         年     月     日</w:t>
            </w:r>
          </w:p>
        </w:tc>
      </w:tr>
    </w:tbl>
    <w:p w:rsidR="00EA64AD" w:rsidRDefault="00CF2801">
      <w:pPr>
        <w:tabs>
          <w:tab w:val="left" w:pos="1875"/>
        </w:tabs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填表人（签名）：陈健   联系电话：13975499695   填表日期：2021年 2月23日 </w:t>
      </w:r>
    </w:p>
    <w:p w:rsidR="00EA64AD" w:rsidRDefault="00EA64AD"/>
    <w:sectPr w:rsidR="00EA64AD" w:rsidSect="00FE7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超粗黑简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22E"/>
    <w:rsid w:val="00081AD9"/>
    <w:rsid w:val="000E0EF2"/>
    <w:rsid w:val="001564C1"/>
    <w:rsid w:val="00602068"/>
    <w:rsid w:val="00673321"/>
    <w:rsid w:val="006C69F2"/>
    <w:rsid w:val="006E2337"/>
    <w:rsid w:val="00946F14"/>
    <w:rsid w:val="00A24AE5"/>
    <w:rsid w:val="00AF0D05"/>
    <w:rsid w:val="00B213E1"/>
    <w:rsid w:val="00C124AA"/>
    <w:rsid w:val="00CF2801"/>
    <w:rsid w:val="00D32D70"/>
    <w:rsid w:val="00EA64AD"/>
    <w:rsid w:val="00EA722E"/>
    <w:rsid w:val="00F95916"/>
    <w:rsid w:val="00FE78B5"/>
    <w:rsid w:val="10B500F3"/>
    <w:rsid w:val="23E81AE7"/>
    <w:rsid w:val="247F64F3"/>
    <w:rsid w:val="2FF647EF"/>
    <w:rsid w:val="31676DC7"/>
    <w:rsid w:val="422904CA"/>
    <w:rsid w:val="457B392F"/>
    <w:rsid w:val="49A656DF"/>
    <w:rsid w:val="4FBC61BD"/>
    <w:rsid w:val="574F3D1B"/>
    <w:rsid w:val="5B033F23"/>
    <w:rsid w:val="5B8076DF"/>
    <w:rsid w:val="5C7E65B7"/>
    <w:rsid w:val="600D2543"/>
    <w:rsid w:val="6AC23A04"/>
    <w:rsid w:val="7BB266BC"/>
    <w:rsid w:val="7BC7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E7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E78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9</cp:revision>
  <cp:lastPrinted>2021-02-23T03:00:00Z</cp:lastPrinted>
  <dcterms:created xsi:type="dcterms:W3CDTF">2021-02-20T07:47:00Z</dcterms:created>
  <dcterms:modified xsi:type="dcterms:W3CDTF">2024-04-26T05:01:00Z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