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附件1：</w:t>
      </w:r>
    </w:p>
    <w:p>
      <w:pPr>
        <w:spacing w:beforeLines="5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简体"/>
          <w:bCs/>
          <w:kern w:val="0"/>
          <w:sz w:val="36"/>
          <w:szCs w:val="36"/>
        </w:rPr>
        <w:t>部门整体支出绩效目标申报表</w:t>
      </w:r>
      <w:r>
        <w:rPr>
          <w:rFonts w:eastAsia="方正小标宋简体"/>
          <w:bCs/>
          <w:kern w:val="0"/>
          <w:sz w:val="36"/>
          <w:szCs w:val="36"/>
        </w:rPr>
        <w:br w:type="textWrapping"/>
      </w:r>
      <w:r>
        <w:rPr>
          <w:rFonts w:eastAsia="仿宋_GB2312"/>
          <w:kern w:val="0"/>
          <w:sz w:val="32"/>
          <w:szCs w:val="32"/>
        </w:rPr>
        <w:t xml:space="preserve">（  </w:t>
      </w:r>
      <w:r>
        <w:rPr>
          <w:rFonts w:hint="eastAsia" w:eastAsia="仿宋_GB2312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 xml:space="preserve"> 年度）</w:t>
      </w:r>
    </w:p>
    <w:p>
      <w:pPr>
        <w:spacing w:line="360" w:lineRule="auto"/>
        <w:ind w:left="-420" w:leftChars="-200" w:firstLine="360" w:firstLineChars="15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填报单位（盖章）： </w:t>
      </w:r>
      <w:r>
        <w:rPr>
          <w:rFonts w:hint="eastAsia" w:eastAsia="仿宋_GB2312"/>
          <w:kern w:val="0"/>
          <w:sz w:val="24"/>
        </w:rPr>
        <w:t>衡阳市蔬菜研究所</w:t>
      </w:r>
      <w:r>
        <w:rPr>
          <w:rFonts w:eastAsia="仿宋_GB2312"/>
          <w:kern w:val="0"/>
          <w:sz w:val="24"/>
        </w:rPr>
        <w:t xml:space="preserve">      单位负责人（签名）：</w:t>
      </w:r>
      <w:r>
        <w:rPr>
          <w:rFonts w:hint="eastAsia" w:eastAsia="仿宋_GB2312"/>
          <w:kern w:val="0"/>
          <w:sz w:val="24"/>
        </w:rPr>
        <w:t>唐可兰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59"/>
        <w:gridCol w:w="623"/>
        <w:gridCol w:w="618"/>
        <w:gridCol w:w="2311"/>
        <w:gridCol w:w="90"/>
        <w:gridCol w:w="1090"/>
        <w:gridCol w:w="12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8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衡阳市蔬菜研究所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年度预算申请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资金总额： 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05.86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按收入性质分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其中：公共财政拨款：6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10.86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政府性基金拨款：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纳入专户管理的非税收入拨款：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其他资金：195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477.12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项目支出：3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8.74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部门职能职责概述</w:t>
            </w:r>
          </w:p>
        </w:tc>
        <w:tc>
          <w:tcPr>
            <w:tcW w:w="88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1、贯彻执行党的路线、方针、政策和主管部门的决议、决定。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2、按上级有关部门指导，落实我所的基层组织建设、思想政治工作和精神文明建设。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3、研究、选育蔬菜新品种、新技术，推广新成果、新产品。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4、广泛收集蔬菜品种资源，并加以科学保存与利用。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5、研究蔬菜病虫害发生规律、防治措施和预测预报工作。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6、研究、推广蔬菜高产、高效、安全、优质栽培技术，引进名、特、优蔬菜新品种。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7、推广蔬菜良种、研究蔬菜种子贮存技术。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8、积极为农业产业化结构调整和菜篮子工程提供技术服务。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9、完成上级主管部门交给的各项科研和工作任务。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年度主要任务</w:t>
            </w:r>
          </w:p>
        </w:tc>
        <w:tc>
          <w:tcPr>
            <w:tcW w:w="2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30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任务1研究、选育蔬菜新品种、新技术，推广新成果、新技术、新设施等。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种植观察各类蔬菜种质资源或品种不少于80个，配制和观察的杂交组合不少于20个，筛选杂交组合5个以上. 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任务2广泛收集蔬菜品种资源，并加以科学保存与利用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广泛收集蔬菜品种资源，观察的蔬菜和食用菌品种不少于20个。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任务3研究蔬菜病虫害发生规律、防治措施和预测预报工作。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开展新技术及绿色防控技术示范5项，深入各县市区技术指导和培训不少于100人次。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8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目标1：保障全所在职人员34人，离退休人员18人的正常办公、生活秩序；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目标2：完成各类专项项目的实施，重点围绕全面建成小康社会这一目标，落实项  目实施工作，扎实开展科研和科技服务工作。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目标3：做好支部党建、综治、文明创建、计生、干部职工学习教育、晋职晋级管理、公共资产管理、科研基础设施维修和改善工作，确保全所稳定，促进全所中心工作持续向好，奠定坚实基础，保障全所各项工作顺利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部门整体支出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年度绩效指标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指标值（包含数字及文字描述）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40" w:leftChars="0" w:hanging="240" w:hanging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指标1：选育筛选新品种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筛选新品种2－5个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3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指标2：新品种示范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示范推广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新品种增产幅度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指标1：每亩种子成本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250元/亩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全年示范推广新品种、新技术示范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3000亩以上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促进种植户增收5－10% 。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科技水平的提升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品种引进、培育、配套栽培、深加工技术研究，使蔬菜具备高产、早熟、抗病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3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农药投放减少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减少化肥和农药施用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2.每亩使用率提高3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23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土质的提高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通过新品种、新技术的示范推广，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选取农民长期稳定的使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用技术，使土壤具有更高的碳储存量和较低的水土流失。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6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服务受众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%以上满意。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财政部门 审核意见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预算管理科室审核意见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审核部门（签章）         年     月   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财政绩效管理部门审核意见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审核部门（签章）         年     月   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right="63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875"/>
        </w:tabs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填表人（签名）：唐昌林 联系电话：13973402934 填表日期：2020年12月10 日 </w:t>
      </w:r>
    </w:p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eastAsia="黑体"/>
          <w:kern w:val="0"/>
          <w:sz w:val="32"/>
          <w:szCs w:val="32"/>
        </w:rPr>
        <w:t>：</w:t>
      </w:r>
    </w:p>
    <w:p>
      <w:pPr>
        <w:jc w:val="both"/>
        <w:rPr>
          <w:rFonts w:hint="eastAsia" w:eastAsia="方正小标宋简体"/>
          <w:bCs/>
          <w:kern w:val="0"/>
          <w:sz w:val="36"/>
          <w:szCs w:val="36"/>
        </w:rPr>
      </w:pPr>
    </w:p>
    <w:p>
      <w:pPr>
        <w:ind w:left="2745" w:leftChars="1050" w:hanging="540" w:hangingChars="150"/>
        <w:jc w:val="center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eastAsia="方正小标宋简体"/>
          <w:bCs/>
          <w:kern w:val="0"/>
          <w:sz w:val="36"/>
          <w:szCs w:val="36"/>
        </w:rPr>
        <w:pict>
          <v:shape id="_x0000_s1026" o:spid="_x0000_s1026" o:spt="202" type="#_x0000_t202" style="position:absolute;left:0pt;margin-left:-36pt;margin-top:-7.8pt;height:39pt;width:81pt;mso-wrap-distance-left:9pt;mso-wrap-distance-right:9pt;z-index:251660288;mso-width-relative:page;mso-height-relative:page;" stroked="f" coordsize="21600,21600" wrapcoords="-200 0 -200 21185 21600 21185 21600 0 -200 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</w:p>
              </w:txbxContent>
            </v:textbox>
            <w10:wrap type="tight"/>
          </v:shape>
        </w:pict>
      </w:r>
      <w:r>
        <w:rPr>
          <w:rFonts w:hint="eastAsia" w:eastAsia="方正小标宋简体"/>
          <w:bCs/>
          <w:kern w:val="0"/>
          <w:sz w:val="36"/>
          <w:szCs w:val="36"/>
        </w:rPr>
        <w:t>项目绩效目标申报表</w:t>
      </w:r>
      <w:r>
        <w:rPr>
          <w:rFonts w:hint="eastAsia" w:eastAsia="方正小标宋简体"/>
          <w:bCs/>
          <w:kern w:val="0"/>
          <w:sz w:val="36"/>
          <w:szCs w:val="36"/>
        </w:rPr>
        <w:br w:type="textWrapping"/>
      </w:r>
      <w:r>
        <w:rPr>
          <w:rFonts w:hint="eastAsia" w:eastAsia="方正小标宋简体"/>
          <w:bCs/>
          <w:kern w:val="0"/>
          <w:sz w:val="36"/>
          <w:szCs w:val="36"/>
        </w:rPr>
        <w:t>（2021 年度）</w:t>
      </w:r>
    </w:p>
    <w:p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填报单位（盖章）衡阳市蔬菜研究所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金额单位：130万元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5"/>
        <w:gridCol w:w="1700"/>
        <w:gridCol w:w="2560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蔬菜新品种筛选、示范推广、绿色防控技术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衡阳市蔬菜研究所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项目资金（万元）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资金总额： 资金总额：130 万元（科研示范50万元，技术推广与服务30万元，绿色防控50万元。）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其中：财政拨款：财政拨款：130 万元（科研示范50万元，技术推广与服务30万元绿色防控50万元。）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ind w:firstLine="1680" w:firstLineChars="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选育、筛选新品种（组合）2－5个，示范推广面积2000亩以上，促进种植户增收5－10% 。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指标值(包含数字及文字描述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spacing w:line="320" w:lineRule="exact"/>
              <w:ind w:left="240" w:leftChars="0" w:hanging="240" w:hanging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指标1：选育筛选新品种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筛选新品种2－5个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指标2：新品种示范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示范推广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新品种增产幅度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指标1：每亩种子成本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　250元/亩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全年示范推广新品种、新技术示范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3000亩以上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促进种植户增收5－10% 。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科技水平的提升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品种引进、培育、配套栽培、深加工技术研究，使蔬菜具备高产、早熟、抗病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农药投放减少</w:t>
            </w:r>
          </w:p>
        </w:tc>
        <w:tc>
          <w:tcPr>
            <w:tcW w:w="265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减少化肥和农药施用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2.每亩使用率提高3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土质的提高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通过新品种、新技术的示范推广，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选取农民长期稳定的使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用技术，使土壤具有更高的碳储存量和较低的水土流失。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社会公众或服务对象满意度指标</w:t>
            </w:r>
          </w:p>
        </w:tc>
        <w:tc>
          <w:tcPr>
            <w:tcW w:w="52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服务受众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%以上满意。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预算部门、财政部门审核意见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预算管理科室审核意见</w:t>
            </w:r>
          </w:p>
        </w:tc>
        <w:tc>
          <w:tcPr>
            <w:tcW w:w="691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财政绩效管理部门审核意见</w:t>
            </w:r>
          </w:p>
        </w:tc>
        <w:tc>
          <w:tcPr>
            <w:tcW w:w="69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tabs>
          <w:tab w:val="left" w:pos="2088"/>
          <w:tab w:val="left" w:pos="4145"/>
          <w:tab w:val="left" w:pos="5472"/>
          <w:tab w:val="left" w:pos="6938"/>
          <w:tab w:val="left" w:pos="8139"/>
        </w:tabs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填报人：唐昌林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联系电话：13973402934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填报日期：2020.12.10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rPr>
          <w:rFonts w:eastAsia="黑体"/>
          <w:kern w:val="0"/>
          <w:sz w:val="32"/>
          <w:szCs w:val="32"/>
        </w:rPr>
      </w:pPr>
    </w:p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r>
        <w:rPr>
          <w:rFonts w:eastAsia="黑体"/>
          <w:kern w:val="0"/>
          <w:sz w:val="32"/>
          <w:szCs w:val="32"/>
        </w:rPr>
        <w:t>：</w:t>
      </w:r>
    </w:p>
    <w:p>
      <w:pPr>
        <w:ind w:left="2745" w:leftChars="1050" w:hanging="540" w:hangingChars="150"/>
        <w:jc w:val="both"/>
        <w:rPr>
          <w:rFonts w:hint="eastAsia" w:eastAsia="方正小标宋简体"/>
          <w:bCs/>
          <w:kern w:val="0"/>
          <w:sz w:val="36"/>
          <w:szCs w:val="36"/>
        </w:rPr>
      </w:pPr>
      <w:r>
        <w:rPr>
          <w:rFonts w:hint="eastAsia" w:eastAsia="方正小标宋简体"/>
          <w:bCs/>
          <w:kern w:val="0"/>
          <w:sz w:val="36"/>
          <w:szCs w:val="36"/>
        </w:rPr>
        <w:t>专项资金绩效目标申报表</w:t>
      </w:r>
      <w:r>
        <w:rPr>
          <w:rFonts w:hint="eastAsia" w:eastAsia="方正小标宋简体"/>
          <w:bCs/>
          <w:kern w:val="0"/>
          <w:sz w:val="36"/>
          <w:szCs w:val="36"/>
        </w:rPr>
        <w:br w:type="textWrapping"/>
      </w:r>
      <w:r>
        <w:rPr>
          <w:rFonts w:hint="eastAsia" w:eastAsia="方正小标宋简体"/>
          <w:bCs/>
          <w:kern w:val="0"/>
          <w:sz w:val="36"/>
          <w:szCs w:val="36"/>
        </w:rPr>
        <w:t>（2021年度）</w:t>
      </w:r>
    </w:p>
    <w:p>
      <w:pPr>
        <w:widowControl/>
        <w:tabs>
          <w:tab w:val="left" w:pos="1913"/>
          <w:tab w:val="left" w:pos="3933"/>
          <w:tab w:val="left" w:pos="5413"/>
          <w:tab w:val="left" w:pos="6303"/>
          <w:tab w:val="left" w:pos="8033"/>
        </w:tabs>
        <w:ind w:left="93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填报单位（盖章）衡阳市蔬菜研究所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金额单位：50 万元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816"/>
        <w:gridCol w:w="1296"/>
        <w:gridCol w:w="1191"/>
        <w:gridCol w:w="1154"/>
        <w:gridCol w:w="332"/>
        <w:gridCol w:w="841"/>
        <w:gridCol w:w="113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现代农业产业技术体系——国家大宗蔬菜产业技术体系衡阳综合试验站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衡阳市蔬菜研究所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产业发展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民生保障 □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基础设施 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中长期规划（名称、文号）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衡财库指【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资金管理办法（名称、文号）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绩效分配方式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957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因素法□  项目法□ 据实据效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因素法与项目法相结合□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申报（补助）条件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项目起止年限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2018年--2021年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项目资金（万元）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中长期资金总额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其中：财政拨款：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其中：财政拨款：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其他资金：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其他资金：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中长期目标（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年-20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选育蔬菜新品种3个，筛选品种8-10个，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累计示范推广5万亩；研究总结设施蔬菜栽培技术3项；研究总结露地蔬菜栽培技术3项；研究总结蔬菜生产技术2项；引进蔬菜病虫害防治技术及其新产品3套；完成相关产业数据采集，培训示范推广骨干200-300人。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制杂交组合30个，筛选品种2个，推广新品种面积5000亩；茄果类及蔬菜秋延后栽培技术总结报告；完成一种蔬菜周年生产技术总结报告；完成蔬菜营养液栽培技术总结报告；引进蔬菜病虫害防治技术及其新产品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绩绩效指标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产出指标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选育、筛选新品种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－10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选育、筛选新品种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3－10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新品种增产幅度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5－10%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新品种增产幅度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一年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每亩成本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000－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000元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每亩成本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2000－5000元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每亩增收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00元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每亩增收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300－800元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丰富市场供应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增加新品种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－10个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丰富市场供应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增加新品种3－10个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对农业环境污染程度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可有效减少农药化肥对土壤的污染。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对农业环境污染程度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可有效减少农药化肥对土壤的污染。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农业环境可持续性　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可促进蔬菜产业可持续发展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农业环境可持续性　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可促进蔬菜产业可持续发展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社会公众或服务对象满意度指标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菜农满意度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满意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社会公众或服务对象满意度指标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菜农满意度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财政部门审核意见</w:t>
            </w:r>
          </w:p>
        </w:tc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审核部门（盖章）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870"/>
                <w:tab w:val="left" w:pos="5160"/>
              </w:tabs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填报人：唐昌林   联系电话：13973402934    填报日期：2021年12月10日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ab/>
      </w: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1905" w:h="16837"/>
          <w:pgMar w:top="1361" w:right="1797" w:bottom="1247" w:left="1797" w:header="851" w:footer="992" w:gutter="0"/>
          <w:pgNumType w:fmt="numberInDash"/>
          <w:cols w:space="720" w:num="1"/>
          <w:titlePg/>
          <w:docGrid w:linePitch="636" w:charSpace="20838"/>
        </w:sect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36E3"/>
    <w:multiLevelType w:val="singleLevel"/>
    <w:tmpl w:val="54C036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535E"/>
    <w:rsid w:val="000310BB"/>
    <w:rsid w:val="00153B45"/>
    <w:rsid w:val="002228DD"/>
    <w:rsid w:val="002C293A"/>
    <w:rsid w:val="004910A3"/>
    <w:rsid w:val="004929E8"/>
    <w:rsid w:val="004A27CC"/>
    <w:rsid w:val="00601E92"/>
    <w:rsid w:val="008438DA"/>
    <w:rsid w:val="008449B9"/>
    <w:rsid w:val="0088535E"/>
    <w:rsid w:val="00A861AA"/>
    <w:rsid w:val="00AD6AF7"/>
    <w:rsid w:val="00BE45A2"/>
    <w:rsid w:val="00D55C2C"/>
    <w:rsid w:val="00F1516C"/>
    <w:rsid w:val="147A6B01"/>
    <w:rsid w:val="2F2B7162"/>
    <w:rsid w:val="4254286A"/>
    <w:rsid w:val="65D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528</Words>
  <Characters>3011</Characters>
  <Lines>25</Lines>
  <Paragraphs>7</Paragraphs>
  <TotalTime>118</TotalTime>
  <ScaleCrop>false</ScaleCrop>
  <LinksUpToDate>false</LinksUpToDate>
  <CharactersWithSpaces>3532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2020-12-08T02:42:00Z</dcterms:created>
  <dc:creator>PC</dc:creator>
  <cp:lastModifiedBy>Administrator</cp:lastModifiedBy>
  <cp:lastPrinted>2021-03-01T01:16:29Z</cp:lastPrinted>
  <dcterms:modified xsi:type="dcterms:W3CDTF">2021-03-01T03:41:44Z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