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Y2102057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</w:rPr>
        <w:t>城南水厂</w:t>
      </w:r>
      <w:r>
        <w:rPr>
          <w:rFonts w:eastAsia="楷体"/>
          <w:b/>
          <w:sz w:val="32"/>
          <w:szCs w:val="32"/>
        </w:rPr>
        <w:t>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2021年2月18日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2021年2月4日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</w:rPr>
        <w:t>14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Y2102057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8.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氟化物（以F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氯化物（以Cl</w:t>
            </w:r>
            <w:r>
              <w:rPr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14.26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硫酸盐（以SO</w:t>
            </w:r>
            <w:r>
              <w:rPr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19.10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11.61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kern w:val="0"/>
                <w:sz w:val="18"/>
                <w:szCs w:val="18"/>
              </w:rPr>
              <w:t>量</w:t>
            </w:r>
            <w:r>
              <w:rPr>
                <w:kern w:val="0"/>
                <w:sz w:val="18"/>
                <w:szCs w:val="18"/>
              </w:rPr>
              <w:t>（BOD</w:t>
            </w:r>
            <w:r>
              <w:rPr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总氮</w:t>
            </w:r>
            <w:r>
              <w:rPr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kern w:val="0"/>
                <w:sz w:val="18"/>
                <w:szCs w:val="18"/>
              </w:rPr>
              <w:t>N</w:t>
            </w:r>
            <w:r>
              <w:rPr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2.64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粪</w:t>
            </w:r>
            <w:r>
              <w:rPr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  <w:t>5.4</w:t>
            </w:r>
            <w:r>
              <w:rPr>
                <w:rFonts w:hint="default" w:ascii="Arial" w:hAnsi="Arial" w:cs="Arial"/>
                <w:color w:val="auto"/>
                <w:kern w:val="0"/>
                <w:sz w:val="20"/>
                <w:szCs w:val="20"/>
                <w:lang w:val="en-US" w:eastAsia="zh-CN"/>
              </w:rPr>
              <w:t>×</w:t>
            </w:r>
            <w:r>
              <w:rPr>
                <w:rFonts w:hint="eastAsia" w:cs="Times New Roman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cs="Times New Roman"/>
                <w:color w:val="auto"/>
                <w:kern w:val="0"/>
                <w:sz w:val="20"/>
                <w:szCs w:val="20"/>
                <w:vertAlign w:val="superscript"/>
                <w:lang w:val="en-US" w:eastAsia="zh-CN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  <w:r>
              <w:rPr>
                <w:sz w:val="18"/>
                <w:szCs w:val="18"/>
              </w:rPr>
              <w:t>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Y2102057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甲苯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二甲苯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乙苯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检验检测项目后打“*”号标记者为分包检验检测机构检测，见本报告第11页（检测情况说明）。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城南水厂新系统出厂水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Y2102057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0.576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8.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26.26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19.57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0348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城南水厂新系统出厂水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Y2102057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城南水厂老系统出厂水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Y2102057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23.28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19.80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246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049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0154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城南水厂老系统出厂水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Y2102057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0.09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Y2102057</w:t>
            </w:r>
            <w:r>
              <w:rPr>
                <w:rFonts w:hint="eastAsia"/>
                <w:sz w:val="18"/>
                <w:szCs w:val="18"/>
              </w:rPr>
              <w:t>-04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25.70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19.80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0262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069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0638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bookmarkStart w:id="0" w:name="_GoBack" w:colFirst="6" w:colLast="6"/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bookmarkEnd w:id="0"/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雁峰区政府管网水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Y2102057</w:t>
            </w:r>
            <w:r>
              <w:rPr>
                <w:rFonts w:hint="eastAsia"/>
                <w:sz w:val="18"/>
                <w:szCs w:val="18"/>
              </w:rPr>
              <w:t>-04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雁峰区政府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0.09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spacing w:line="480" w:lineRule="auto"/>
        <w:rPr>
          <w:sz w:val="18"/>
          <w:szCs w:val="18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19"/>
    <w:rsid w:val="00156C19"/>
    <w:rsid w:val="0039626A"/>
    <w:rsid w:val="007970B8"/>
    <w:rsid w:val="0092509F"/>
    <w:rsid w:val="00B423FA"/>
    <w:rsid w:val="00B8473C"/>
    <w:rsid w:val="00BB3A9A"/>
    <w:rsid w:val="00DB0013"/>
    <w:rsid w:val="00F32985"/>
    <w:rsid w:val="00F443C5"/>
    <w:rsid w:val="013C25D4"/>
    <w:rsid w:val="03DD3601"/>
    <w:rsid w:val="0A992AE2"/>
    <w:rsid w:val="12DB0778"/>
    <w:rsid w:val="13CE07EB"/>
    <w:rsid w:val="172C25EF"/>
    <w:rsid w:val="1E755C95"/>
    <w:rsid w:val="28D21323"/>
    <w:rsid w:val="2C6D4949"/>
    <w:rsid w:val="32E2776C"/>
    <w:rsid w:val="389E2A26"/>
    <w:rsid w:val="38FA14D7"/>
    <w:rsid w:val="3CA6497D"/>
    <w:rsid w:val="44ED0448"/>
    <w:rsid w:val="4E9434BE"/>
    <w:rsid w:val="50D9154F"/>
    <w:rsid w:val="50E932AE"/>
    <w:rsid w:val="56B53908"/>
    <w:rsid w:val="62AE6A46"/>
    <w:rsid w:val="65915D0F"/>
    <w:rsid w:val="6AC82B14"/>
    <w:rsid w:val="738B4723"/>
    <w:rsid w:val="75404E59"/>
    <w:rsid w:val="789C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5294</Words>
  <Characters>7833</Characters>
  <Lines>65</Lines>
  <Paragraphs>26</Paragraphs>
  <TotalTime>0</TotalTime>
  <ScaleCrop>false</ScaleCrop>
  <LinksUpToDate>false</LinksUpToDate>
  <CharactersWithSpaces>13101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放飞的@油菜花</cp:lastModifiedBy>
  <cp:lastPrinted>2020-12-29T08:28:00Z</cp:lastPrinted>
  <dcterms:modified xsi:type="dcterms:W3CDTF">2021-03-05T01:27:03Z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