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eastAsia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28"/>
          <w:szCs w:val="28"/>
        </w:rPr>
        <w:t xml:space="preserve"> 报告编号：</w:t>
      </w:r>
      <w:r>
        <w:rPr>
          <w:rFonts w:eastAsia="楷体"/>
          <w:sz w:val="28"/>
          <w:szCs w:val="28"/>
        </w:rPr>
        <w:t>第[</w:t>
      </w:r>
      <w:r>
        <w:rPr>
          <w:rFonts w:hint="eastAsia" w:eastAsia="楷体"/>
          <w:sz w:val="28"/>
          <w:szCs w:val="28"/>
          <w:lang w:eastAsia="zh-CN"/>
        </w:rPr>
        <w:t>Y2103132</w:t>
      </w:r>
      <w:r>
        <w:rPr>
          <w:rFonts w:eastAsia="楷体"/>
          <w:sz w:val="28"/>
          <w:szCs w:val="28"/>
        </w:rPr>
        <w:t>]号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 w:ascii="楷体_GB2312" w:eastAsia="楷体_GB2312"/>
          <w:b/>
          <w:sz w:val="52"/>
          <w:szCs w:val="52"/>
        </w:rPr>
        <w:t>衡阳市清源水质检测有限公司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Heng Yang Qingyuan Water Quality Testing Co.Ltd</w:t>
      </w: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rFonts w:ascii="黑体" w:eastAsia="黑体"/>
          <w:b/>
          <w:sz w:val="84"/>
          <w:szCs w:val="84"/>
        </w:rPr>
      </w:pPr>
      <w:r>
        <w:rPr>
          <w:rFonts w:hint="eastAsia" w:ascii="黑体" w:eastAsia="黑体"/>
          <w:b/>
          <w:sz w:val="84"/>
          <w:szCs w:val="84"/>
        </w:rPr>
        <w:t>检  测  报  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56"/>
          <w:szCs w:val="56"/>
        </w:rPr>
        <w:t>Test    Report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ind w:firstLine="321" w:firstLineChars="100"/>
        <w:jc w:val="left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样品名称：</w:t>
      </w:r>
      <w:r>
        <w:rPr>
          <w:rFonts w:hint="eastAsia" w:eastAsia="楷体"/>
          <w:b/>
          <w:sz w:val="32"/>
          <w:szCs w:val="32"/>
        </w:rPr>
        <w:t>城南水厂</w:t>
      </w:r>
      <w:r>
        <w:rPr>
          <w:rFonts w:eastAsia="楷体"/>
          <w:b/>
          <w:sz w:val="32"/>
          <w:szCs w:val="32"/>
        </w:rPr>
        <w:t>水源水、出厂水、管网水</w:t>
      </w:r>
    </w:p>
    <w:p>
      <w:pPr>
        <w:ind w:firstLine="321" w:firstLineChars="100"/>
        <w:jc w:val="left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送检单位：衡阳市自来水有限公司</w:t>
      </w:r>
    </w:p>
    <w:p>
      <w:pPr>
        <w:ind w:firstLine="321" w:firstLineChars="100"/>
        <w:jc w:val="left"/>
        <w:rPr>
          <w:rFonts w:hint="eastAsia" w:eastAsia="楷体"/>
          <w:b/>
          <w:sz w:val="32"/>
          <w:szCs w:val="32"/>
          <w:lang w:eastAsia="zh-CN"/>
        </w:rPr>
      </w:pPr>
      <w:r>
        <w:rPr>
          <w:rFonts w:eastAsia="楷体"/>
          <w:b/>
          <w:sz w:val="32"/>
          <w:szCs w:val="32"/>
        </w:rPr>
        <w:t xml:space="preserve">报告发送日期： </w:t>
      </w:r>
      <w:r>
        <w:rPr>
          <w:rFonts w:hint="eastAsia" w:eastAsia="楷体"/>
          <w:b/>
          <w:sz w:val="32"/>
          <w:szCs w:val="32"/>
          <w:lang w:eastAsia="zh-CN"/>
        </w:rPr>
        <w:t>2021年3月31日</w:t>
      </w:r>
    </w:p>
    <w:p/>
    <w:p/>
    <w:p/>
    <w:p/>
    <w:p/>
    <w:p>
      <w:pPr>
        <w:ind w:firstLine="1606" w:firstLineChars="500"/>
        <w:jc w:val="left"/>
        <w:rPr>
          <w:b/>
          <w:sz w:val="32"/>
          <w:szCs w:val="32"/>
        </w:rPr>
      </w:pPr>
    </w:p>
    <w:p>
      <w:pPr>
        <w:ind w:firstLine="1606" w:firstLineChars="500"/>
        <w:jc w:val="left"/>
        <w:rPr>
          <w:b/>
          <w:sz w:val="32"/>
          <w:szCs w:val="32"/>
        </w:rPr>
      </w:pPr>
    </w:p>
    <w:p>
      <w:pPr>
        <w:jc w:val="left"/>
        <w:rPr>
          <w:b/>
          <w:sz w:val="32"/>
          <w:szCs w:val="32"/>
        </w:rPr>
      </w:pPr>
    </w:p>
    <w:p>
      <w:pPr>
        <w:ind w:firstLine="1446" w:firstLineChars="40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检验类别：委托检验</w:t>
      </w:r>
    </w:p>
    <w:p>
      <w:pPr>
        <w:ind w:firstLine="1446" w:firstLineChars="40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送样方式：委托采样</w:t>
      </w:r>
    </w:p>
    <w:p>
      <w:pPr>
        <w:ind w:firstLine="1446" w:firstLineChars="400"/>
        <w:jc w:val="left"/>
        <w:rPr>
          <w:rFonts w:hint="eastAsia" w:eastAsia="楷体_GB2312"/>
          <w:b/>
          <w:sz w:val="36"/>
          <w:szCs w:val="36"/>
          <w:lang w:eastAsia="zh-CN"/>
        </w:rPr>
      </w:pPr>
      <w:r>
        <w:rPr>
          <w:rFonts w:hint="eastAsia" w:ascii="楷体_GB2312" w:eastAsia="楷体_GB2312"/>
          <w:b/>
          <w:sz w:val="36"/>
          <w:szCs w:val="36"/>
        </w:rPr>
        <w:t>送检日期：</w:t>
      </w:r>
      <w:r>
        <w:rPr>
          <w:rFonts w:hint="eastAsia" w:eastAsia="楷体_GB2312"/>
          <w:b/>
          <w:sz w:val="36"/>
          <w:szCs w:val="36"/>
          <w:lang w:eastAsia="zh-CN"/>
        </w:rPr>
        <w:t>2021年3月1日</w:t>
      </w:r>
    </w:p>
    <w:p>
      <w:pPr>
        <w:ind w:firstLine="1446" w:firstLineChars="400"/>
        <w:jc w:val="left"/>
        <w:rPr>
          <w:rFonts w:eastAsia="楷体_GB2312"/>
          <w:b/>
          <w:sz w:val="36"/>
          <w:szCs w:val="36"/>
        </w:rPr>
      </w:pPr>
      <w:r>
        <w:rPr>
          <w:rFonts w:eastAsia="楷体_GB2312"/>
          <w:b/>
          <w:sz w:val="36"/>
          <w:szCs w:val="36"/>
        </w:rPr>
        <w:t xml:space="preserve">本报告共 </w:t>
      </w:r>
      <w:r>
        <w:rPr>
          <w:rFonts w:hint="eastAsia" w:eastAsia="楷体_GB2312"/>
          <w:b/>
          <w:sz w:val="36"/>
          <w:szCs w:val="36"/>
        </w:rPr>
        <w:t>1</w:t>
      </w:r>
      <w:r>
        <w:rPr>
          <w:rFonts w:hint="eastAsia" w:eastAsia="楷体_GB2312"/>
          <w:b/>
          <w:sz w:val="36"/>
          <w:szCs w:val="36"/>
          <w:lang w:val="en-US" w:eastAsia="zh-CN"/>
        </w:rPr>
        <w:t>4</w:t>
      </w:r>
      <w:r>
        <w:rPr>
          <w:rFonts w:eastAsia="楷体_GB2312"/>
          <w:b/>
          <w:sz w:val="36"/>
          <w:szCs w:val="36"/>
        </w:rPr>
        <w:t>页（含封面、封底）</w:t>
      </w: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jc w:val="left"/>
        <w:rPr>
          <w:rFonts w:ascii="楷体_GB2312" w:eastAsia="楷体_GB2312"/>
          <w:b/>
          <w:sz w:val="36"/>
          <w:szCs w:val="36"/>
        </w:rPr>
      </w:pPr>
    </w:p>
    <w:p>
      <w:pPr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制表：彭嘉美子        检测单位章：</w:t>
      </w: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校对：</w:t>
      </w: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签发：</w:t>
      </w:r>
    </w:p>
    <w:p/>
    <w:p/>
    <w:p/>
    <w:p/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Y2103132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2256"/>
        <w:gridCol w:w="2455"/>
        <w:gridCol w:w="2099"/>
        <w:gridCol w:w="1155"/>
        <w:gridCol w:w="75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送检单位</w:t>
            </w:r>
          </w:p>
        </w:tc>
        <w:tc>
          <w:tcPr>
            <w:tcW w:w="7539" w:type="dxa"/>
            <w:gridSpan w:val="5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样品名称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城南水厂</w:t>
            </w:r>
            <w:r>
              <w:rPr>
                <w:sz w:val="18"/>
                <w:szCs w:val="18"/>
              </w:rPr>
              <w:t>水源水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Y2103132</w:t>
            </w:r>
            <w:r>
              <w:rPr>
                <w:rFonts w:hint="eastAsia"/>
                <w:sz w:val="18"/>
                <w:szCs w:val="18"/>
              </w:rPr>
              <w:t>-01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 气温：10℃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城南水厂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455" w:type="dxa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GB3838-2002Ⅱ类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检验结果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共 </w:t>
            </w:r>
            <w:r>
              <w:rPr>
                <w:rFonts w:hint="eastAsia"/>
                <w:sz w:val="18"/>
                <w:szCs w:val="18"/>
              </w:rPr>
              <w:t>35</w:t>
            </w:r>
            <w:r>
              <w:rPr>
                <w:sz w:val="18"/>
                <w:szCs w:val="18"/>
              </w:rPr>
              <w:t xml:space="preserve">项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页  第 1 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水温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温度计法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 13195－91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0000FF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℃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pH值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7.99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6--9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挥发酚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color w:val="000000"/>
                <w:kern w:val="0"/>
                <w:sz w:val="18"/>
                <w:szCs w:val="18"/>
              </w:rPr>
              <w:t>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阴离</w:t>
            </w:r>
            <w:r>
              <w:rPr>
                <w:rFonts w:hint="eastAsia"/>
                <w:kern w:val="0"/>
                <w:sz w:val="18"/>
                <w:szCs w:val="18"/>
              </w:rPr>
              <w:t>子表面活性剂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GB/T5750.4-2006中10.1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氟化物（以F</w:t>
            </w:r>
            <w:r>
              <w:rPr>
                <w:kern w:val="0"/>
                <w:sz w:val="18"/>
                <w:szCs w:val="18"/>
                <w:vertAlign w:val="superscript"/>
              </w:rPr>
              <w:t>-</w:t>
            </w:r>
            <w:r>
              <w:rPr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氯化物（以Cl</w:t>
            </w:r>
            <w:r>
              <w:rPr>
                <w:kern w:val="0"/>
                <w:sz w:val="18"/>
                <w:szCs w:val="18"/>
                <w:vertAlign w:val="superscript"/>
              </w:rPr>
              <w:t>-</w:t>
            </w:r>
            <w:r>
              <w:rPr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14.04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1.48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硫酸盐（以SO</w:t>
            </w:r>
            <w:r>
              <w:rPr>
                <w:kern w:val="0"/>
                <w:sz w:val="18"/>
                <w:szCs w:val="18"/>
                <w:vertAlign w:val="subscript"/>
              </w:rPr>
              <w:t>4</w:t>
            </w:r>
            <w:r>
              <w:rPr>
                <w:rFonts w:hint="eastAsia"/>
                <w:kern w:val="0"/>
                <w:sz w:val="18"/>
                <w:szCs w:val="18"/>
                <w:vertAlign w:val="superscript"/>
              </w:rPr>
              <w:t>2-</w:t>
            </w:r>
            <w:r>
              <w:rPr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21.79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氰化物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硫化物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N,N-二乙基对苯二胺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氨氮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纳氏试剂分光光度法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0.28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铁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0000FF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锰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铜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锌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GB/T5750.6-2006中5.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砷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555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硒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汞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GB/T5750.6-2006中8.3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六价铬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铅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GB/T5750.6-2006中11.1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高锰酸盐指数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155" w:type="dxa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2.02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化学需氧量（COD）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重铬酸盐法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HJ828-2017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0000FF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溶解氧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碘量法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 7489－8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10.01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≥6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五日生化需氧</w:t>
            </w:r>
            <w:r>
              <w:rPr>
                <w:rFonts w:hint="eastAsia"/>
                <w:kern w:val="0"/>
                <w:sz w:val="18"/>
                <w:szCs w:val="18"/>
              </w:rPr>
              <w:t>量</w:t>
            </w:r>
            <w:r>
              <w:rPr>
                <w:kern w:val="0"/>
                <w:sz w:val="18"/>
                <w:szCs w:val="18"/>
              </w:rPr>
              <w:t>（BOD</w:t>
            </w:r>
            <w:r>
              <w:rPr>
                <w:kern w:val="0"/>
                <w:sz w:val="18"/>
                <w:szCs w:val="18"/>
                <w:vertAlign w:val="subscript"/>
              </w:rPr>
              <w:t>5</w:t>
            </w:r>
            <w:r>
              <w:rPr>
                <w:kern w:val="0"/>
                <w:sz w:val="18"/>
                <w:szCs w:val="18"/>
              </w:rPr>
              <w:t>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稀释和接种法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HJ505-2009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2.0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总磷（以P计）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钼酸铵分光光度法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 11893－89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总氮</w:t>
            </w:r>
            <w:r>
              <w:rPr>
                <w:kern w:val="0"/>
                <w:sz w:val="18"/>
                <w:szCs w:val="18"/>
              </w:rPr>
              <w:t>（以</w:t>
            </w:r>
            <w:r>
              <w:rPr>
                <w:rFonts w:hint="eastAsia"/>
                <w:kern w:val="0"/>
                <w:sz w:val="18"/>
                <w:szCs w:val="18"/>
              </w:rPr>
              <w:t>N</w:t>
            </w:r>
            <w:r>
              <w:rPr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碱性过硫酸钾消解紫外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HJ 636-2012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1.71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粪</w:t>
            </w:r>
            <w:r>
              <w:rPr>
                <w:kern w:val="0"/>
                <w:sz w:val="18"/>
                <w:szCs w:val="18"/>
              </w:rPr>
              <w:t>大肠菌群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  <w:t>4.0</w:t>
            </w:r>
            <w:r>
              <w:rPr>
                <w:rFonts w:hint="default" w:ascii="Arial" w:hAnsi="Arial" w:cs="Arial"/>
                <w:color w:val="auto"/>
                <w:kern w:val="0"/>
                <w:sz w:val="20"/>
                <w:szCs w:val="20"/>
                <w:lang w:val="en-US" w:eastAsia="zh-CN"/>
              </w:rPr>
              <w:t>×</w:t>
            </w:r>
            <w:r>
              <w:rPr>
                <w:rFonts w:hint="eastAsia" w:cs="Times New Roman"/>
                <w:color w:val="auto"/>
                <w:kern w:val="0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 w:cs="Times New Roman"/>
                <w:color w:val="auto"/>
                <w:kern w:val="0"/>
                <w:sz w:val="20"/>
                <w:szCs w:val="20"/>
                <w:vertAlign w:val="superscript"/>
                <w:lang w:val="en-US" w:eastAsia="zh-CN"/>
              </w:rPr>
              <w:t>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CFU/L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≤200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：彭嘉美子 </w:t>
      </w:r>
      <w:r>
        <w:rPr>
          <w:sz w:val="18"/>
          <w:szCs w:val="18"/>
        </w:rPr>
        <w:t xml:space="preserve">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Y2103132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696"/>
        <w:gridCol w:w="2790"/>
        <w:gridCol w:w="2324"/>
        <w:gridCol w:w="1155"/>
        <w:gridCol w:w="75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送检单位</w:t>
            </w:r>
          </w:p>
        </w:tc>
        <w:tc>
          <w:tcPr>
            <w:tcW w:w="80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样品名称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城南水厂</w:t>
            </w:r>
            <w:r>
              <w:rPr>
                <w:sz w:val="18"/>
                <w:szCs w:val="18"/>
              </w:rPr>
              <w:t>水源水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Y2103132</w:t>
            </w:r>
            <w:r>
              <w:rPr>
                <w:rFonts w:hint="eastAsia"/>
                <w:sz w:val="18"/>
                <w:szCs w:val="18"/>
              </w:rPr>
              <w:t>-01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 气温：10℃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城南水厂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GB3838-2002Ⅱ类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检验结果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共 </w:t>
            </w:r>
            <w:r>
              <w:rPr>
                <w:rFonts w:hint="eastAsia"/>
                <w:sz w:val="18"/>
                <w:szCs w:val="18"/>
              </w:rPr>
              <w:t>35</w:t>
            </w:r>
            <w:r>
              <w:rPr>
                <w:sz w:val="18"/>
                <w:szCs w:val="18"/>
              </w:rPr>
              <w:t xml:space="preserve">项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页  第 1 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三氯甲烷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GB/T5750.8-2006中1.2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00093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≤</w:t>
            </w:r>
            <w:r>
              <w:rPr>
                <w:rFonts w:hint="eastAsia"/>
                <w:color w:val="auto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四氯化碳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GB/T5750.8-2006中1.2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00004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≤</w:t>
            </w:r>
            <w:r>
              <w:rPr>
                <w:rFonts w:hint="eastAsia"/>
                <w:color w:val="auto"/>
                <w:sz w:val="18"/>
                <w:szCs w:val="18"/>
              </w:rPr>
              <w:t>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滴滴涕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GB/T5750.9-2006中1.2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000160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eastAsia="zh-CN" w:bidi="ar-SA"/>
              </w:rPr>
              <w:t>锑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氢化物原子荧光法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0.00160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镍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无火焰原子吸收分光光度法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0.020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硼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甲亚胺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-H分光光度法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0.20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石油类*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紫外分光光度法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HJ 970-2018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：彭嘉美子 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rFonts w:hint="eastAsia"/>
          <w:b/>
          <w:sz w:val="32"/>
          <w:szCs w:val="32"/>
        </w:rPr>
        <w:t xml:space="preserve"> 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Y2103132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城南水厂新系统出厂水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Y2103132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 气温：10℃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城南水厂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0.429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8.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115.7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145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29.61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1.40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20.46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095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0.020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455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062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1.09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0827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</w:tbl>
    <w:p>
      <w:pPr>
        <w:spacing w:line="480" w:lineRule="auto"/>
        <w:ind w:firstLine="540" w:firstLineChars="30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tbl>
      <w:tblPr>
        <w:tblStyle w:val="4"/>
        <w:tblpPr w:leftFromText="180" w:rightFromText="180" w:vertAnchor="text" w:horzAnchor="page" w:tblpX="825" w:tblpY="961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331"/>
        <w:gridCol w:w="1059"/>
        <w:gridCol w:w="111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城南水厂新系统出厂水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样品类型</w:t>
            </w:r>
          </w:p>
        </w:tc>
        <w:tc>
          <w:tcPr>
            <w:tcW w:w="32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Y2103132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 气温：10℃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城南水厂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钠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火焰原子吸收分光光度法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11.22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镍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无火焰原子吸收分光光度法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eastAsia="zh-CN" w:bidi="ar-SA"/>
              </w:rPr>
              <w:t>锑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氢化物原子荧光法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0.00143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硼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甲亚胺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-H分光光度法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0.20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六六六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GB/T5750.9-2006中2.2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.000024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39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滴滴涕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GB/T5750.9-2006中1.2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.000160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氯化氰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异烟酸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-巴比妥酸分光光度法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GB/T5750.10-200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0.07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总α放射性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低本底总</w:t>
            </w:r>
            <w:r>
              <w:rPr>
                <w:color w:val="000000"/>
                <w:kern w:val="0"/>
                <w:sz w:val="18"/>
                <w:szCs w:val="18"/>
              </w:rPr>
              <w:t>α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检测法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GB/T5750.13-2006中1.1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&lt;0.01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总β放射性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薄样法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GB/T5750.13-2006中2.1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0.10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sz w:val="18"/>
                <w:szCs w:val="18"/>
              </w:rPr>
              <w:t>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Y2103132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Y2103132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城南水厂老系统出厂水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Y2103132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 气温：10℃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城南水厂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0.502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8.04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120.1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138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31.16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1.47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21.34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064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0003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105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0452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.5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Y2103132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61"/>
        <w:gridCol w:w="1129"/>
        <w:gridCol w:w="111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城南水厂老系统出厂水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Y2103132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 气温：10℃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城南水厂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钠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火焰原子吸收分光光度法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11.32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镍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无火焰原子吸收分光光度法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eastAsia="zh-CN" w:bidi="ar-SA"/>
              </w:rPr>
              <w:t>锑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氢化物原子荧光法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0.00158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硼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甲亚胺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-H分光光度法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0.20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六六六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GB/T5750.9-2006中2.2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.000024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滴滴涕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GB/T5750.9-2006中1.2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.000160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41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氯化氰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异烟酸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-巴比妥酸分光光度法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GB/T5750.10-200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中11.1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0.07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总α放射性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低本底总</w:t>
            </w:r>
            <w:r>
              <w:rPr>
                <w:color w:val="000000"/>
                <w:kern w:val="0"/>
                <w:sz w:val="18"/>
                <w:szCs w:val="18"/>
              </w:rPr>
              <w:t>α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检测法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GB/T5750.13-2006中1.1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总β放射性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薄样法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GB/T5750.13-2006中2.1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0.11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sz w:val="18"/>
                <w:szCs w:val="18"/>
              </w:rPr>
              <w:t>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Y2103132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雁峰区政府管网水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Y2103132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 气温：10℃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雁峰区政府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0.388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120.1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142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28.92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1.46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21.63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0.080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0392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0556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Y2103132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091"/>
        <w:gridCol w:w="111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雁峰区政府管网水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Y2103132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 气温：10℃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雁峰区政府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钠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火焰原子吸收分光光度法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10.33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镍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无火焰原子吸收分光光度法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eastAsia="zh-CN" w:bidi="ar-SA"/>
              </w:rPr>
              <w:t>锑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氢化物原子荧光法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0.00154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硼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甲亚胺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-H分光光度法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0.20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六六六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GB/T5750.9-2006中2.2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.000024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滴滴涕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GB/T5750.9-2006中1.2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.000160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41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氯化氰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异烟酸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-巴比妥酸分光光度法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GB/T5750.10-200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0.07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总α放射性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低本底总</w:t>
            </w:r>
            <w:r>
              <w:rPr>
                <w:color w:val="000000"/>
                <w:kern w:val="0"/>
                <w:sz w:val="18"/>
                <w:szCs w:val="18"/>
              </w:rPr>
              <w:t>α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检测法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GB/T5750.13-2006中1.1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总β放射性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薄样法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GB/T5750.13-2006中2.1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shd w:val="clear" w:color="auto" w:fill="auto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0.12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sz w:val="18"/>
                <w:szCs w:val="18"/>
              </w:rPr>
              <w:t>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rFonts w:hint="eastAsia"/>
          <w:b/>
          <w:sz w:val="32"/>
          <w:szCs w:val="32"/>
        </w:rPr>
      </w:pPr>
      <w:r>
        <w:rPr>
          <w:rFonts w:hint="eastAsia"/>
          <w:sz w:val="18"/>
          <w:szCs w:val="18"/>
        </w:rPr>
        <w:t xml:space="preserve">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：       </w:t>
      </w: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衡阳市清源水质检测有限公司检测报告</w:t>
      </w:r>
    </w:p>
    <w:tbl>
      <w:tblPr>
        <w:tblStyle w:val="4"/>
        <w:tblpPr w:leftFromText="180" w:rightFromText="180" w:vertAnchor="text" w:horzAnchor="page" w:tblpX="1335" w:tblpY="1051"/>
        <w:tblOverlap w:val="never"/>
        <w:tblW w:w="95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125"/>
        <w:gridCol w:w="750"/>
        <w:gridCol w:w="821"/>
        <w:gridCol w:w="1750"/>
        <w:gridCol w:w="969"/>
        <w:gridCol w:w="2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检测情况说明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任务来源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</w:trPr>
        <w:tc>
          <w:tcPr>
            <w:tcW w:w="1347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分包检测项目</w:t>
            </w:r>
          </w:p>
        </w:tc>
        <w:tc>
          <w:tcPr>
            <w:tcW w:w="6293" w:type="dxa"/>
            <w:gridSpan w:val="4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石油类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2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机构</w:t>
            </w: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衡阳职安环保科技</w:t>
            </w:r>
          </w:p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有限责任公司</w:t>
            </w:r>
          </w:p>
        </w:tc>
        <w:tc>
          <w:tcPr>
            <w:tcW w:w="969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编码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421001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湖南省衡阳市石鼓区松枫路8号</w:t>
            </w:r>
          </w:p>
        </w:tc>
        <w:tc>
          <w:tcPr>
            <w:tcW w:w="969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0734-8223928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因方法标准更新，现检测方法标准待更新，协议分包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2" w:hRule="atLeast"/>
        </w:trPr>
        <w:tc>
          <w:tcPr>
            <w:tcW w:w="4043" w:type="dxa"/>
            <w:gridSpan w:val="4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分包机构的资质认定许可编号</w:t>
            </w:r>
          </w:p>
        </w:tc>
        <w:tc>
          <w:tcPr>
            <w:tcW w:w="5472" w:type="dxa"/>
            <w:gridSpan w:val="3"/>
            <w:vAlign w:val="center"/>
          </w:tcPr>
          <w:p>
            <w:pPr>
              <w:spacing w:line="480" w:lineRule="auto"/>
              <w:ind w:firstLine="960" w:firstLineChars="400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151812050195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5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其它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说明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以下空白</w:t>
            </w:r>
          </w:p>
        </w:tc>
      </w:tr>
    </w:tbl>
    <w:p>
      <w:pPr>
        <w:jc w:val="center"/>
        <w:rPr>
          <w:b/>
          <w:sz w:val="44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Y2103132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p>
      <w:pPr>
        <w:jc w:val="center"/>
        <w:rPr>
          <w:b/>
          <w:sz w:val="32"/>
          <w:szCs w:val="32"/>
        </w:rPr>
      </w:pPr>
    </w:p>
    <w:p/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Y2103132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1425" w:tblpY="545"/>
        <w:tblOverlap w:val="never"/>
        <w:tblW w:w="95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125"/>
        <w:gridCol w:w="750"/>
        <w:gridCol w:w="821"/>
        <w:gridCol w:w="1815"/>
        <w:gridCol w:w="904"/>
        <w:gridCol w:w="2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检测情况说明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任务来源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</w:trPr>
        <w:tc>
          <w:tcPr>
            <w:tcW w:w="1347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分包检测项目</w:t>
            </w:r>
          </w:p>
        </w:tc>
        <w:tc>
          <w:tcPr>
            <w:tcW w:w="6293" w:type="dxa"/>
            <w:gridSpan w:val="4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总</w:t>
            </w:r>
            <w:r>
              <w:rPr>
                <w:sz w:val="24"/>
              </w:rPr>
              <w:t>α</w:t>
            </w:r>
            <w:r>
              <w:rPr>
                <w:rFonts w:hint="eastAsia"/>
                <w:sz w:val="24"/>
              </w:rPr>
              <w:t>放射性、总</w:t>
            </w:r>
            <w:r>
              <w:rPr>
                <w:rFonts w:hint="eastAsia"/>
                <w:sz w:val="24"/>
                <w:szCs w:val="22"/>
              </w:rPr>
              <w:t>β</w:t>
            </w:r>
            <w:r>
              <w:rPr>
                <w:rFonts w:hint="eastAsia"/>
                <w:sz w:val="24"/>
              </w:rPr>
              <w:t>放射性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2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机构</w:t>
            </w: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2636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中南水务科技有限公司</w:t>
            </w:r>
          </w:p>
        </w:tc>
        <w:tc>
          <w:tcPr>
            <w:tcW w:w="904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编码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2"/>
              </w:rPr>
              <w:t>410000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2636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长沙市天心区南二环487号猴子石水厂</w:t>
            </w:r>
          </w:p>
        </w:tc>
        <w:tc>
          <w:tcPr>
            <w:tcW w:w="904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18684931095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现设备待更新，协议分包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2" w:hRule="atLeast"/>
        </w:trPr>
        <w:tc>
          <w:tcPr>
            <w:tcW w:w="4043" w:type="dxa"/>
            <w:gridSpan w:val="4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分包机构的资质认定许可编号</w:t>
            </w:r>
          </w:p>
        </w:tc>
        <w:tc>
          <w:tcPr>
            <w:tcW w:w="5472" w:type="dxa"/>
            <w:gridSpan w:val="3"/>
            <w:vAlign w:val="center"/>
          </w:tcPr>
          <w:p>
            <w:pPr>
              <w:spacing w:line="480" w:lineRule="auto"/>
              <w:ind w:firstLine="960" w:firstLineChars="400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170013061713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5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其它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说明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以下空白</w:t>
            </w:r>
          </w:p>
        </w:tc>
      </w:tr>
    </w:tbl>
    <w:p/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hint="eastAsia" w:ascii="楷体_GB2312" w:eastAsia="楷体_GB2312"/>
          <w:b/>
          <w:sz w:val="48"/>
          <w:szCs w:val="48"/>
        </w:rPr>
      </w:pPr>
    </w:p>
    <w:p>
      <w:pPr>
        <w:jc w:val="center"/>
        <w:rPr>
          <w:rFonts w:hint="eastAsia"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  <w:r>
        <w:rPr>
          <w:rFonts w:hint="eastAsia" w:ascii="楷体_GB2312" w:eastAsia="楷体_GB2312"/>
          <w:b/>
          <w:sz w:val="48"/>
          <w:szCs w:val="48"/>
        </w:rPr>
        <w:t>说     明</w:t>
      </w:r>
    </w:p>
    <w:p>
      <w:pPr>
        <w:jc w:val="center"/>
        <w:rPr>
          <w:rFonts w:ascii="楷体_GB2312" w:eastAsia="楷体_GB2312"/>
          <w:b/>
          <w:sz w:val="44"/>
          <w:szCs w:val="44"/>
        </w:rPr>
      </w:pPr>
    </w:p>
    <w:p>
      <w:pPr>
        <w:jc w:val="center"/>
        <w:rPr>
          <w:rFonts w:ascii="楷体_GB2312" w:eastAsia="楷体_GB2312"/>
          <w:b/>
          <w:sz w:val="44"/>
          <w:szCs w:val="44"/>
        </w:rPr>
      </w:pPr>
    </w:p>
    <w:p>
      <w:pPr>
        <w:numPr>
          <w:ilvl w:val="0"/>
          <w:numId w:val="0"/>
        </w:numPr>
        <w:ind w:left="142" w:leftChars="0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  <w:lang w:val="en-US" w:eastAsia="zh-CN"/>
        </w:rPr>
        <w:t xml:space="preserve">1、 </w:t>
      </w:r>
      <w:r>
        <w:rPr>
          <w:rFonts w:hint="eastAsia" w:ascii="楷体_GB2312" w:eastAsia="楷体_GB2312"/>
          <w:b/>
          <w:sz w:val="32"/>
          <w:szCs w:val="32"/>
        </w:rPr>
        <w:t>本报告</w:t>
      </w:r>
      <w:r>
        <w:rPr>
          <w:rFonts w:hint="eastAsia" w:ascii="楷体_GB2312" w:eastAsia="楷体_GB2312"/>
          <w:b/>
          <w:sz w:val="32"/>
          <w:szCs w:val="32"/>
          <w:lang w:eastAsia="zh-CN"/>
        </w:rPr>
        <w:t>涂改、增删、无签发人签字、未盖单位检验检测专用章、骑缝章均无效。</w:t>
      </w:r>
    </w:p>
    <w:p>
      <w:pPr>
        <w:numPr>
          <w:ilvl w:val="0"/>
          <w:numId w:val="0"/>
        </w:numPr>
        <w:ind w:left="142" w:leftChars="0"/>
        <w:rPr>
          <w:rFonts w:hint="eastAsia" w:eastAsia="楷体_GB2312"/>
          <w:lang w:eastAsia="zh-CN"/>
        </w:rPr>
      </w:pPr>
      <w:r>
        <w:rPr>
          <w:rFonts w:hint="eastAsia" w:ascii="楷体_GB2312" w:eastAsia="楷体_GB2312"/>
          <w:b/>
          <w:sz w:val="32"/>
          <w:szCs w:val="32"/>
          <w:lang w:val="en-US" w:eastAsia="zh-CN"/>
        </w:rPr>
        <w:t xml:space="preserve">2、 </w:t>
      </w:r>
      <w:r>
        <w:rPr>
          <w:rFonts w:hint="eastAsia" w:ascii="楷体_GB2312" w:eastAsia="楷体_GB2312"/>
          <w:b/>
          <w:sz w:val="32"/>
          <w:szCs w:val="32"/>
        </w:rPr>
        <w:t>本报告</w:t>
      </w:r>
      <w:r>
        <w:rPr>
          <w:rFonts w:hint="eastAsia" w:ascii="楷体_GB2312" w:eastAsia="楷体_GB2312"/>
          <w:b/>
          <w:sz w:val="32"/>
          <w:szCs w:val="32"/>
          <w:lang w:eastAsia="zh-CN"/>
        </w:rPr>
        <w:t>仅对本公司已收到样品（客户送检）的检测结果负责或仅对所抽样批次（本公司抽样）的检测结果负责。</w:t>
      </w:r>
    </w:p>
    <w:p>
      <w:pPr>
        <w:numPr>
          <w:ilvl w:val="0"/>
          <w:numId w:val="0"/>
        </w:numPr>
        <w:ind w:left="142" w:leftChars="0"/>
      </w:pPr>
      <w:r>
        <w:rPr>
          <w:rFonts w:hint="eastAsia" w:ascii="楷体_GB2312" w:eastAsia="楷体_GB2312"/>
          <w:b/>
          <w:sz w:val="32"/>
          <w:szCs w:val="32"/>
          <w:lang w:val="en-US" w:eastAsia="zh-CN"/>
        </w:rPr>
        <w:t xml:space="preserve">3、 </w:t>
      </w:r>
      <w:r>
        <w:rPr>
          <w:rFonts w:hint="eastAsia" w:ascii="楷体_GB2312" w:eastAsia="楷体_GB2312"/>
          <w:b/>
          <w:sz w:val="32"/>
          <w:szCs w:val="32"/>
          <w:lang w:eastAsia="zh-CN"/>
        </w:rPr>
        <w:t>送检单位若对本报告有异议，应于检验检测报告发出后七天内提出复核申请，逾期不予受理，微生物检验项目不受理复核申请。</w:t>
      </w:r>
      <w:r>
        <w:rPr>
          <w:rFonts w:hint="eastAsia" w:ascii="楷体_GB2312" w:eastAsia="楷体_GB2312"/>
          <w:b/>
          <w:sz w:val="32"/>
          <w:szCs w:val="32"/>
        </w:rPr>
        <w:t xml:space="preserve"> </w:t>
      </w:r>
    </w:p>
    <w:p>
      <w:pPr>
        <w:numPr>
          <w:ilvl w:val="0"/>
          <w:numId w:val="0"/>
        </w:numPr>
        <w:ind w:left="142" w:leftChars="0"/>
        <w:rPr>
          <w:rFonts w:hint="eastAsia" w:ascii="楷体_GB2312" w:eastAsia="楷体_GB2312"/>
          <w:b/>
          <w:sz w:val="32"/>
          <w:szCs w:val="32"/>
          <w:lang w:eastAsia="zh-CN"/>
        </w:rPr>
      </w:pPr>
      <w:r>
        <w:rPr>
          <w:rFonts w:hint="eastAsia" w:ascii="楷体_GB2312" w:eastAsia="楷体_GB2312"/>
          <w:b/>
          <w:sz w:val="32"/>
          <w:szCs w:val="32"/>
          <w:lang w:val="en-US" w:eastAsia="zh-CN"/>
        </w:rPr>
        <w:t xml:space="preserve">4、 </w:t>
      </w:r>
      <w:r>
        <w:rPr>
          <w:rFonts w:hint="eastAsia" w:ascii="楷体_GB2312" w:eastAsia="楷体_GB2312"/>
          <w:b/>
          <w:sz w:val="32"/>
          <w:szCs w:val="32"/>
        </w:rPr>
        <w:t>本报告</w:t>
      </w:r>
      <w:r>
        <w:rPr>
          <w:rFonts w:hint="eastAsia" w:ascii="楷体_GB2312" w:eastAsia="楷体_GB2312"/>
          <w:b/>
          <w:sz w:val="32"/>
          <w:szCs w:val="32"/>
          <w:lang w:eastAsia="zh-CN"/>
        </w:rPr>
        <w:t>不得部分复制，不得作广告宣传</w:t>
      </w:r>
      <w:r>
        <w:rPr>
          <w:rFonts w:hint="eastAsia" w:ascii="楷体_GB2312" w:eastAsia="楷体_GB2312"/>
          <w:b/>
          <w:sz w:val="32"/>
          <w:szCs w:val="32"/>
        </w:rPr>
        <w:t>。</w:t>
      </w:r>
    </w:p>
    <w:p>
      <w:pPr>
        <w:numPr>
          <w:ilvl w:val="0"/>
          <w:numId w:val="0"/>
        </w:numPr>
        <w:ind w:left="142" w:leftChars="0"/>
        <w:rPr>
          <w:rFonts w:hint="default" w:ascii="楷体_GB2312" w:eastAsia="楷体_GB2312"/>
          <w:b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b/>
          <w:sz w:val="32"/>
          <w:szCs w:val="32"/>
          <w:lang w:val="en-US" w:eastAsia="zh-CN"/>
        </w:rPr>
        <w:t>5、 除客户特别声明并支付保管费外，所有样品超过七天不再留样保存。</w:t>
      </w:r>
    </w:p>
    <w:p>
      <w:pPr>
        <w:numPr>
          <w:ilvl w:val="0"/>
          <w:numId w:val="0"/>
        </w:numPr>
        <w:ind w:left="142" w:leftChars="0"/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/>
    <w:p/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  <w:r>
        <w:rPr>
          <w:rFonts w:hint="eastAsia" w:ascii="楷体" w:hAnsi="楷体" w:eastAsia="楷体" w:cs="楷体"/>
          <w:b/>
          <w:bCs/>
          <w:sz w:val="52"/>
          <w:szCs w:val="52"/>
        </w:rPr>
        <w:t>质量方针：</w:t>
      </w:r>
    </w:p>
    <w:p>
      <w:pPr>
        <w:rPr>
          <w:rFonts w:ascii="楷体" w:hAnsi="楷体" w:eastAsia="楷体" w:cs="楷体"/>
          <w:b/>
          <w:bCs/>
          <w:sz w:val="44"/>
          <w:szCs w:val="44"/>
        </w:rPr>
      </w:pPr>
      <w:r>
        <w:rPr>
          <w:rFonts w:hint="eastAsia" w:ascii="楷体" w:hAnsi="楷体" w:eastAsia="楷体" w:cs="楷体"/>
          <w:b/>
          <w:bCs/>
          <w:sz w:val="44"/>
          <w:szCs w:val="44"/>
        </w:rPr>
        <w:t xml:space="preserve"> </w:t>
      </w:r>
    </w:p>
    <w:p>
      <w:pPr>
        <w:ind w:firstLine="1446" w:firstLineChars="300"/>
        <w:rPr>
          <w:rFonts w:ascii="楷体" w:hAnsi="楷体" w:eastAsia="楷体" w:cs="楷体"/>
          <w:b/>
          <w:bCs/>
          <w:sz w:val="48"/>
          <w:szCs w:val="48"/>
        </w:rPr>
      </w:pPr>
      <w:r>
        <w:rPr>
          <w:rFonts w:hint="eastAsia" w:ascii="楷体" w:hAnsi="楷体" w:eastAsia="楷体" w:cs="楷体"/>
          <w:b/>
          <w:bCs/>
          <w:sz w:val="48"/>
          <w:szCs w:val="48"/>
        </w:rPr>
        <w:t>公正、科学、守信、高效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ind w:firstLine="2731" w:firstLineChars="850"/>
        <w:jc w:val="center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 xml:space="preserve">   衡阳市清源水质检测有限公司</w:t>
      </w:r>
    </w:p>
    <w:p>
      <w:pPr>
        <w:ind w:firstLine="3694" w:firstLineChars="1150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地址：衡阳市古汉大道40号</w:t>
      </w:r>
    </w:p>
    <w:p>
      <w:pPr>
        <w:ind w:firstLine="3694" w:firstLineChars="1150"/>
      </w:pPr>
      <w:r>
        <w:rPr>
          <w:rFonts w:eastAsia="楷体_GB2312"/>
          <w:b/>
          <w:sz w:val="32"/>
          <w:szCs w:val="32"/>
        </w:rPr>
        <w:t xml:space="preserve">电话：0734-8171123 </w:t>
      </w:r>
    </w:p>
    <w:p>
      <w:pPr>
        <w:spacing w:line="480" w:lineRule="auto"/>
        <w:rPr>
          <w:sz w:val="18"/>
          <w:szCs w:val="18"/>
        </w:rPr>
      </w:pPr>
    </w:p>
    <w:sectPr>
      <w:headerReference r:id="rId3" w:type="default"/>
      <w:footerReference r:id="rId4" w:type="default"/>
      <w:pgSz w:w="11906" w:h="16838"/>
      <w:pgMar w:top="1156" w:right="1746" w:bottom="1156" w:left="174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98044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044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77.2pt;mso-position-horizontal:center;mso-position-horizontal-relative:margin;z-index:251659264;mso-width-relative:page;mso-height-relative:page;" filled="f" stroked="f" coordsize="21600,21600" o:gfxdata="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FIFZHLUAAAABQEAAA8AAAAAAAAAAQAgAAAAIgAAAGRycy9kb3ducmV2LnhtbFBLAQIU&#10;ABQAAAAIAIdO4kBMSEqIMAIAAFYEAAAOAAAAAAAAAAEAIAAAACMBAABkcnMvZTJvRG9jLnhtbFBL&#10;BQYAAAAABgAGAFkBAADF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rFonts w:hint="eastAsia"/>
                      </w:rPr>
                      <w:t>14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C19"/>
    <w:rsid w:val="00156C19"/>
    <w:rsid w:val="0039626A"/>
    <w:rsid w:val="007970B8"/>
    <w:rsid w:val="0092509F"/>
    <w:rsid w:val="00B423FA"/>
    <w:rsid w:val="00B8473C"/>
    <w:rsid w:val="00BB3A9A"/>
    <w:rsid w:val="00DB0013"/>
    <w:rsid w:val="00F32985"/>
    <w:rsid w:val="00F443C5"/>
    <w:rsid w:val="013C25D4"/>
    <w:rsid w:val="03DD3601"/>
    <w:rsid w:val="0A24411C"/>
    <w:rsid w:val="0A992AE2"/>
    <w:rsid w:val="12DB0778"/>
    <w:rsid w:val="12FA4661"/>
    <w:rsid w:val="13CE07EB"/>
    <w:rsid w:val="172C25EF"/>
    <w:rsid w:val="1A2D58CC"/>
    <w:rsid w:val="1C427983"/>
    <w:rsid w:val="1E755C95"/>
    <w:rsid w:val="22B4374B"/>
    <w:rsid w:val="28D21323"/>
    <w:rsid w:val="2C6D4949"/>
    <w:rsid w:val="31777C71"/>
    <w:rsid w:val="32E2776C"/>
    <w:rsid w:val="389E2A26"/>
    <w:rsid w:val="38FA14D7"/>
    <w:rsid w:val="3CA6497D"/>
    <w:rsid w:val="44ED0448"/>
    <w:rsid w:val="4B7A3CE5"/>
    <w:rsid w:val="4D15179E"/>
    <w:rsid w:val="4E9434BE"/>
    <w:rsid w:val="50D9154F"/>
    <w:rsid w:val="50E932AE"/>
    <w:rsid w:val="56B53908"/>
    <w:rsid w:val="571D3CE4"/>
    <w:rsid w:val="613F439B"/>
    <w:rsid w:val="62AE6A46"/>
    <w:rsid w:val="65915D0F"/>
    <w:rsid w:val="69060F30"/>
    <w:rsid w:val="6AC82B14"/>
    <w:rsid w:val="6B872FB4"/>
    <w:rsid w:val="6F8A5257"/>
    <w:rsid w:val="738B4723"/>
    <w:rsid w:val="75404E59"/>
    <w:rsid w:val="789C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5294</Words>
  <Characters>7833</Characters>
  <Lines>65</Lines>
  <Paragraphs>26</Paragraphs>
  <TotalTime>0</TotalTime>
  <ScaleCrop>false</ScaleCrop>
  <LinksUpToDate>false</LinksUpToDate>
  <CharactersWithSpaces>13101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放飞的@油菜花</cp:lastModifiedBy>
  <cp:lastPrinted>2021-03-31T01:09:00Z</cp:lastPrinted>
  <dcterms:modified xsi:type="dcterms:W3CDTF">2021-04-02T00:45:51Z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689AE2F6020C4BF4B382E485A5BF42B4</vt:lpwstr>
  </property>
</Properties>
</file>