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Y2102058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</w:rPr>
        <w:t>城北水厂</w:t>
      </w:r>
      <w:r>
        <w:rPr>
          <w:rFonts w:eastAsia="楷体"/>
          <w:b/>
          <w:sz w:val="32"/>
          <w:szCs w:val="32"/>
        </w:rPr>
        <w:t>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2021年2月18日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2021年2月4日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</w:t>
      </w:r>
      <w:r>
        <w:rPr>
          <w:rFonts w:hint="eastAsia" w:eastAsia="楷体_GB2312"/>
          <w:b/>
          <w:sz w:val="36"/>
          <w:szCs w:val="36"/>
          <w:lang w:val="en-US" w:eastAsia="zh-CN"/>
        </w:rPr>
        <w:t>2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Y2102058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8.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氟化物（以F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氯化物（以Cl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15.70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硫酸盐（以SO</w:t>
            </w:r>
            <w:r>
              <w:rPr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20.64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221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297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057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2.25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11.27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kern w:val="0"/>
                <w:sz w:val="18"/>
                <w:szCs w:val="18"/>
              </w:rPr>
              <w:t>量</w:t>
            </w:r>
            <w:r>
              <w:rPr>
                <w:kern w:val="0"/>
                <w:sz w:val="18"/>
                <w:szCs w:val="18"/>
              </w:rPr>
              <w:t>（BOD</w:t>
            </w:r>
            <w:r>
              <w:rPr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总氮</w:t>
            </w:r>
            <w:r>
              <w:rPr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kern w:val="0"/>
                <w:sz w:val="18"/>
                <w:szCs w:val="18"/>
              </w:rPr>
              <w:t>N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粪</w:t>
            </w:r>
            <w:r>
              <w:rPr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2.0</w:t>
            </w:r>
            <w:r>
              <w:rPr>
                <w:rFonts w:hint="default" w:ascii="Arial" w:hAnsi="Arial" w:cs="Arial"/>
                <w:color w:val="auto"/>
                <w:kern w:val="0"/>
                <w:sz w:val="20"/>
                <w:szCs w:val="20"/>
                <w:lang w:val="en-US" w:eastAsia="zh-CN"/>
              </w:rPr>
              <w:t>×</w:t>
            </w:r>
            <w:r>
              <w:rPr>
                <w:rFonts w:hint="eastAsia" w:cs="Times New Roman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cs="Times New Roman"/>
                <w:color w:val="auto"/>
                <w:kern w:val="0"/>
                <w:sz w:val="20"/>
                <w:szCs w:val="20"/>
                <w:vertAlign w:val="superscript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Y2102058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</w:t>
            </w:r>
            <w:r>
              <w:rPr>
                <w:sz w:val="18"/>
                <w:szCs w:val="18"/>
              </w:rPr>
              <w:t xml:space="preserve">9 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Y2102058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445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18.24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20.86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0060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城北水厂出厂水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Y2102058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0.16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向阳机械厂居民区管网水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向阳机械厂居民区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124.9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22.85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264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291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highlight w:val="yellow"/>
                <w:lang w:val="en-US"/>
              </w:rPr>
            </w:pPr>
            <w:r>
              <w:rPr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0112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bookmarkStart w:id="0" w:name="_GoBack" w:colFirst="6" w:colLast="6"/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bookmarkEnd w:id="0"/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向阳机械厂居民区管网水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向阳机械厂居民区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0.09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C7"/>
    <w:rsid w:val="00053FF2"/>
    <w:rsid w:val="00083203"/>
    <w:rsid w:val="00123403"/>
    <w:rsid w:val="001803A9"/>
    <w:rsid w:val="0020114A"/>
    <w:rsid w:val="003342C7"/>
    <w:rsid w:val="0049194C"/>
    <w:rsid w:val="004C245B"/>
    <w:rsid w:val="00594581"/>
    <w:rsid w:val="00610B82"/>
    <w:rsid w:val="00625699"/>
    <w:rsid w:val="006F54DE"/>
    <w:rsid w:val="00742EDF"/>
    <w:rsid w:val="007F4DFD"/>
    <w:rsid w:val="008F62E2"/>
    <w:rsid w:val="009567ED"/>
    <w:rsid w:val="009E63E2"/>
    <w:rsid w:val="00BA1361"/>
    <w:rsid w:val="00BC6202"/>
    <w:rsid w:val="00BF57AE"/>
    <w:rsid w:val="00D33B6F"/>
    <w:rsid w:val="00D65EB9"/>
    <w:rsid w:val="00D7394D"/>
    <w:rsid w:val="00E002F8"/>
    <w:rsid w:val="00E45BC6"/>
    <w:rsid w:val="00EF11A5"/>
    <w:rsid w:val="00F40DE7"/>
    <w:rsid w:val="00F5459F"/>
    <w:rsid w:val="00FF0C39"/>
    <w:rsid w:val="013C25D4"/>
    <w:rsid w:val="03DD3601"/>
    <w:rsid w:val="0A442A4B"/>
    <w:rsid w:val="11B74432"/>
    <w:rsid w:val="16FD5A9B"/>
    <w:rsid w:val="172C25EF"/>
    <w:rsid w:val="209F7BF7"/>
    <w:rsid w:val="33D7129E"/>
    <w:rsid w:val="3CA6497D"/>
    <w:rsid w:val="49511555"/>
    <w:rsid w:val="4BF87860"/>
    <w:rsid w:val="50E932AE"/>
    <w:rsid w:val="50FE2B4F"/>
    <w:rsid w:val="6032763E"/>
    <w:rsid w:val="62AE6A46"/>
    <w:rsid w:val="636D291D"/>
    <w:rsid w:val="680F3E36"/>
    <w:rsid w:val="6DFB11AA"/>
    <w:rsid w:val="6DFF7200"/>
    <w:rsid w:val="738B4723"/>
    <w:rsid w:val="739C208C"/>
    <w:rsid w:val="789C1305"/>
    <w:rsid w:val="7EBF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4088</Words>
  <Characters>5894</Characters>
  <Lines>49</Lines>
  <Paragraphs>19</Paragraphs>
  <TotalTime>0</TotalTime>
  <ScaleCrop>false</ScaleCrop>
  <LinksUpToDate>false</LinksUpToDate>
  <CharactersWithSpaces>9963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dcterms:modified xsi:type="dcterms:W3CDTF">2021-03-05T01:29:12Z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