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拟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直接交易准入目录表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</w:p>
    <w:tbl>
      <w:tblPr>
        <w:tblStyle w:val="5"/>
        <w:tblW w:w="134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845"/>
        <w:gridCol w:w="3570"/>
        <w:gridCol w:w="930"/>
        <w:gridCol w:w="1335"/>
        <w:gridCol w:w="630"/>
        <w:gridCol w:w="690"/>
        <w:gridCol w:w="540"/>
        <w:gridCol w:w="405"/>
        <w:gridCol w:w="465"/>
        <w:gridCol w:w="510"/>
        <w:gridCol w:w="435"/>
        <w:gridCol w:w="52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416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113" w:leftChars="0" w:right="113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序号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电力用户正式名称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（以工商注册为准）</w:t>
            </w: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主要产品或服务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是否工业或商业电力用户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供电单位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用电电压等级（多个等级应分别填写）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上年度购湖南电网电量（亿千瓦时）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0"/>
                <w:sz w:val="15"/>
                <w:szCs w:val="15"/>
              </w:rPr>
              <w:t>是否独立法人单位或已经法人单位授权</w:t>
            </w:r>
          </w:p>
        </w:tc>
        <w:tc>
          <w:tcPr>
            <w:tcW w:w="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0"/>
                <w:sz w:val="15"/>
                <w:szCs w:val="15"/>
              </w:rPr>
              <w:t>是否符合国家产业政策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是否符合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节能要求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是否符合节水要求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是否符合环保要求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是否执行差别电价或惩罚性电价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0"/>
                <w:szCs w:val="10"/>
                <w:lang w:eastAsia="zh-CN"/>
              </w:rPr>
              <w:t>湖南省煤电集团兴源矿业有限公司</w:t>
            </w: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煤炭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工业用户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衡阳供电公司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35KV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  <w:t>0.24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否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唐国清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13974781346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0"/>
                <w:szCs w:val="10"/>
                <w:lang w:eastAsia="zh-CN"/>
              </w:rPr>
              <w:t>湖南金水塘矿业有限责任公司</w:t>
            </w: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铅锌精矿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邵东县供电公司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35KV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  <w:t>0.135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否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邹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13974763448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0"/>
                <w:szCs w:val="10"/>
                <w:lang w:eastAsia="zh-CN"/>
              </w:rPr>
            </w:pPr>
            <w:r>
              <w:rPr>
                <w:rFonts w:hint="eastAsia" w:ascii="宋体" w:hAnsi="宋体" w:eastAsia="宋体" w:cs="宋体"/>
                <w:sz w:val="10"/>
                <w:szCs w:val="10"/>
                <w:lang w:eastAsia="zh-CN"/>
              </w:rPr>
              <w:t>湖南金水塘矿业有限责任公司</w:t>
            </w: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铅锌精矿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祁东县供电公司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10KV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  <w:t>0.00085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否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lang w:eastAsia="zh-CN"/>
              </w:rPr>
              <w:t>衡阳双胞胎饲料有限公司</w:t>
            </w: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饲料加工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衡阳南供电公司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  <w:t>0.02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是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否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黄忠诚</w:t>
            </w: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18170805529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184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5"/>
                <w:szCs w:val="15"/>
                <w:u w:val="none"/>
                <w:lang w:eastAsia="zh-CN"/>
              </w:rPr>
              <w:t>南岳生物制药有限公司</w:t>
            </w: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5"/>
                <w:szCs w:val="15"/>
                <w:u w:val="none"/>
                <w:lang w:eastAsia="zh-CN"/>
              </w:rPr>
              <w:t>人血白蛋白、静注人免疫球蛋白（Ph4）、人免疫球蛋白、破伤风人免疫球蛋白、狂犬病人免疫球蛋白、乙型肝炎人免疫球蛋白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</w:p>
        </w:tc>
        <w:tc>
          <w:tcPr>
            <w:tcW w:w="1335" w:type="dxa"/>
            <w:vMerge w:val="restart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5"/>
                <w:szCs w:val="15"/>
                <w:u w:val="none"/>
                <w:lang w:eastAsia="zh-CN"/>
              </w:rPr>
              <w:t>衡阳市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15"/>
                <w:szCs w:val="15"/>
                <w:u w:val="none"/>
                <w:lang w:eastAsia="zh-CN"/>
              </w:rPr>
              <w:t>供电公司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3"/>
                <w:szCs w:val="13"/>
                <w:u w:val="none"/>
                <w:lang w:eastAsia="zh-CN"/>
              </w:rPr>
              <w:t>0.1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13"/>
                <w:szCs w:val="13"/>
                <w:u w:val="none"/>
                <w:lang w:val="en-US" w:eastAsia="zh-CN"/>
              </w:rPr>
              <w:t>26</w:t>
            </w:r>
          </w:p>
        </w:tc>
        <w:tc>
          <w:tcPr>
            <w:tcW w:w="54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5"/>
                <w:szCs w:val="15"/>
                <w:u w:val="none"/>
                <w:lang w:eastAsia="zh-CN"/>
              </w:rPr>
              <w:t>是</w:t>
            </w:r>
          </w:p>
        </w:tc>
        <w:tc>
          <w:tcPr>
            <w:tcW w:w="40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5"/>
                <w:szCs w:val="15"/>
                <w:u w:val="none"/>
                <w:lang w:eastAsia="zh-CN"/>
              </w:rPr>
              <w:t>是</w:t>
            </w:r>
          </w:p>
        </w:tc>
        <w:tc>
          <w:tcPr>
            <w:tcW w:w="4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5"/>
                <w:szCs w:val="15"/>
                <w:u w:val="none"/>
                <w:lang w:eastAsia="zh-CN"/>
              </w:rPr>
              <w:t>是</w:t>
            </w:r>
          </w:p>
        </w:tc>
        <w:tc>
          <w:tcPr>
            <w:tcW w:w="51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5"/>
                <w:szCs w:val="15"/>
                <w:u w:val="none"/>
                <w:lang w:eastAsia="zh-CN"/>
              </w:rPr>
              <w:t>是</w:t>
            </w:r>
          </w:p>
        </w:tc>
        <w:tc>
          <w:tcPr>
            <w:tcW w:w="43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5"/>
                <w:szCs w:val="15"/>
                <w:u w:val="none"/>
                <w:lang w:eastAsia="zh-CN"/>
              </w:rPr>
              <w:t>是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否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张秋声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13787341936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184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5"/>
                <w:szCs w:val="15"/>
                <w:u w:val="none"/>
                <w:lang w:eastAsia="zh-CN"/>
              </w:rPr>
              <w:t>湖南华菱汽车有限公司</w:t>
            </w:r>
          </w:p>
        </w:tc>
        <w:tc>
          <w:tcPr>
            <w:tcW w:w="3570" w:type="dxa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5"/>
                <w:szCs w:val="15"/>
                <w:u w:val="none"/>
                <w:lang w:eastAsia="zh-CN"/>
              </w:rPr>
              <w:t>汽车、专用汽车、汽车零部件的研发、生产和销售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3"/>
                <w:szCs w:val="13"/>
                <w:u w:val="none"/>
                <w:lang w:eastAsia="zh-CN"/>
              </w:rPr>
              <w:t>0.04</w:t>
            </w:r>
          </w:p>
        </w:tc>
        <w:tc>
          <w:tcPr>
            <w:tcW w:w="54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5"/>
                <w:szCs w:val="15"/>
                <w:u w:val="none"/>
                <w:lang w:eastAsia="zh-CN"/>
              </w:rPr>
              <w:t>是</w:t>
            </w:r>
          </w:p>
        </w:tc>
        <w:tc>
          <w:tcPr>
            <w:tcW w:w="40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5"/>
                <w:szCs w:val="15"/>
                <w:u w:val="none"/>
                <w:lang w:eastAsia="zh-CN"/>
              </w:rPr>
              <w:t>是</w:t>
            </w:r>
          </w:p>
        </w:tc>
        <w:tc>
          <w:tcPr>
            <w:tcW w:w="4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5"/>
                <w:szCs w:val="15"/>
                <w:u w:val="none"/>
                <w:lang w:eastAsia="zh-CN"/>
              </w:rPr>
              <w:t>是</w:t>
            </w:r>
          </w:p>
        </w:tc>
        <w:tc>
          <w:tcPr>
            <w:tcW w:w="51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5"/>
                <w:szCs w:val="15"/>
                <w:u w:val="none"/>
                <w:lang w:eastAsia="zh-CN"/>
              </w:rPr>
              <w:t>是</w:t>
            </w:r>
          </w:p>
        </w:tc>
        <w:tc>
          <w:tcPr>
            <w:tcW w:w="43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5"/>
                <w:szCs w:val="15"/>
                <w:u w:val="none"/>
                <w:lang w:eastAsia="zh-CN"/>
              </w:rPr>
              <w:t>是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否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陆秀祥18073418567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184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5"/>
                <w:szCs w:val="15"/>
                <w:u w:val="none"/>
                <w:lang w:eastAsia="zh-CN"/>
              </w:rPr>
              <w:t>金威机械有限公司</w:t>
            </w:r>
          </w:p>
        </w:tc>
        <w:tc>
          <w:tcPr>
            <w:tcW w:w="3570" w:type="dxa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3"/>
                <w:szCs w:val="13"/>
                <w:u w:val="none"/>
                <w:lang w:eastAsia="zh-CN"/>
              </w:rPr>
              <w:t>生产QJY9型轮胎起重机及为工业车辆（合力叉车）配套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  <w:t>0.0004</w:t>
            </w:r>
          </w:p>
        </w:tc>
        <w:tc>
          <w:tcPr>
            <w:tcW w:w="54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5"/>
                <w:szCs w:val="15"/>
                <w:u w:val="none"/>
                <w:lang w:eastAsia="zh-CN"/>
              </w:rPr>
              <w:t>是</w:t>
            </w:r>
          </w:p>
        </w:tc>
        <w:tc>
          <w:tcPr>
            <w:tcW w:w="40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5"/>
                <w:szCs w:val="15"/>
                <w:u w:val="none"/>
                <w:lang w:eastAsia="zh-CN"/>
              </w:rPr>
              <w:t>是</w:t>
            </w:r>
          </w:p>
        </w:tc>
        <w:tc>
          <w:tcPr>
            <w:tcW w:w="4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5"/>
                <w:szCs w:val="15"/>
                <w:u w:val="none"/>
                <w:lang w:eastAsia="zh-CN"/>
              </w:rPr>
              <w:t>是</w:t>
            </w:r>
          </w:p>
        </w:tc>
        <w:tc>
          <w:tcPr>
            <w:tcW w:w="51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5"/>
                <w:szCs w:val="15"/>
                <w:u w:val="none"/>
                <w:lang w:eastAsia="zh-CN"/>
              </w:rPr>
              <w:t>是</w:t>
            </w:r>
          </w:p>
        </w:tc>
        <w:tc>
          <w:tcPr>
            <w:tcW w:w="43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5"/>
                <w:szCs w:val="15"/>
                <w:u w:val="none"/>
                <w:lang w:eastAsia="zh-CN"/>
              </w:rPr>
              <w:t>是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否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刘淑珍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15307342488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0"/>
                <w:szCs w:val="10"/>
                <w:u w:val="none"/>
                <w:lang w:eastAsia="zh-CN"/>
              </w:rPr>
              <w:t>衡阳市金则利特种合金股份有限公司</w:t>
            </w:r>
          </w:p>
        </w:tc>
        <w:tc>
          <w:tcPr>
            <w:tcW w:w="3570" w:type="dxa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5"/>
                <w:szCs w:val="15"/>
                <w:u w:val="none"/>
                <w:lang w:eastAsia="zh-CN"/>
              </w:rPr>
              <w:t>特种合金系统产品及其专利产品的生产与销售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3"/>
                <w:szCs w:val="13"/>
                <w:u w:val="none"/>
                <w:lang w:eastAsia="zh-CN"/>
              </w:rPr>
              <w:t>0.091</w:t>
            </w:r>
          </w:p>
        </w:tc>
        <w:tc>
          <w:tcPr>
            <w:tcW w:w="54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5"/>
                <w:szCs w:val="15"/>
                <w:u w:val="none"/>
                <w:lang w:eastAsia="zh-CN"/>
              </w:rPr>
              <w:t>是</w:t>
            </w:r>
          </w:p>
        </w:tc>
        <w:tc>
          <w:tcPr>
            <w:tcW w:w="40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5"/>
                <w:szCs w:val="15"/>
                <w:u w:val="none"/>
                <w:lang w:eastAsia="zh-CN"/>
              </w:rPr>
              <w:t>是</w:t>
            </w:r>
          </w:p>
        </w:tc>
        <w:tc>
          <w:tcPr>
            <w:tcW w:w="46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5"/>
                <w:szCs w:val="15"/>
                <w:u w:val="none"/>
                <w:lang w:eastAsia="zh-CN"/>
              </w:rPr>
              <w:t>是</w:t>
            </w:r>
          </w:p>
        </w:tc>
        <w:tc>
          <w:tcPr>
            <w:tcW w:w="510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5"/>
                <w:szCs w:val="15"/>
                <w:u w:val="none"/>
                <w:lang w:eastAsia="zh-CN"/>
              </w:rPr>
              <w:t>是</w:t>
            </w:r>
          </w:p>
        </w:tc>
        <w:tc>
          <w:tcPr>
            <w:tcW w:w="435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5"/>
                <w:szCs w:val="15"/>
                <w:u w:val="none"/>
                <w:lang w:eastAsia="zh-CN"/>
              </w:rPr>
              <w:t>是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否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李丽萍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15211398098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color w:val="000000"/>
          <w:sz w:val="15"/>
          <w:szCs w:val="1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1474" w:right="2098" w:bottom="1474" w:left="1984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11286"/>
    <w:rsid w:val="148112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2017-05-18T11:32:00Z</dcterms:created>
  <dc:creator>波波</dc:creator>
  <cp:lastModifiedBy>波波</cp:lastModifiedBy>
  <dcterms:modified xsi:type="dcterms:W3CDTF">2017-05-18T11:33:26Z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2052-10.1.0.6441</vt:lpwstr>
  </property>
</Properties>
</file>